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548A0" w14:textId="0D81CDAD" w:rsidR="00DD52AA" w:rsidRDefault="00DD52AA" w:rsidP="00DD52AA">
      <w:pPr>
        <w:pStyle w:val="Heading1"/>
      </w:pPr>
      <w:r>
        <w:t>Deliverables</w:t>
      </w:r>
    </w:p>
    <w:p w14:paraId="150D1AC9" w14:textId="3A483FA4" w:rsidR="00DD52AA" w:rsidRDefault="00DD52AA" w:rsidP="00DD52AA">
      <w:pPr>
        <w:pStyle w:val="Heading2"/>
        <w:numPr>
          <w:ilvl w:val="0"/>
          <w:numId w:val="1"/>
        </w:numPr>
      </w:pPr>
      <w:r>
        <w:t>Repository</w:t>
      </w:r>
    </w:p>
    <w:p w14:paraId="21845A82" w14:textId="6DE04A55" w:rsidR="00DD52AA" w:rsidRPr="00DD52AA" w:rsidRDefault="00DD52AA" w:rsidP="00DD52AA">
      <w:r w:rsidRPr="00DD52AA">
        <w:t>https://github.com/GLLPowerS/aws-training-introspective.git</w:t>
      </w:r>
    </w:p>
    <w:p w14:paraId="76A2288A" w14:textId="70375036" w:rsidR="00DD52AA" w:rsidRPr="00DD52AA" w:rsidRDefault="00DD52AA" w:rsidP="00DD52AA">
      <w:pPr>
        <w:pStyle w:val="Heading2"/>
        <w:numPr>
          <w:ilvl w:val="0"/>
          <w:numId w:val="1"/>
        </w:numPr>
      </w:pPr>
      <w:r w:rsidRPr="00DD52AA">
        <w:t>Source Code Folder</w:t>
      </w:r>
    </w:p>
    <w:p w14:paraId="45FA3EA7" w14:textId="010E6692" w:rsidR="00DD52AA" w:rsidRPr="00DD52AA" w:rsidRDefault="00DD52AA" w:rsidP="00DD52AA">
      <w:r w:rsidRPr="00DD52AA">
        <w:t xml:space="preserve">Source code in folders </w:t>
      </w:r>
      <w:r w:rsidRPr="00DD52AA">
        <w:rPr>
          <w:b/>
          <w:bCs/>
        </w:rPr>
        <w:t>services\order-service</w:t>
      </w:r>
      <w:r>
        <w:rPr>
          <w:b/>
          <w:bCs/>
        </w:rPr>
        <w:t xml:space="preserve"> </w:t>
      </w:r>
      <w:r w:rsidRPr="00DD52AA">
        <w:t xml:space="preserve">and </w:t>
      </w:r>
      <w:r w:rsidRPr="00DD52AA">
        <w:rPr>
          <w:b/>
          <w:bCs/>
        </w:rPr>
        <w:t>s</w:t>
      </w:r>
      <w:r w:rsidRPr="00DD52AA">
        <w:rPr>
          <w:b/>
          <w:bCs/>
        </w:rPr>
        <w:t>ervices\product-service</w:t>
      </w:r>
    </w:p>
    <w:p w14:paraId="0A1E5E01" w14:textId="383C7A8A" w:rsidR="00DD52AA" w:rsidRPr="00DD52AA" w:rsidRDefault="00DD52AA" w:rsidP="00DD52AA">
      <w:pPr>
        <w:pStyle w:val="Heading2"/>
        <w:numPr>
          <w:ilvl w:val="0"/>
          <w:numId w:val="1"/>
        </w:numPr>
      </w:pPr>
      <w:proofErr w:type="spellStart"/>
      <w:r w:rsidRPr="00DD52AA">
        <w:t>Dockerfile</w:t>
      </w:r>
      <w:proofErr w:type="spellEnd"/>
    </w:p>
    <w:p w14:paraId="598D4746" w14:textId="0AEFAD9C" w:rsidR="00DD52AA" w:rsidRPr="00DD52AA" w:rsidRDefault="00DD52AA" w:rsidP="00DD52AA">
      <w:r w:rsidRPr="00DD52AA">
        <w:t xml:space="preserve">Docker files in folders </w:t>
      </w:r>
      <w:r w:rsidRPr="00DD52AA">
        <w:rPr>
          <w:b/>
          <w:bCs/>
        </w:rPr>
        <w:t>s</w:t>
      </w:r>
      <w:r w:rsidRPr="00DD52AA">
        <w:rPr>
          <w:b/>
          <w:bCs/>
        </w:rPr>
        <w:t>ervices\order-service</w:t>
      </w:r>
      <w:r w:rsidRPr="00DD52AA">
        <w:t xml:space="preserve"> and </w:t>
      </w:r>
      <w:r w:rsidRPr="00DD52AA">
        <w:rPr>
          <w:b/>
          <w:bCs/>
        </w:rPr>
        <w:t>services\product-service</w:t>
      </w:r>
    </w:p>
    <w:p w14:paraId="1BF41BFA" w14:textId="6D8C424B" w:rsidR="00DD52AA" w:rsidRPr="00DD52AA" w:rsidRDefault="00DD52AA" w:rsidP="001C06EB">
      <w:pPr>
        <w:pStyle w:val="Heading2"/>
        <w:numPr>
          <w:ilvl w:val="0"/>
          <w:numId w:val="1"/>
        </w:numPr>
      </w:pPr>
      <w:r w:rsidRPr="00DD52AA">
        <w:t>Container Image pushed to ECR</w:t>
      </w:r>
    </w:p>
    <w:p w14:paraId="7EE20D99" w14:textId="77777777" w:rsidR="00DD52AA" w:rsidRPr="00DD52AA" w:rsidRDefault="00DD52AA" w:rsidP="00DD52AA">
      <w:r w:rsidRPr="00DD52AA">
        <w:t>Section "Build and push dockers" in readme</w:t>
      </w:r>
    </w:p>
    <w:p w14:paraId="028C7DFF" w14:textId="4E5928FB" w:rsidR="00DD52AA" w:rsidRPr="00DD52AA" w:rsidRDefault="00DD52AA" w:rsidP="001C06EB">
      <w:pPr>
        <w:pStyle w:val="Heading2"/>
        <w:numPr>
          <w:ilvl w:val="0"/>
          <w:numId w:val="1"/>
        </w:numPr>
      </w:pPr>
      <w:r w:rsidRPr="00DD52AA">
        <w:t>Kubernetes Deployment &amp; Service YAML</w:t>
      </w:r>
    </w:p>
    <w:p w14:paraId="62CA40E7" w14:textId="77777777" w:rsidR="00DD52AA" w:rsidRPr="00DD52AA" w:rsidRDefault="00DD52AA" w:rsidP="00DD52AA">
      <w:r w:rsidRPr="00DD52AA">
        <w:t>Terraform ```</w:t>
      </w:r>
      <w:proofErr w:type="spellStart"/>
      <w:r w:rsidRPr="00DD52AA">
        <w:t>terraform</w:t>
      </w:r>
      <w:proofErr w:type="spellEnd"/>
      <w:r w:rsidRPr="00DD52AA">
        <w:t>``` and Kubernetes deployment folders ```k8s```</w:t>
      </w:r>
    </w:p>
    <w:p w14:paraId="0428D0A4" w14:textId="77777777" w:rsidR="00DD52AA" w:rsidRPr="00DD52AA" w:rsidRDefault="00DD52AA" w:rsidP="00DD52AA">
      <w:r w:rsidRPr="00DD52AA">
        <w:t>Commands and sequence in readme file.</w:t>
      </w:r>
    </w:p>
    <w:p w14:paraId="13F8DA32" w14:textId="1E945111" w:rsidR="00DD52AA" w:rsidRPr="00DD52AA" w:rsidRDefault="00DD52AA" w:rsidP="001C06EB">
      <w:pPr>
        <w:pStyle w:val="Heading2"/>
        <w:numPr>
          <w:ilvl w:val="0"/>
          <w:numId w:val="1"/>
        </w:numPr>
      </w:pPr>
      <w:proofErr w:type="spellStart"/>
      <w:r w:rsidRPr="00DD52AA">
        <w:t>Dapr</w:t>
      </w:r>
      <w:proofErr w:type="spellEnd"/>
      <w:r w:rsidRPr="00DD52AA">
        <w:t xml:space="preserve"> Components Configuration (SNS/SQS pub/sub)</w:t>
      </w:r>
    </w:p>
    <w:p w14:paraId="4CD76224" w14:textId="77777777" w:rsidR="00DD52AA" w:rsidRPr="00DD52AA" w:rsidRDefault="00DD52AA" w:rsidP="00DD52AA">
      <w:r w:rsidRPr="00DD52AA">
        <w:t>In ```</w:t>
      </w:r>
      <w:proofErr w:type="spellStart"/>
      <w:r w:rsidRPr="00DD52AA">
        <w:t>dapr</w:t>
      </w:r>
      <w:proofErr w:type="spellEnd"/>
      <w:r w:rsidRPr="00DD52AA">
        <w:t>``` folder</w:t>
      </w:r>
    </w:p>
    <w:p w14:paraId="1D5D96D4" w14:textId="1606D766" w:rsidR="00DD52AA" w:rsidRPr="00DD52AA" w:rsidRDefault="00DD52AA" w:rsidP="001C06EB">
      <w:pPr>
        <w:pStyle w:val="Heading2"/>
        <w:numPr>
          <w:ilvl w:val="0"/>
          <w:numId w:val="1"/>
        </w:numPr>
      </w:pPr>
      <w:r w:rsidRPr="00DD52AA">
        <w:t>EKS Deployment Configuration</w:t>
      </w:r>
    </w:p>
    <w:p w14:paraId="2A7009D3" w14:textId="77777777" w:rsidR="00DD52AA" w:rsidRPr="00DD52AA" w:rsidRDefault="00DD52AA" w:rsidP="00DD52AA">
      <w:r w:rsidRPr="00DD52AA">
        <w:t>Terraform ```</w:t>
      </w:r>
      <w:proofErr w:type="spellStart"/>
      <w:r w:rsidRPr="00DD52AA">
        <w:t>terraform</w:t>
      </w:r>
      <w:proofErr w:type="spellEnd"/>
      <w:r w:rsidRPr="00DD52AA">
        <w:t>``` folder</w:t>
      </w:r>
    </w:p>
    <w:p w14:paraId="51B0D398" w14:textId="2D5F47F5" w:rsidR="00DD52AA" w:rsidRPr="00DD52AA" w:rsidRDefault="00DD52AA" w:rsidP="001C06EB">
      <w:pPr>
        <w:pStyle w:val="Heading2"/>
        <w:numPr>
          <w:ilvl w:val="0"/>
          <w:numId w:val="1"/>
        </w:numPr>
      </w:pPr>
      <w:r w:rsidRPr="00DD52AA">
        <w:lastRenderedPageBreak/>
        <w:t>Architecture Diagram</w:t>
      </w:r>
    </w:p>
    <w:p w14:paraId="07B25061" w14:textId="1063BD4C" w:rsidR="00DD52AA" w:rsidRPr="00DD52AA" w:rsidRDefault="00DD52AA" w:rsidP="00DD52AA">
      <w:r w:rsidRPr="00DD52AA">
        <w:t>docs/ArchitectureDiagram.png</w:t>
      </w:r>
      <w:r w:rsidR="001C06EB">
        <w:rPr>
          <w:noProof/>
        </w:rPr>
        <w:drawing>
          <wp:inline distT="0" distB="0" distL="0" distR="0" wp14:anchorId="69C4A458" wp14:editId="5431E894">
            <wp:extent cx="5934075" cy="2476500"/>
            <wp:effectExtent l="0" t="0" r="9525" b="0"/>
            <wp:docPr id="727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B1D83" w14:textId="0A6ED987" w:rsidR="00DD52AA" w:rsidRPr="00DD52AA" w:rsidRDefault="00DD52AA" w:rsidP="001C06EB">
      <w:pPr>
        <w:pStyle w:val="Heading2"/>
      </w:pPr>
      <w:r w:rsidRPr="00DD52AA">
        <w:t>Screenshots and Logs</w:t>
      </w:r>
    </w:p>
    <w:p w14:paraId="4B682266" w14:textId="77777777" w:rsidR="00DD52AA" w:rsidRDefault="00DD52AA" w:rsidP="00DD52AA">
      <w:r w:rsidRPr="00DD52AA">
        <w:t>In ```screenshots``` folder</w:t>
      </w:r>
    </w:p>
    <w:p w14:paraId="4BA74E61" w14:textId="3FE3435A" w:rsidR="001C06EB" w:rsidRDefault="001C06EB" w:rsidP="00DD52AA">
      <w:r>
        <w:rPr>
          <w:noProof/>
        </w:rPr>
        <w:drawing>
          <wp:inline distT="0" distB="0" distL="0" distR="0" wp14:anchorId="02D4B80C" wp14:editId="5B1BCA6F">
            <wp:extent cx="5981700" cy="2124075"/>
            <wp:effectExtent l="0" t="0" r="0" b="9525"/>
            <wp:docPr id="1876507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96437" w14:textId="7926E3B9" w:rsidR="001C06EB" w:rsidRDefault="001C06EB" w:rsidP="00DD52AA">
      <w:r>
        <w:rPr>
          <w:noProof/>
        </w:rPr>
        <w:drawing>
          <wp:inline distT="0" distB="0" distL="0" distR="0" wp14:anchorId="4A4044DD" wp14:editId="4D7413C2">
            <wp:extent cx="5934075" cy="1285875"/>
            <wp:effectExtent l="0" t="0" r="9525" b="9525"/>
            <wp:docPr id="20958364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A0311" w14:textId="1FE7210E" w:rsidR="001C06EB" w:rsidRDefault="001C06EB" w:rsidP="00DD52AA">
      <w:r>
        <w:rPr>
          <w:noProof/>
        </w:rPr>
        <w:lastRenderedPageBreak/>
        <w:drawing>
          <wp:inline distT="0" distB="0" distL="0" distR="0" wp14:anchorId="66CB42BA" wp14:editId="0238E0FC">
            <wp:extent cx="5934075" cy="1981200"/>
            <wp:effectExtent l="0" t="0" r="9525" b="0"/>
            <wp:docPr id="19059245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0D6CF" w14:textId="7196C91F" w:rsidR="001C06EB" w:rsidRPr="00DD52AA" w:rsidRDefault="001C06EB" w:rsidP="00DD52AA">
      <w:r>
        <w:rPr>
          <w:noProof/>
        </w:rPr>
        <w:drawing>
          <wp:inline distT="0" distB="0" distL="0" distR="0" wp14:anchorId="72DFE0D4" wp14:editId="490C2290">
            <wp:extent cx="5400675" cy="2257425"/>
            <wp:effectExtent l="0" t="0" r="9525" b="9525"/>
            <wp:docPr id="11401997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B91F8" w14:textId="51858EDE" w:rsidR="00DD52AA" w:rsidRPr="00DD52AA" w:rsidRDefault="00DD52AA" w:rsidP="001C06EB">
      <w:pPr>
        <w:pStyle w:val="Heading2"/>
        <w:numPr>
          <w:ilvl w:val="0"/>
          <w:numId w:val="1"/>
        </w:numPr>
      </w:pPr>
      <w:r w:rsidRPr="00DD52AA">
        <w:t>Optional: Bedrock-generated insights</w:t>
      </w:r>
    </w:p>
    <w:p w14:paraId="0EBBCB50" w14:textId="77777777" w:rsidR="00DD52AA" w:rsidRDefault="00DD52AA" w:rsidP="00DD52AA">
      <w:r w:rsidRPr="00DD52AA">
        <w:t>In ```insights_from_bedrock.md``` folder</w:t>
      </w:r>
    </w:p>
    <w:p w14:paraId="16982DA6" w14:textId="42E2FAD1" w:rsidR="001C06EB" w:rsidRDefault="001C06EB" w:rsidP="001C06EB">
      <w:pPr>
        <w:pStyle w:val="Heading3"/>
      </w:pPr>
      <w:r>
        <w:t>Suggest missing telemetry points in your microservice</w:t>
      </w:r>
    </w:p>
    <w:p w14:paraId="671C050E" w14:textId="77777777" w:rsidR="001C06EB" w:rsidRDefault="001C06EB" w:rsidP="001C06EB">
      <w:r>
        <w:t xml:space="preserve">Structured logs (JSON) in both services (replace print): include service, topic, </w:t>
      </w:r>
      <w:proofErr w:type="spellStart"/>
      <w:r>
        <w:t>pubsub</w:t>
      </w:r>
      <w:proofErr w:type="spellEnd"/>
      <w:r>
        <w:t xml:space="preserve">, </w:t>
      </w:r>
      <w:proofErr w:type="spellStart"/>
      <w:r>
        <w:t>cloudevent_id</w:t>
      </w:r>
      <w:proofErr w:type="spellEnd"/>
      <w:r>
        <w:t xml:space="preserve">, </w:t>
      </w:r>
      <w:proofErr w:type="spellStart"/>
      <w:r>
        <w:t>traceparent</w:t>
      </w:r>
      <w:proofErr w:type="spellEnd"/>
      <w:r>
        <w:t>/</w:t>
      </w:r>
      <w:proofErr w:type="spellStart"/>
      <w:r>
        <w:t>trace_id</w:t>
      </w:r>
      <w:proofErr w:type="spellEnd"/>
      <w:r>
        <w:t xml:space="preserve">, status, </w:t>
      </w:r>
      <w:proofErr w:type="spellStart"/>
      <w:r>
        <w:t>latency_ms</w:t>
      </w:r>
      <w:proofErr w:type="spellEnd"/>
      <w:r>
        <w:t>, error.</w:t>
      </w:r>
    </w:p>
    <w:p w14:paraId="38FADC6D" w14:textId="77777777" w:rsidR="001C06EB" w:rsidRDefault="001C06EB" w:rsidP="001C06EB">
      <w:r>
        <w:t>Publish telemetry (</w:t>
      </w:r>
      <w:proofErr w:type="spellStart"/>
      <w:r>
        <w:t>ProductService</w:t>
      </w:r>
      <w:proofErr w:type="spellEnd"/>
      <w:r>
        <w:t xml:space="preserve">): log </w:t>
      </w:r>
      <w:proofErr w:type="spellStart"/>
      <w:r>
        <w:t>publish_attempt</w:t>
      </w:r>
      <w:proofErr w:type="spellEnd"/>
      <w:r>
        <w:t xml:space="preserve">/success/failure with </w:t>
      </w:r>
      <w:proofErr w:type="spellStart"/>
      <w:r>
        <w:t>Dapr</w:t>
      </w:r>
      <w:proofErr w:type="spellEnd"/>
      <w:r>
        <w:t xml:space="preserve"> HTTP status + duration; add request timeout.</w:t>
      </w:r>
    </w:p>
    <w:p w14:paraId="0AE7227C" w14:textId="77777777" w:rsidR="001C06EB" w:rsidRDefault="001C06EB" w:rsidP="001C06EB">
      <w:r>
        <w:t>Consume telemetry (</w:t>
      </w:r>
      <w:proofErr w:type="spellStart"/>
      <w:r>
        <w:t>OrderService</w:t>
      </w:r>
      <w:proofErr w:type="spellEnd"/>
      <w:r>
        <w:t xml:space="preserve">): log </w:t>
      </w:r>
      <w:proofErr w:type="spellStart"/>
      <w:r>
        <w:t>event_received</w:t>
      </w:r>
      <w:proofErr w:type="spellEnd"/>
      <w:r>
        <w:t xml:space="preserve"> + </w:t>
      </w:r>
      <w:proofErr w:type="spellStart"/>
      <w:r>
        <w:t>event_processed</w:t>
      </w:r>
      <w:proofErr w:type="spellEnd"/>
      <w:r>
        <w:t xml:space="preserve"> with duration; log failures with exception + whether you expect retry.</w:t>
      </w:r>
    </w:p>
    <w:p w14:paraId="60229D33" w14:textId="77777777" w:rsidR="001C06EB" w:rsidRDefault="001C06EB" w:rsidP="001C06EB">
      <w:r>
        <w:t xml:space="preserve">Tracing (end-to-end): </w:t>
      </w:r>
      <w:proofErr w:type="spellStart"/>
      <w:r>
        <w:t>OpenTelemetry</w:t>
      </w:r>
      <w:proofErr w:type="spellEnd"/>
      <w:r>
        <w:t xml:space="preserve"> spans for inbound </w:t>
      </w:r>
      <w:proofErr w:type="spellStart"/>
      <w:r>
        <w:t>FastAPI</w:t>
      </w:r>
      <w:proofErr w:type="spellEnd"/>
      <w:r>
        <w:t xml:space="preserve"> requests, the </w:t>
      </w:r>
      <w:proofErr w:type="spellStart"/>
      <w:r>
        <w:t>httpx</w:t>
      </w:r>
      <w:proofErr w:type="spellEnd"/>
      <w:r>
        <w:t xml:space="preserve"> publish call, and the event handler; propagate </w:t>
      </w:r>
      <w:proofErr w:type="spellStart"/>
      <w:r>
        <w:t>traceparent</w:t>
      </w:r>
      <w:proofErr w:type="spellEnd"/>
      <w:r>
        <w:t xml:space="preserve"> from </w:t>
      </w:r>
      <w:proofErr w:type="spellStart"/>
      <w:r>
        <w:t>CloudEvent</w:t>
      </w:r>
      <w:proofErr w:type="spellEnd"/>
      <w:r>
        <w:t xml:space="preserve"> into logs/spans.</w:t>
      </w:r>
    </w:p>
    <w:p w14:paraId="2AF5A989" w14:textId="77777777" w:rsidR="001C06EB" w:rsidRDefault="001C06EB" w:rsidP="001C06EB">
      <w:r>
        <w:t xml:space="preserve">Metrics: counts + latency histograms for /products and /events/product, plus </w:t>
      </w:r>
      <w:proofErr w:type="spellStart"/>
      <w:r>
        <w:t>events_published_total</w:t>
      </w:r>
      <w:proofErr w:type="spellEnd"/>
      <w:r>
        <w:t xml:space="preserve">, </w:t>
      </w:r>
      <w:proofErr w:type="spellStart"/>
      <w:r>
        <w:t>events_consumed_total</w:t>
      </w:r>
      <w:proofErr w:type="spellEnd"/>
      <w:r>
        <w:t xml:space="preserve">, </w:t>
      </w:r>
      <w:proofErr w:type="spellStart"/>
      <w:r>
        <w:t>events_failed_total</w:t>
      </w:r>
      <w:proofErr w:type="spellEnd"/>
    </w:p>
    <w:p w14:paraId="2D75B7D9" w14:textId="77777777" w:rsidR="001C06EB" w:rsidRDefault="001C06EB" w:rsidP="001C06EB"/>
    <w:p w14:paraId="181AD9D3" w14:textId="7B82444C" w:rsidR="001C06EB" w:rsidRDefault="001C06EB" w:rsidP="001C06EB">
      <w:pPr>
        <w:pStyle w:val="Heading3"/>
      </w:pPr>
      <w:r>
        <w:t>Recommend retry + resiliency patterns for event-driven architecture</w:t>
      </w:r>
    </w:p>
    <w:p w14:paraId="59232CE5" w14:textId="77777777" w:rsidR="001C06EB" w:rsidRDefault="001C06EB" w:rsidP="001C06EB">
      <w:r>
        <w:t>Retry (bounded): retry transient failures with exponential backoff + jitter; cap attempts/time.</w:t>
      </w:r>
    </w:p>
    <w:p w14:paraId="357E44B4" w14:textId="77777777" w:rsidR="001C06EB" w:rsidRDefault="001C06EB" w:rsidP="001C06EB">
      <w:r>
        <w:t>Timeouts everywhere: set tight client timeouts (publish call) and server timeouts to avoid stuck workers.</w:t>
      </w:r>
    </w:p>
    <w:p w14:paraId="481E7C5D" w14:textId="77777777" w:rsidR="001C06EB" w:rsidRDefault="001C06EB" w:rsidP="001C06EB">
      <w:r>
        <w:t xml:space="preserve">Idempotency: treat events as “at-least-once”; dedupe by </w:t>
      </w:r>
      <w:proofErr w:type="spellStart"/>
      <w:r>
        <w:t>CloudEvent</w:t>
      </w:r>
      <w:proofErr w:type="spellEnd"/>
      <w:r>
        <w:t xml:space="preserve"> id (store processed IDs for a short TTL).</w:t>
      </w:r>
    </w:p>
    <w:p w14:paraId="5495E6DB" w14:textId="77777777" w:rsidR="001C06EB" w:rsidRDefault="001C06EB" w:rsidP="001C06EB">
      <w:r>
        <w:t>DLQ / poison handling: after N delivery attempts, route to a dead-letter queue (or tag + alert) instead of infinite retries.</w:t>
      </w:r>
    </w:p>
    <w:p w14:paraId="15C64F0E" w14:textId="77777777" w:rsidR="001C06EB" w:rsidRDefault="001C06EB" w:rsidP="001C06EB">
      <w:r>
        <w:t>Backpressure: limit concurrent event handlers; shed/slow when downstream is unhealthy.</w:t>
      </w:r>
    </w:p>
    <w:p w14:paraId="73D38A59" w14:textId="77777777" w:rsidR="001C06EB" w:rsidRDefault="001C06EB" w:rsidP="001C06EB">
      <w:r>
        <w:t>Circuit breaker: stop calling downstream dependencies during sustained failures; recover with half-open probes.</w:t>
      </w:r>
    </w:p>
    <w:p w14:paraId="156F765D" w14:textId="77777777" w:rsidR="001C06EB" w:rsidRDefault="001C06EB" w:rsidP="001C06EB">
      <w:r>
        <w:t>Bulkhead isolation: separate resources for publish vs. consume paths (threads/concurrency) so one doesn’t starve the other.</w:t>
      </w:r>
    </w:p>
    <w:p w14:paraId="701C9557" w14:textId="77777777" w:rsidR="001C06EB" w:rsidRDefault="001C06EB" w:rsidP="001C06EB">
      <w:r>
        <w:t xml:space="preserve">Observability-driven: alert on retry rate, age of oldest message, and repeated same </w:t>
      </w:r>
      <w:proofErr w:type="spellStart"/>
      <w:r>
        <w:t>event_id</w:t>
      </w:r>
      <w:proofErr w:type="spellEnd"/>
      <w:r>
        <w:t>.</w:t>
      </w:r>
    </w:p>
    <w:p w14:paraId="19585C54" w14:textId="1DC15F8B" w:rsidR="001C06EB" w:rsidRDefault="001C06EB" w:rsidP="001C06EB">
      <w:pPr>
        <w:pStyle w:val="Heading3"/>
      </w:pPr>
      <w:r>
        <w:t xml:space="preserve">Analyze my </w:t>
      </w:r>
      <w:proofErr w:type="spellStart"/>
      <w:r>
        <w:t>Dockerfile</w:t>
      </w:r>
      <w:proofErr w:type="spellEnd"/>
      <w:r>
        <w:t xml:space="preserve">, Kubernetes manifests, and </w:t>
      </w:r>
      <w:proofErr w:type="spellStart"/>
      <w:r>
        <w:t>Dapr</w:t>
      </w:r>
      <w:proofErr w:type="spellEnd"/>
      <w:r>
        <w:t xml:space="preserve"> components</w:t>
      </w:r>
    </w:p>
    <w:p w14:paraId="6DDACFFD" w14:textId="77777777" w:rsidR="001C06EB" w:rsidRDefault="001C06EB" w:rsidP="001C06EB">
      <w:proofErr w:type="spellStart"/>
      <w:r>
        <w:t>Dockerfiles</w:t>
      </w:r>
      <w:proofErr w:type="spellEnd"/>
      <w:r>
        <w:t xml:space="preserve"> (</w:t>
      </w:r>
      <w:proofErr w:type="spellStart"/>
      <w:r>
        <w:t>Dockerfile</w:t>
      </w:r>
      <w:proofErr w:type="spellEnd"/>
      <w:r>
        <w:t xml:space="preserve">, </w:t>
      </w:r>
      <w:proofErr w:type="spellStart"/>
      <w:r>
        <w:t>Dockerfile</w:t>
      </w:r>
      <w:proofErr w:type="spellEnd"/>
      <w:r>
        <w:t xml:space="preserve">): good minimal base + </w:t>
      </w:r>
      <w:proofErr w:type="spellStart"/>
      <w:r>
        <w:t>uv</w:t>
      </w:r>
      <w:proofErr w:type="spellEnd"/>
      <w:r>
        <w:t>, but you’re on python:3.13 (assignment asks 3.12 LTS) and run as root; also no HEALTHCHECK.</w:t>
      </w:r>
    </w:p>
    <w:p w14:paraId="7E6A1611" w14:textId="77777777" w:rsidR="001C06EB" w:rsidRDefault="001C06EB" w:rsidP="001C06EB">
      <w:r>
        <w:t>K8s manifests (product-</w:t>
      </w:r>
      <w:proofErr w:type="spellStart"/>
      <w:r>
        <w:t>service.yaml</w:t>
      </w:r>
      <w:proofErr w:type="spellEnd"/>
      <w:r>
        <w:t>, order-</w:t>
      </w:r>
      <w:proofErr w:type="spellStart"/>
      <w:r>
        <w:t>service.yaml</w:t>
      </w:r>
      <w:proofErr w:type="spellEnd"/>
      <w:r>
        <w:t xml:space="preserve">, </w:t>
      </w:r>
      <w:proofErr w:type="spellStart"/>
      <w:r>
        <w:t>kustomization.yaml</w:t>
      </w:r>
      <w:proofErr w:type="spellEnd"/>
      <w:r>
        <w:t xml:space="preserve">): </w:t>
      </w:r>
      <w:proofErr w:type="spellStart"/>
      <w:r>
        <w:t>Dapr</w:t>
      </w:r>
      <w:proofErr w:type="spellEnd"/>
      <w:r>
        <w:t xml:space="preserve"> annotations + IRSA </w:t>
      </w:r>
      <w:proofErr w:type="spellStart"/>
      <w:r>
        <w:t>ServiceAccounts</w:t>
      </w:r>
      <w:proofErr w:type="spellEnd"/>
      <w:r>
        <w:t xml:space="preserve"> are correct; missing readiness/liveness probes and resource requests/limits (harder to operate/debug on EKS).</w:t>
      </w:r>
    </w:p>
    <w:p w14:paraId="46DD7F70" w14:textId="77777777" w:rsidR="001C06EB" w:rsidRDefault="001C06EB" w:rsidP="001C06EB">
      <w:proofErr w:type="spellStart"/>
      <w:r>
        <w:t>Dapr</w:t>
      </w:r>
      <w:proofErr w:type="spellEnd"/>
      <w:r>
        <w:t xml:space="preserve"> config (</w:t>
      </w:r>
      <w:proofErr w:type="spellStart"/>
      <w:r>
        <w:t>dapr-appconfig.yaml</w:t>
      </w:r>
      <w:proofErr w:type="spellEnd"/>
      <w:r>
        <w:t>): tracing is disabled (</w:t>
      </w:r>
      <w:proofErr w:type="spellStart"/>
      <w:r>
        <w:t>samplingRate</w:t>
      </w:r>
      <w:proofErr w:type="spellEnd"/>
      <w:r>
        <w:t>: "0"), so you won’t get end-to-end visibility even if everything works.</w:t>
      </w:r>
    </w:p>
    <w:p w14:paraId="3A6ECFDE" w14:textId="77777777" w:rsidR="001C06EB" w:rsidRDefault="001C06EB" w:rsidP="001C06EB">
      <w:proofErr w:type="spellStart"/>
      <w:r>
        <w:t>Dapr</w:t>
      </w:r>
      <w:proofErr w:type="spellEnd"/>
      <w:r>
        <w:t xml:space="preserve"> </w:t>
      </w:r>
      <w:proofErr w:type="spellStart"/>
      <w:r>
        <w:t>pubsub</w:t>
      </w:r>
      <w:proofErr w:type="spellEnd"/>
      <w:r>
        <w:t xml:space="preserve"> (</w:t>
      </w:r>
      <w:proofErr w:type="spellStart"/>
      <w:r>
        <w:t>pubsub-sns-sqs.yaml</w:t>
      </w:r>
      <w:proofErr w:type="spellEnd"/>
      <w:r>
        <w:t xml:space="preserve">): </w:t>
      </w:r>
      <w:proofErr w:type="spellStart"/>
      <w:r>
        <w:t>disableEntityManagement</w:t>
      </w:r>
      <w:proofErr w:type="spellEnd"/>
      <w:r>
        <w:t>=true is right given your “topic exists / tags” issues; scopes is good; consider whether decodeBase64=true is actually needed (can corrupt expectations if payload isn’t base64).</w:t>
      </w:r>
    </w:p>
    <w:p w14:paraId="48294BDE" w14:textId="77777777" w:rsidR="001C06EB" w:rsidRDefault="001C06EB" w:rsidP="001C06EB">
      <w:r>
        <w:t>Image tags (</w:t>
      </w:r>
      <w:proofErr w:type="spellStart"/>
      <w:r>
        <w:t>kustomization.yaml</w:t>
      </w:r>
      <w:proofErr w:type="spellEnd"/>
      <w:r>
        <w:t>): using latest is convenient for demos but not reproducible; pin to a version/tag for consistent deployments/screenshots.</w:t>
      </w:r>
    </w:p>
    <w:p w14:paraId="735063C7" w14:textId="77777777" w:rsidR="001C06EB" w:rsidRDefault="001C06EB" w:rsidP="001C06EB"/>
    <w:p w14:paraId="6E10CB37" w14:textId="623F237A" w:rsidR="001C06EB" w:rsidRDefault="001C06EB" w:rsidP="001C06EB">
      <w:pPr>
        <w:pStyle w:val="Heading3"/>
      </w:pPr>
      <w:r>
        <w:t>Recommend scaling patterns for SNS/SQS-based pub/sub on EKS</w:t>
      </w:r>
    </w:p>
    <w:p w14:paraId="1550FBFD" w14:textId="77777777" w:rsidR="001C06EB" w:rsidRDefault="001C06EB" w:rsidP="001C06EB">
      <w:r>
        <w:t>Scale consumers horizontally: increase order-service replicas; SQS naturally load-balances messages across pods.</w:t>
      </w:r>
    </w:p>
    <w:p w14:paraId="5EDFC7E3" w14:textId="77777777" w:rsidR="001C06EB" w:rsidRDefault="001C06EB" w:rsidP="001C06EB">
      <w:r>
        <w:t>Control concurrency: cap per-pod processing concurrency (worker pool) to avoid CPU/memory spikes and SQS visibility-timeout churn.</w:t>
      </w:r>
    </w:p>
    <w:p w14:paraId="4A044B65" w14:textId="77777777" w:rsidR="001C06EB" w:rsidRDefault="001C06EB" w:rsidP="001C06EB">
      <w:r>
        <w:t>Tune SQS visibility timeout: set it &gt; worst-case processing time; extend on long work to prevent duplicate deliveries.</w:t>
      </w:r>
    </w:p>
    <w:p w14:paraId="21CD4C2B" w14:textId="77777777" w:rsidR="001C06EB" w:rsidRDefault="001C06EB" w:rsidP="001C06EB">
      <w:r>
        <w:t xml:space="preserve">Use HPA on real signals: scale on CPU/memory plus queue depth/age (CloudWatch </w:t>
      </w:r>
      <w:proofErr w:type="spellStart"/>
      <w:r>
        <w:t>ApproximateNumberOfMessagesVisible</w:t>
      </w:r>
      <w:proofErr w:type="spellEnd"/>
      <w:r>
        <w:t xml:space="preserve"> / </w:t>
      </w:r>
      <w:proofErr w:type="spellStart"/>
      <w:r>
        <w:t>ApproximateAgeOfOldestMessage</w:t>
      </w:r>
      <w:proofErr w:type="spellEnd"/>
      <w:r>
        <w:t>).</w:t>
      </w:r>
    </w:p>
    <w:p w14:paraId="5BEFC55E" w14:textId="77777777" w:rsidR="001C06EB" w:rsidRDefault="001C06EB" w:rsidP="001C06EB">
      <w:r>
        <w:t>Separate workloads: split “fast” vs “slow” topics/queues (or event types) into different Deployments so one hot path can scale independently.</w:t>
      </w:r>
    </w:p>
    <w:p w14:paraId="18738663" w14:textId="77777777" w:rsidR="001C06EB" w:rsidRDefault="001C06EB" w:rsidP="001C06EB">
      <w:r>
        <w:t>Batch when safe: for high throughput, process in batches (while keeping idempotency) to reduce per-message overhead.</w:t>
      </w:r>
    </w:p>
    <w:p w14:paraId="66273C94" w14:textId="22F73246" w:rsidR="001C06EB" w:rsidRPr="00DD52AA" w:rsidRDefault="001C06EB" w:rsidP="001C06EB">
      <w:r>
        <w:t>Provision for spikes: set SQS redrive (DLQ) + alerts; keep pod requests/limits and node autoscaling so EKS can add capacity fast.</w:t>
      </w:r>
    </w:p>
    <w:p w14:paraId="5573650C" w14:textId="77777777" w:rsidR="00DD52AA" w:rsidRPr="00DD52AA" w:rsidRDefault="00DD52AA" w:rsidP="00DD52AA"/>
    <w:p w14:paraId="2593EFB8" w14:textId="77777777" w:rsidR="00865461" w:rsidRDefault="00865461"/>
    <w:sectPr w:rsidR="008654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50CF5"/>
    <w:multiLevelType w:val="hybridMultilevel"/>
    <w:tmpl w:val="C3307D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390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2AA"/>
    <w:rsid w:val="001C06EB"/>
    <w:rsid w:val="00865461"/>
    <w:rsid w:val="009F5091"/>
    <w:rsid w:val="00DD52AA"/>
    <w:rsid w:val="00DE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29F59"/>
  <w15:chartTrackingRefBased/>
  <w15:docId w15:val="{DE1B727E-C739-43B4-B71D-61AFFF875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5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5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5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5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2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2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2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2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2AA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DD52A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D52A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Petrauskas, Justinas (Cognizant)</dc:creator>
  <cp:keywords/>
  <dc:description/>
  <cp:lastModifiedBy>Petrauskas, Justinas (Cognizant)</cp:lastModifiedBy>
  <cp:revision>1</cp:revision>
  <dcterms:created xsi:type="dcterms:W3CDTF">2025-12-18T11:51:00Z</dcterms:created>
  <dcterms:modified xsi:type="dcterms:W3CDTF">2025-12-18T14:42:00Z</dcterms:modified>
</cp:coreProperties>
</file>