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71757A" w:rsidP="134CE9E2" w:rsidRDefault="0084570D" wp14:paraId="7AE08D44" wp14:textId="77777777">
      <w:pPr>
        <w:pStyle w:val="Ttulo1"/>
        <w:spacing w:line="480" w:lineRule="auto"/>
        <w:jc w:val="center"/>
        <w:rPr>
          <w:rFonts w:ascii="Google Sans" w:hAnsi="Google Sans" w:eastAsia="Google Sans" w:cs="Google Sans"/>
          <w:lang w:val="en-US"/>
        </w:rPr>
      </w:pPr>
      <w:bookmarkStart w:name="_1wxj3sdlx0rd" w:id="0"/>
      <w:bookmarkEnd w:id="0"/>
      <w:r w:rsidRPr="134CE9E2" w:rsidR="0084570D">
        <w:rPr>
          <w:rFonts w:ascii="Google Sans" w:hAnsi="Google Sans" w:eastAsia="Google Sans" w:cs="Google Sans"/>
          <w:lang w:val="en-US"/>
        </w:rPr>
        <w:t>Relatório</w:t>
      </w:r>
      <w:r w:rsidRPr="134CE9E2" w:rsidR="0084570D">
        <w:rPr>
          <w:rFonts w:ascii="Google Sans" w:hAnsi="Google Sans" w:eastAsia="Google Sans" w:cs="Google Sans"/>
          <w:lang w:val="en-US"/>
        </w:rPr>
        <w:t xml:space="preserve"> de </w:t>
      </w:r>
      <w:r w:rsidRPr="134CE9E2" w:rsidR="0084570D">
        <w:rPr>
          <w:rFonts w:ascii="Google Sans" w:hAnsi="Google Sans" w:eastAsia="Google Sans" w:cs="Google Sans"/>
          <w:lang w:val="en-US"/>
        </w:rPr>
        <w:t>incidentes</w:t>
      </w:r>
      <w:r w:rsidRPr="134CE9E2" w:rsidR="0084570D">
        <w:rPr>
          <w:rFonts w:ascii="Google Sans" w:hAnsi="Google Sans" w:eastAsia="Google Sans" w:cs="Google Sans"/>
          <w:lang w:val="en-US"/>
        </w:rPr>
        <w:t xml:space="preserve"> de </w:t>
      </w:r>
      <w:r w:rsidRPr="134CE9E2" w:rsidR="0084570D">
        <w:rPr>
          <w:rFonts w:ascii="Google Sans" w:hAnsi="Google Sans" w:eastAsia="Google Sans" w:cs="Google Sans"/>
          <w:lang w:val="en-US"/>
        </w:rPr>
        <w:t>segurança</w:t>
      </w:r>
    </w:p>
    <w:p xmlns:wp14="http://schemas.microsoft.com/office/word/2010/wordml" w:rsidR="0071757A" w:rsidP="134CE9E2" w:rsidRDefault="0071757A" wp14:paraId="672A6659" wp14:textId="77777777">
      <w:pPr>
        <w:spacing w:line="480" w:lineRule="auto"/>
        <w:rPr>
          <w:rFonts w:ascii="Google Sans" w:hAnsi="Google Sans" w:eastAsia="Google Sans" w:cs="Google Sans"/>
          <w:b w:val="1"/>
          <w:bCs w:val="1"/>
          <w:sz w:val="26"/>
          <w:szCs w:val="26"/>
        </w:rPr>
      </w:pPr>
    </w:p>
    <w:tbl>
      <w:tblPr>
        <w:tblStyle w:val="a"/>
        <w:tblW w:w="8715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xmlns:wp14="http://schemas.microsoft.com/office/word/2010/wordml" w:rsidR="0071757A" w:rsidTr="134CE9E2" wp14:paraId="07058624" wp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57A" w:rsidP="7FB7E967" w:rsidRDefault="0084570D" wp14:paraId="05560752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</w:pP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Seção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1: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Identificar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o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protocolo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de rede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envolvido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no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incidente</w:t>
            </w:r>
          </w:p>
        </w:tc>
      </w:tr>
      <w:tr xmlns:wp14="http://schemas.microsoft.com/office/word/2010/wordml" w:rsidR="0071757A" w:rsidTr="134CE9E2" wp14:paraId="0A37501D" wp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57A" w:rsidRDefault="0071757A" wp14:paraId="5DAB6C7B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  <w:p w:rsidR="0071757A" w:rsidP="134CE9E2" w:rsidRDefault="0071757A" wp14:paraId="09EDD72F" wp14:textId="74F80D0C">
            <w:pPr>
              <w:widowControl w:val="0"/>
              <w:spacing w:before="240" w:beforeAutospacing="off" w:after="240" w:afterAutospacing="off" w:line="240" w:lineRule="auto"/>
            </w:pP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Os seguintes protocolos de rede foram identificados como envolvidos no incidente, com base na análise do tráfego de log e na descrição do cenário:</w:t>
            </w:r>
          </w:p>
          <w:p w:rsidR="0071757A" w:rsidP="134CE9E2" w:rsidRDefault="0071757A" wp14:paraId="0604B214" wp14:textId="4D5A2910">
            <w:pPr>
              <w:pStyle w:val="ListParagraph"/>
              <w:widowControl w:val="0"/>
              <w:numPr>
                <w:ilvl w:val="0"/>
                <w:numId w:val="1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0F781938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DNS (Domain Name System):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Utilizado para resolver os nomes de domínio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yummyrecipesforme.com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e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greatrecipesforme.com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para os seus respetivos endereços IP. </w:t>
            </w:r>
          </w:p>
          <w:p w:rsidR="0071757A" w:rsidP="134CE9E2" w:rsidRDefault="0071757A" wp14:paraId="609024FD" wp14:textId="0367E36A">
            <w:pPr>
              <w:pStyle w:val="ListParagraph"/>
              <w:widowControl w:val="0"/>
              <w:numPr>
                <w:ilvl w:val="1"/>
                <w:numId w:val="1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Exemplo do log: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14:18:32.192571 IP your.machine.52444 &gt; dns.google.domain: 35084+ A? yummyrecipesforme.com.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</w:t>
            </w:r>
          </w:p>
          <w:p w:rsidR="0071757A" w:rsidP="134CE9E2" w:rsidRDefault="0071757A" wp14:paraId="542F6637" wp14:textId="277E60B5">
            <w:pPr>
              <w:pStyle w:val="ListParagraph"/>
              <w:widowControl w:val="0"/>
              <w:numPr>
                <w:ilvl w:val="1"/>
                <w:numId w:val="1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Exemplo do log: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14:20:32.192571 IP your.machine.52444 &gt; dns.google.domain: 21899+ A? greatrecipesforme.com.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</w:t>
            </w:r>
          </w:p>
          <w:p w:rsidR="0071757A" w:rsidP="134CE9E2" w:rsidRDefault="0071757A" wp14:paraId="61028D59" wp14:textId="160E6E6A">
            <w:pPr>
              <w:pStyle w:val="ListParagraph"/>
              <w:widowControl w:val="0"/>
              <w:numPr>
                <w:ilvl w:val="0"/>
                <w:numId w:val="1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0F781938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TCP (Transmission Control Protocol):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Utilizado para estabelecer ligações fiáveis antes da transmissão de dados HTTP entre a máquina do utilizador e os servidores web. </w:t>
            </w:r>
          </w:p>
          <w:p w:rsidR="0071757A" w:rsidP="134CE9E2" w:rsidRDefault="0071757A" wp14:paraId="6E0F36B1" wp14:textId="71308D2B">
            <w:pPr>
              <w:pStyle w:val="ListParagraph"/>
              <w:widowControl w:val="0"/>
              <w:numPr>
                <w:ilvl w:val="1"/>
                <w:numId w:val="1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Exemplo do log (início do handshake para yummyrecipesforme.com):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14:18:36.786501 IP your.machine.36086 &gt; yummyrecipesforme.com.http: Flags [S], ...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</w:t>
            </w:r>
          </w:p>
          <w:p w:rsidR="0071757A" w:rsidP="134CE9E2" w:rsidRDefault="0071757A" wp14:paraId="063227F9" wp14:textId="2C8E95D8">
            <w:pPr>
              <w:pStyle w:val="ListParagraph"/>
              <w:widowControl w:val="0"/>
              <w:numPr>
                <w:ilvl w:val="1"/>
                <w:numId w:val="1"/>
              </w:numPr>
              <w:spacing w:before="0" w:beforeAutospacing="off" w:after="0" w:afterAutospacing="off" w:line="240" w:lineRule="auto"/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</w:pP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Exemplo do log (início do handshake para greatrecipesforme.com):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14:25:29.576493 IP your.machine.56378 &gt; greatrecipesforme.com.http: Flags [S], ...</w:t>
            </w:r>
          </w:p>
          <w:p w:rsidR="0071757A" w:rsidP="134CE9E2" w:rsidRDefault="0071757A" wp14:paraId="1745A29F" wp14:textId="5535D0BB">
            <w:pPr>
              <w:pStyle w:val="ListParagraph"/>
              <w:widowControl w:val="0"/>
              <w:numPr>
                <w:ilvl w:val="0"/>
                <w:numId w:val="1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-US"/>
              </w:rPr>
            </w:pPr>
            <w:r w:rsidRPr="134CE9E2" w:rsidR="0F781938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 xml:space="preserve">HTTP (Hypertext </w:t>
            </w:r>
            <w:r w:rsidRPr="134CE9E2" w:rsidR="0F781938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Transfer</w:t>
            </w:r>
            <w:r w:rsidRPr="134CE9E2" w:rsidR="0F781938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 xml:space="preserve"> </w:t>
            </w:r>
            <w:r w:rsidRPr="134CE9E2" w:rsidR="0F781938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Protocol</w:t>
            </w:r>
            <w:r w:rsidRPr="134CE9E2" w:rsidR="0F781938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):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</w:t>
            </w:r>
            <w:r w:rsidRPr="134CE9E2" w:rsidR="270D17E9">
              <w:rPr>
                <w:rFonts w:ascii="Google Sans" w:hAnsi="Google Sans" w:eastAsia="Google Sans" w:cs="Google Sans"/>
                <w:noProof w:val="0"/>
                <w:color w:val="auto"/>
                <w:sz w:val="24"/>
                <w:szCs w:val="24"/>
                <w:lang w:val="pt" w:eastAsia="ja-JP" w:bidi="ar-SA"/>
              </w:rPr>
              <w:t xml:space="preserve">Como o problema estava no acesso ao servidor web do site yummyrecipesforme.com, sabemos que as solicitações de páginas web aos servidores web envolvem tráfego http. Além disso, quando executamos o </w:t>
            </w:r>
            <w:r w:rsidRPr="134CE9E2" w:rsidR="270D17E9">
              <w:rPr>
                <w:rFonts w:ascii="Google Sans" w:hAnsi="Google Sans" w:eastAsia="Google Sans" w:cs="Google Sans"/>
                <w:noProof w:val="0"/>
                <w:color w:val="auto"/>
                <w:sz w:val="24"/>
                <w:szCs w:val="24"/>
                <w:lang w:val="pt" w:eastAsia="ja-JP" w:bidi="ar-SA"/>
              </w:rPr>
              <w:t>tcpdump</w:t>
            </w:r>
            <w:r w:rsidRPr="134CE9E2" w:rsidR="270D17E9">
              <w:rPr>
                <w:rFonts w:ascii="Google Sans" w:hAnsi="Google Sans" w:eastAsia="Google Sans" w:cs="Google Sans"/>
                <w:noProof w:val="0"/>
                <w:color w:val="auto"/>
                <w:sz w:val="24"/>
                <w:szCs w:val="24"/>
                <w:lang w:val="pt" w:eastAsia="ja-JP" w:bidi="ar-SA"/>
              </w:rPr>
              <w:t xml:space="preserve"> e acessamos o site</w:t>
            </w:r>
            <w:r>
              <w:br/>
            </w:r>
            <w:r w:rsidRPr="134CE9E2" w:rsidR="270D17E9">
              <w:rPr>
                <w:rFonts w:ascii="Google Sans" w:hAnsi="Google Sans" w:eastAsia="Google Sans" w:cs="Google Sans"/>
                <w:noProof w:val="0"/>
                <w:color w:val="auto"/>
                <w:sz w:val="24"/>
                <w:szCs w:val="24"/>
                <w:lang w:val="pt" w:eastAsia="ja-JP" w:bidi="ar-SA"/>
              </w:rPr>
              <w:t xml:space="preserve">yummyrecipesforme.com, o arquivo de log </w:t>
            </w:r>
            <w:r w:rsidRPr="134CE9E2" w:rsidR="270D17E9">
              <w:rPr>
                <w:rFonts w:ascii="Google Sans" w:hAnsi="Google Sans" w:eastAsia="Google Sans" w:cs="Google Sans"/>
                <w:noProof w:val="0"/>
                <w:color w:val="auto"/>
                <w:sz w:val="24"/>
                <w:szCs w:val="24"/>
                <w:lang w:val="pt" w:eastAsia="ja-JP" w:bidi="ar-SA"/>
              </w:rPr>
              <w:t>tcpdump</w:t>
            </w:r>
            <w:r w:rsidRPr="134CE9E2" w:rsidR="270D17E9">
              <w:rPr>
                <w:rFonts w:ascii="Google Sans" w:hAnsi="Google Sans" w:eastAsia="Google Sans" w:cs="Google Sans"/>
                <w:noProof w:val="0"/>
                <w:color w:val="auto"/>
                <w:sz w:val="24"/>
                <w:szCs w:val="24"/>
                <w:lang w:val="pt" w:eastAsia="ja-JP" w:bidi="ar-SA"/>
              </w:rPr>
              <w:t xml:space="preserve"> correspondente mostrou o uso do protocolo http ao contatar o. O arquivo malicioso é observado sendo transportado para os computadores dos usuários usando o protocolo HTTP na camada de aplicação.</w:t>
            </w:r>
          </w:p>
          <w:p w:rsidR="0071757A" w:rsidP="134CE9E2" w:rsidRDefault="0071757A" wp14:paraId="4EE56DA3" wp14:textId="093AA789">
            <w:pPr>
              <w:pStyle w:val="ListParagraph"/>
              <w:widowControl w:val="0"/>
              <w:numPr>
                <w:ilvl w:val="0"/>
                <w:numId w:val="1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Utilizado para o pedido e a transferência do conteúdo das páginas web de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yummyrecipesforme.com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e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greatrecipesforme.com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. </w:t>
            </w:r>
          </w:p>
          <w:p w:rsidR="0071757A" w:rsidP="134CE9E2" w:rsidRDefault="0071757A" wp14:paraId="062861D5" wp14:textId="28188EC9">
            <w:pPr>
              <w:pStyle w:val="ListParagraph"/>
              <w:widowControl w:val="0"/>
              <w:numPr>
                <w:ilvl w:val="1"/>
                <w:numId w:val="1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Exemplo do log (pedido GET para yummyrecipesforme.com):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14:18:36.786589 IP your.machine.36086 &gt; yummyrecipesforme.com.http: Flags [P.], seq 1:74, ack 1, ... length 73: HTTP: GET / HTTP/1.1</w:t>
            </w: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</w:t>
            </w:r>
          </w:p>
          <w:p w:rsidR="0071757A" w:rsidP="134CE9E2" w:rsidRDefault="0071757A" wp14:paraId="775CFFF2" wp14:textId="5652C270">
            <w:pPr>
              <w:pStyle w:val="ListParagraph"/>
              <w:widowControl w:val="0"/>
              <w:numPr>
                <w:ilvl w:val="1"/>
                <w:numId w:val="1"/>
              </w:numPr>
              <w:spacing w:before="0" w:beforeAutospacing="off" w:after="0" w:afterAutospacing="off" w:line="240" w:lineRule="auto"/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</w:pPr>
            <w:r w:rsidRPr="134CE9E2" w:rsidR="0F781938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Exemplo do log (pedido GET para greatrecipesforme.com):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14:25:29.576590 IP your.machine.56378 &gt;</w:t>
            </w:r>
          </w:p>
          <w:p w:rsidR="0071757A" w:rsidP="134CE9E2" w:rsidRDefault="0071757A" wp14:paraId="44BA6969" wp14:textId="195AE06B">
            <w:pPr>
              <w:pStyle w:val="ListParagraph"/>
              <w:widowControl w:val="0"/>
              <w:numPr>
                <w:ilvl w:val="1"/>
                <w:numId w:val="1"/>
              </w:numPr>
              <w:spacing w:before="0" w:beforeAutospacing="off" w:after="0" w:afterAutospacing="off" w:line="240" w:lineRule="auto"/>
              <w:rPr>
                <w:rFonts w:ascii="Consolas" w:hAnsi="Consolas" w:eastAsia="Consolas" w:cs="Consolas"/>
                <w:noProof w:val="0"/>
                <w:sz w:val="24"/>
                <w:szCs w:val="24"/>
                <w:lang w:val="en-US"/>
              </w:rPr>
            </w:pP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en-US"/>
              </w:rPr>
              <w:t xml:space="preserve"> 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en-US"/>
              </w:rPr>
              <w:t>greatrecipesforme.com.http</w:t>
            </w:r>
            <w:r w:rsidRPr="134CE9E2" w:rsidR="0F781938">
              <w:rPr>
                <w:rFonts w:ascii="Consolas" w:hAnsi="Consolas" w:eastAsia="Consolas" w:cs="Consolas"/>
                <w:noProof w:val="0"/>
                <w:sz w:val="24"/>
                <w:szCs w:val="24"/>
                <w:lang w:val="en-US"/>
              </w:rPr>
              <w:t>: Flags [P.], seq 1:74, ack 1, ... length 73: HTTP: GET / HTTP/1.1</w:t>
            </w:r>
          </w:p>
          <w:p w:rsidR="0071757A" w:rsidRDefault="0071757A" wp14:paraId="02EB378F" wp14:textId="0E50E5C2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</w:tr>
      <w:tr xmlns:wp14="http://schemas.microsoft.com/office/word/2010/wordml" w:rsidR="0071757A" w:rsidTr="134CE9E2" wp14:paraId="6A05A809" wp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57A" w:rsidRDefault="0071757A" wp14:paraId="5A39BBE3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</w:tr>
    </w:tbl>
    <w:p xmlns:wp14="http://schemas.microsoft.com/office/word/2010/wordml" w:rsidR="0071757A" w:rsidP="134CE9E2" w:rsidRDefault="0071757A" wp14:paraId="41C8F396" wp14:textId="77777777">
      <w:pPr>
        <w:spacing w:line="480" w:lineRule="auto"/>
        <w:rPr>
          <w:rFonts w:ascii="Google Sans" w:hAnsi="Google Sans" w:eastAsia="Google Sans" w:cs="Google Sans"/>
          <w:b w:val="1"/>
          <w:bCs w:val="1"/>
          <w:color w:val="38761D"/>
          <w:sz w:val="26"/>
          <w:szCs w:val="26"/>
        </w:rPr>
      </w:pPr>
    </w:p>
    <w:tbl>
      <w:tblPr>
        <w:tblStyle w:val="a0"/>
        <w:tblW w:w="8715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xmlns:wp14="http://schemas.microsoft.com/office/word/2010/wordml" w:rsidR="0071757A" w:rsidTr="134CE9E2" wp14:paraId="7440569F" wp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57A" w:rsidP="134CE9E2" w:rsidRDefault="0084570D" wp14:paraId="2246BB1E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</w:pP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Seção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2: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Documente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o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incidente</w:t>
            </w:r>
          </w:p>
        </w:tc>
      </w:tr>
      <w:tr xmlns:wp14="http://schemas.microsoft.com/office/word/2010/wordml" w:rsidR="0071757A" w:rsidTr="134CE9E2" wp14:paraId="72A3D3EC" wp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57A" w:rsidRDefault="0071757A" wp14:paraId="0D0B940D" wp14:textId="52B0FB97">
            <w:pPr>
              <w:widowControl w:val="0"/>
              <w:spacing w:line="240" w:lineRule="auto"/>
            </w:pPr>
            <w:r w:rsidRPr="134CE9E2" w:rsidR="3585702B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Um ex-funcionário obteve acesso não autorizado ao painel de administração do site </w:t>
            </w:r>
            <w:r w:rsidRPr="134CE9E2" w:rsidR="3585702B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yummyrecipesforme.com</w:t>
            </w:r>
            <w:r w:rsidRPr="134CE9E2" w:rsidR="3585702B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através de um ataque de força bruta, explorando uma senha de administrador padrão. Após o acesso, o atacante modificou o código-fonte do site, inserindo um script JavaScript. Este script induzia os visitantes a descarregar e executar um ficheiro malicioso, disfarçado de atualização de navegador. A execução deste ficheiro resultava no redirecionamento do navegador do utilizador para um site fraudulento, </w:t>
            </w:r>
            <w:r w:rsidRPr="134CE9E2" w:rsidR="3585702B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greatrecipesforme.com</w:t>
            </w:r>
            <w:r w:rsidRPr="134CE9E2" w:rsidR="3585702B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, que continha malware. Vários clientes contactaram o suporte técnico do </w:t>
            </w:r>
            <w:r w:rsidRPr="134CE9E2" w:rsidR="3585702B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yummyrecipesforme.com</w:t>
            </w:r>
            <w:r w:rsidRPr="134CE9E2" w:rsidR="3585702B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reportando o pedido de download suspeito e a subsequente lentidão dos seus computadores. O proprietário do site confirmou a perda de acesso ao painel de administração, uma vez que o atacante também alterou a senha de administrador. A investigação num ambiente controlado (sandbox), com recurso à ferramenta </w:t>
            </w:r>
            <w:r w:rsidRPr="134CE9E2" w:rsidR="3585702B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tcpdump</w:t>
            </w:r>
            <w:r w:rsidRPr="134CE9E2" w:rsidR="3585702B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, confirmou o fluxo de tráfego que levava ao redirecionamento para o site malicioso </w:t>
            </w:r>
            <w:r w:rsidRPr="134CE9E2" w:rsidR="3585702B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greatrecipesforme.com</w:t>
            </w:r>
            <w:r w:rsidRPr="134CE9E2" w:rsidR="3585702B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 xml:space="preserve"> após a interação inicial com </w:t>
            </w:r>
            <w:r w:rsidRPr="134CE9E2" w:rsidR="3585702B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yummyrecipesforme.com</w:t>
            </w:r>
            <w:r w:rsidRPr="134CE9E2" w:rsidR="3585702B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.</w:t>
            </w:r>
          </w:p>
          <w:p w:rsidR="0071757A" w:rsidRDefault="0071757A" wp14:paraId="0E27B00A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</w:tr>
    </w:tbl>
    <w:p xmlns:wp14="http://schemas.microsoft.com/office/word/2010/wordml" w:rsidR="0071757A" w:rsidP="134CE9E2" w:rsidRDefault="0071757A" wp14:paraId="60061E4C" wp14:textId="77777777">
      <w:pPr>
        <w:spacing w:line="480" w:lineRule="auto"/>
        <w:rPr>
          <w:rFonts w:ascii="Google Sans" w:hAnsi="Google Sans" w:eastAsia="Google Sans" w:cs="Google Sans"/>
          <w:b w:val="1"/>
          <w:bCs w:val="1"/>
          <w:color w:val="38761D"/>
          <w:sz w:val="26"/>
          <w:szCs w:val="26"/>
        </w:rPr>
      </w:pPr>
    </w:p>
    <w:tbl>
      <w:tblPr>
        <w:tblStyle w:val="a1"/>
        <w:tblW w:w="8715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xmlns:wp14="http://schemas.microsoft.com/office/word/2010/wordml" w:rsidR="0071757A" w:rsidTr="134CE9E2" wp14:paraId="26A7FCA6" wp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57A" w:rsidP="134CE9E2" w:rsidRDefault="0084570D" wp14:paraId="044A3EFD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</w:pP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Seção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3: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Recomendar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uma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correção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para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ataques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de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força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 xml:space="preserve"> </w:t>
            </w:r>
            <w:r w:rsidRPr="134CE9E2" w:rsidR="0084570D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lang w:val="en-US"/>
              </w:rPr>
              <w:t>bruta</w:t>
            </w:r>
          </w:p>
        </w:tc>
      </w:tr>
      <w:tr xmlns:wp14="http://schemas.microsoft.com/office/word/2010/wordml" w:rsidR="0071757A" w:rsidTr="134CE9E2" wp14:paraId="44EAFD9C" wp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57A" w:rsidP="134CE9E2" w:rsidRDefault="0071757A" wp14:paraId="286E14B9" wp14:textId="2CC41B6F">
            <w:pPr>
              <w:widowControl w:val="0"/>
              <w:spacing w:before="240" w:beforeAutospacing="off" w:after="240" w:afterAutospacing="off" w:line="240" w:lineRule="auto"/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Para prevenir e mitigar futuros ataques de força bruta, recomendam-se as seguintes medidas de segurança:</w:t>
            </w:r>
          </w:p>
          <w:p w:rsidR="0071757A" w:rsidP="134CE9E2" w:rsidRDefault="0071757A" wp14:paraId="762786F2" wp14:textId="2B704289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Implementação de Políticas de Senhas Robustas:</w:t>
            </w:r>
          </w:p>
          <w:p w:rsidR="0071757A" w:rsidP="134CE9E2" w:rsidRDefault="0071757A" wp14:paraId="0E8A4FCC" wp14:textId="22A50244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Exigir senhas complexas (combinação de letras maiúsculas, minúsculas, números e símbolos) para todas as contas, especialmente as de administrador.</w:t>
            </w:r>
          </w:p>
          <w:p w:rsidR="0071757A" w:rsidP="134CE9E2" w:rsidRDefault="0071757A" wp14:paraId="27972E75" wp14:textId="3391AE8D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Definir um comprimento mínimo para as senhas (ex: 12 caracteres ou mais).</w:t>
            </w:r>
          </w:p>
          <w:p w:rsidR="0071757A" w:rsidP="134CE9E2" w:rsidRDefault="0071757A" wp14:paraId="101EC02B" wp14:textId="5BD27BC1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Obrigar à alteração de todas as senhas padrão imediatamente após a configuração inicial de sistemas ou aplicações.</w:t>
            </w:r>
          </w:p>
          <w:p w:rsidR="0071757A" w:rsidP="134CE9E2" w:rsidRDefault="0071757A" wp14:paraId="7AE4429D" wp14:textId="58ABEF75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Proibir o uso de senhas comuns ou facilmente adivinháveis.</w:t>
            </w:r>
          </w:p>
          <w:p w:rsidR="0071757A" w:rsidP="134CE9E2" w:rsidRDefault="0071757A" wp14:paraId="57BCDF9C" wp14:textId="590F3F8D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Implementar a expiração periódica de senhas.</w:t>
            </w:r>
          </w:p>
          <w:p w:rsidR="0071757A" w:rsidP="134CE9E2" w:rsidRDefault="0071757A" wp14:paraId="56E20433" wp14:textId="4917934D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Mecanismos de Bloqueio de Contas:</w:t>
            </w:r>
          </w:p>
          <w:p w:rsidR="0071757A" w:rsidP="134CE9E2" w:rsidRDefault="0071757A" wp14:paraId="3A6165EF" wp14:textId="7374258B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Configurar o bloqueio automático de contas após um pequeno número de tentativas de login falhadas consecutivas (ex: 3 a 5 tentativas).</w:t>
            </w:r>
          </w:p>
          <w:p w:rsidR="0071757A" w:rsidP="134CE9E2" w:rsidRDefault="0071757A" wp14:paraId="242BFD7F" wp14:textId="1EF2F3C0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O bloqueio deve ser temporário (ex: 15 a 30 minutos) ou exigir uma redefinição manual por um administrador.</w:t>
            </w:r>
          </w:p>
          <w:p w:rsidR="0071757A" w:rsidP="134CE9E2" w:rsidRDefault="0071757A" wp14:paraId="3FD937DE" wp14:textId="37701B51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Autenticação Multifator (MFA):</w:t>
            </w:r>
          </w:p>
          <w:p w:rsidR="0071757A" w:rsidP="134CE9E2" w:rsidRDefault="0071757A" wp14:paraId="5D04DCC3" wp14:textId="48695A13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Implementar e exigir MFA para todas as contas com privilégios elevados, incluindo o acesso ao painel de administração do site. A MFA adiciona uma camada de segurança ao exigir uma segunda forma de verificação para além da senha.</w:t>
            </w:r>
          </w:p>
          <w:p w:rsidR="0071757A" w:rsidP="134CE9E2" w:rsidRDefault="0071757A" wp14:paraId="27A0BB7D" wp14:textId="0C77E764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Limitação de Taxa de Pedidos (Rate Limiting):</w:t>
            </w:r>
          </w:p>
          <w:p w:rsidR="0071757A" w:rsidP="134CE9E2" w:rsidRDefault="0071757A" wp14:paraId="104B6A5C" wp14:textId="1922DF54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Implementar controlos para limitar o número de tentativas de login permitidas a partir de um único endereço IP ou para uma conta específica num curto espaço de tempo.</w:t>
            </w:r>
          </w:p>
          <w:p w:rsidR="0071757A" w:rsidP="134CE9E2" w:rsidRDefault="0071757A" wp14:paraId="13D4F03D" wp14:textId="731AF2AC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Utilização de CAPTCHA:</w:t>
            </w:r>
          </w:p>
          <w:p w:rsidR="0071757A" w:rsidP="134CE9E2" w:rsidRDefault="0071757A" wp14:paraId="0153C661" wp14:textId="2599C466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Integrar mecanismos de CAPTCHA nas páginas de login para distinguir entre utilizadores humanos e bots automatizados que realizam ataques de força bruta.</w:t>
            </w:r>
          </w:p>
          <w:p w:rsidR="0071757A" w:rsidP="134CE9E2" w:rsidRDefault="0071757A" wp14:paraId="4D9BC694" wp14:textId="4A1BF55E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Monitorização e Alertas de Segurança:</w:t>
            </w:r>
          </w:p>
          <w:p w:rsidR="0071757A" w:rsidP="134CE9E2" w:rsidRDefault="0071757A" wp14:paraId="170EFFD3" wp14:textId="296F25C9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Implementar um sistema de monitorização para detetar e alertar sobre atividades de login suspeitas, como múltiplas tentativas falhadas, logins de localizações geográficas atípicas ou em horários invulgares.</w:t>
            </w:r>
          </w:p>
          <w:p w:rsidR="0071757A" w:rsidP="134CE9E2" w:rsidRDefault="0071757A" wp14:paraId="42F16DEF" wp14:textId="203F1D03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Alteração de Nomes de Utilizador Padrão:</w:t>
            </w:r>
          </w:p>
          <w:p w:rsidR="0071757A" w:rsidP="134CE9E2" w:rsidRDefault="0071757A" wp14:paraId="3A3D1030" wp14:textId="09E0EBC4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Evitar o uso de nomes de utilizador de administrador padrão (ex: "admin", "administrador") e utilizar nomes únicos e menos previsíveis.</w:t>
            </w:r>
          </w:p>
          <w:p w:rsidR="0071757A" w:rsidP="134CE9E2" w:rsidRDefault="0071757A" wp14:paraId="79210F75" wp14:textId="2BD98EF3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Revisão Periódica de Contas e Privilégios:</w:t>
            </w:r>
          </w:p>
          <w:p w:rsidR="0071757A" w:rsidP="134CE9E2" w:rsidRDefault="0071757A" wp14:paraId="4558ED63" wp14:textId="18159293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Auditar regularmente as contas de utilizador e os seus níveis de acesso, removendo contas inativas ou desnecessárias e aplicando o princípio do menor privilégio.</w:t>
            </w:r>
          </w:p>
          <w:p w:rsidR="0071757A" w:rsidP="134CE9E2" w:rsidRDefault="0071757A" wp14:paraId="254F20D2" wp14:textId="1455A1F8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Web Application Firewall (WAF):</w:t>
            </w:r>
          </w:p>
          <w:p w:rsidR="0071757A" w:rsidP="134CE9E2" w:rsidRDefault="0071757A" wp14:paraId="24AD4581" wp14:textId="5313B4C1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Considerar a implementação de um WAF para ajudar a filtrar tráfego malicioso, incluindo tentativas de força bruta, antes que estas cheguem ao servidor de aplicações.</w:t>
            </w:r>
          </w:p>
          <w:p w:rsidR="0071757A" w:rsidP="134CE9E2" w:rsidRDefault="0071757A" wp14:paraId="5ECE605A" wp14:textId="73ADFECD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pt-BR"/>
              </w:rPr>
              <w:t>Formação e Consciencialização em Segurança:</w:t>
            </w:r>
          </w:p>
          <w:p w:rsidR="0071757A" w:rsidP="134CE9E2" w:rsidRDefault="0071757A" wp14:paraId="366F496B" wp14:textId="0DFD058B">
            <w:pPr>
              <w:pStyle w:val="ListParagraph"/>
              <w:widowControl w:val="0"/>
              <w:numPr>
                <w:ilvl w:val="1"/>
                <w:numId w:val="2"/>
              </w:numPr>
              <w:spacing w:before="0" w:beforeAutospacing="off" w:after="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</w:pPr>
            <w:r w:rsidRPr="134CE9E2" w:rsidR="55C9581D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pt-BR"/>
              </w:rPr>
              <w:t>Promover formação regular para todos os funcionários, incluindo administradores, sobre as melhores práticas de segurança, com ênfase na importância de senhas fortes e na identificação de tentativas de ataque.</w:t>
            </w:r>
          </w:p>
          <w:p w:rsidR="0071757A" w:rsidRDefault="0071757A" wp14:paraId="4B94D5A5" wp14:textId="316A435A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  <w:p w:rsidR="0071757A" w:rsidRDefault="0071757A" wp14:paraId="3DEEC669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</w:tr>
    </w:tbl>
    <w:p xmlns:wp14="http://schemas.microsoft.com/office/word/2010/wordml" w:rsidR="0071757A" w:rsidP="46ECFF53" w:rsidRDefault="0071757A" wp14:paraId="4101652C" wp14:textId="09B2BF50">
      <w:pPr>
        <w:pStyle w:val="Normal"/>
        <w:spacing w:line="480" w:lineRule="auto"/>
        <w:rPr>
          <w:rFonts w:ascii="Google Sans" w:hAnsi="Google Sans" w:eastAsia="Google Sans" w:cs="Google Sans"/>
          <w:b w:val="1"/>
          <w:bCs w:val="1"/>
          <w:color w:val="38761D"/>
          <w:sz w:val="26"/>
          <w:szCs w:val="26"/>
        </w:rPr>
      </w:pPr>
    </w:p>
    <w:sectPr w:rsidR="0071757A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00D19E44-09C6-49B9-A6C0-028DD2EE93A0}" r:id="rId1"/>
    <w:embedBold w:fontKey="{1630C13E-04AE-4DEB-B52E-6EB6BEC08E83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45F45C6B-ABE6-4301-8104-689A00418119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18EE9CF-35C9-4DD7-B66D-6600272AC1B3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06289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bd00e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57A"/>
    <w:rsid w:val="006189B1"/>
    <w:rsid w:val="0071757A"/>
    <w:rsid w:val="00770469"/>
    <w:rsid w:val="0084570D"/>
    <w:rsid w:val="039874D3"/>
    <w:rsid w:val="0F781938"/>
    <w:rsid w:val="134CE9E2"/>
    <w:rsid w:val="15094C6C"/>
    <w:rsid w:val="21825F77"/>
    <w:rsid w:val="268825B4"/>
    <w:rsid w:val="270D17E9"/>
    <w:rsid w:val="2FB54169"/>
    <w:rsid w:val="3585702B"/>
    <w:rsid w:val="36544331"/>
    <w:rsid w:val="399EE1AC"/>
    <w:rsid w:val="3E6EEF9F"/>
    <w:rsid w:val="41238FB4"/>
    <w:rsid w:val="46ECFF53"/>
    <w:rsid w:val="55C9581D"/>
    <w:rsid w:val="5E5CD5E9"/>
    <w:rsid w:val="6D763B0D"/>
    <w:rsid w:val="761F8791"/>
    <w:rsid w:val="7FB7E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F4DF26"/>
  <w15:docId w15:val="{7B56C5AC-C20E-40DD-8E56-E08CFC4A0BC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134CE9E2"/>
    <w:rPr>
      <w:noProof w:val="0"/>
      <w:lang w:val="pt-BR"/>
    </w:rPr>
  </w:style>
  <w:style w:type="paragraph" w:styleId="Ttulo1">
    <w:uiPriority w:val="9"/>
    <w:name w:val="heading 1"/>
    <w:basedOn w:val="Normal"/>
    <w:next w:val="Normal"/>
    <w:qFormat/>
    <w:rsid w:val="134CE9E2"/>
    <w:rPr>
      <w:sz w:val="40"/>
      <w:szCs w:val="40"/>
    </w:rPr>
    <w:pPr>
      <w:keepNext w:val="1"/>
      <w:keepLines w:val="1"/>
      <w:spacing w:before="400" w:after="120"/>
      <w:outlineLvl w:val="0"/>
    </w:pPr>
  </w:style>
  <w:style w:type="paragraph" w:styleId="Ttulo2">
    <w:uiPriority w:val="9"/>
    <w:name w:val="heading 2"/>
    <w:basedOn w:val="Normal"/>
    <w:next w:val="Normal"/>
    <w:semiHidden/>
    <w:unhideWhenUsed/>
    <w:qFormat/>
    <w:rsid w:val="134CE9E2"/>
    <w:rPr>
      <w:sz w:val="32"/>
      <w:szCs w:val="32"/>
    </w:rPr>
    <w:pPr>
      <w:keepNext w:val="1"/>
      <w:keepLines w:val="1"/>
      <w:spacing w:before="360" w:after="120"/>
      <w:outlineLvl w:val="1"/>
    </w:pPr>
  </w:style>
  <w:style w:type="paragraph" w:styleId="Ttulo3">
    <w:uiPriority w:val="9"/>
    <w:name w:val="heading 3"/>
    <w:basedOn w:val="Normal"/>
    <w:next w:val="Normal"/>
    <w:semiHidden/>
    <w:unhideWhenUsed/>
    <w:qFormat/>
    <w:rsid w:val="134CE9E2"/>
    <w:rPr>
      <w:color w:val="434343"/>
      <w:sz w:val="28"/>
      <w:szCs w:val="28"/>
    </w:rPr>
    <w:pPr>
      <w:keepNext w:val="1"/>
      <w:keepLines w:val="1"/>
      <w:spacing w:before="320" w:after="80"/>
      <w:outlineLvl w:val="2"/>
    </w:pPr>
  </w:style>
  <w:style w:type="paragraph" w:styleId="Ttulo4">
    <w:uiPriority w:val="9"/>
    <w:name w:val="heading 4"/>
    <w:basedOn w:val="Normal"/>
    <w:next w:val="Normal"/>
    <w:semiHidden/>
    <w:unhideWhenUsed/>
    <w:qFormat/>
    <w:rsid w:val="134CE9E2"/>
    <w:rPr>
      <w:color w:val="666666"/>
      <w:sz w:val="24"/>
      <w:szCs w:val="24"/>
    </w:rPr>
    <w:pPr>
      <w:keepNext w:val="1"/>
      <w:keepLines w:val="1"/>
      <w:spacing w:before="280" w:after="80"/>
      <w:outlineLvl w:val="3"/>
    </w:pPr>
  </w:style>
  <w:style w:type="paragraph" w:styleId="Ttulo5">
    <w:uiPriority w:val="9"/>
    <w:name w:val="heading 5"/>
    <w:basedOn w:val="Normal"/>
    <w:next w:val="Normal"/>
    <w:semiHidden/>
    <w:unhideWhenUsed/>
    <w:qFormat/>
    <w:rsid w:val="134CE9E2"/>
    <w:rPr>
      <w:color w:val="666666"/>
    </w:rPr>
    <w:pPr>
      <w:keepNext w:val="1"/>
      <w:keepLines w:val="1"/>
      <w:spacing w:before="240" w:after="80"/>
      <w:outlineLvl w:val="4"/>
    </w:pPr>
  </w:style>
  <w:style w:type="paragraph" w:styleId="Ttulo6">
    <w:uiPriority w:val="9"/>
    <w:name w:val="heading 6"/>
    <w:basedOn w:val="Normal"/>
    <w:next w:val="Normal"/>
    <w:semiHidden/>
    <w:unhideWhenUsed/>
    <w:qFormat/>
    <w:rsid w:val="134CE9E2"/>
    <w:rPr>
      <w:i w:val="1"/>
      <w:iCs w:val="1"/>
      <w:color w:val="666666"/>
    </w:rPr>
    <w:pPr>
      <w:keepNext w:val="1"/>
      <w:keepLines w:val="1"/>
      <w:spacing w:before="240" w:after="80"/>
      <w:outlineLvl w:val="5"/>
    </w:p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uiPriority w:val="10"/>
    <w:name w:val="Title"/>
    <w:basedOn w:val="Normal"/>
    <w:next w:val="Normal"/>
    <w:qFormat/>
    <w:rsid w:val="134CE9E2"/>
    <w:rPr>
      <w:sz w:val="52"/>
      <w:szCs w:val="52"/>
    </w:rPr>
    <w:pPr>
      <w:keepNext w:val="1"/>
      <w:keepLines w:val="1"/>
      <w:spacing w:after="60"/>
    </w:pPr>
  </w:style>
  <w:style w:type="paragraph" w:styleId="Subttulo">
    <w:uiPriority w:val="11"/>
    <w:name w:val="Subtitle"/>
    <w:basedOn w:val="Normal"/>
    <w:next w:val="Normal"/>
    <w:qFormat/>
    <w:rsid w:val="134CE9E2"/>
    <w:rPr>
      <w:color w:val="666666"/>
      <w:sz w:val="30"/>
      <w:szCs w:val="30"/>
    </w:rPr>
    <w:pPr>
      <w:keepNext w:val="1"/>
      <w:keepLines w:val="1"/>
      <w:spacing w:after="320"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134CE9E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281bece91cfa45b7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GUILHERME ALVES DOS SANTOS</lastModifiedBy>
  <revision>4</revision>
  <dcterms:created xsi:type="dcterms:W3CDTF">2025-05-25T22:26:00.0000000Z</dcterms:created>
  <dcterms:modified xsi:type="dcterms:W3CDTF">2025-07-01T02:00:49.4683906Z</dcterms:modified>
</coreProperties>
</file>