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A455" w14:textId="77777777" w:rsidR="001B3E92" w:rsidRDefault="001B3E92">
      <w:pPr>
        <w:jc w:val="center"/>
        <w:rPr>
          <w:b/>
          <w:sz w:val="40"/>
          <w:szCs w:val="40"/>
        </w:rPr>
      </w:pPr>
    </w:p>
    <w:p w14:paraId="6C113940" w14:textId="77777777" w:rsidR="001B3E92" w:rsidRDefault="00000000">
      <w:pPr>
        <w:jc w:val="center"/>
        <w:rPr>
          <w:b/>
          <w:sz w:val="40"/>
          <w:szCs w:val="40"/>
        </w:rPr>
      </w:pPr>
      <w:r>
        <w:rPr>
          <w:b/>
          <w:sz w:val="40"/>
          <w:szCs w:val="40"/>
        </w:rPr>
        <w:t>UNIVERSIDAD CÉSAR VALLEJO</w:t>
      </w:r>
    </w:p>
    <w:p w14:paraId="6BCE4D6D" w14:textId="77777777" w:rsidR="001B3E92" w:rsidRDefault="00000000">
      <w:pPr>
        <w:widowControl w:val="0"/>
        <w:shd w:val="clear" w:color="auto" w:fill="FFFFFF"/>
        <w:spacing w:before="240" w:after="240" w:line="360" w:lineRule="auto"/>
        <w:jc w:val="center"/>
        <w:rPr>
          <w:b/>
          <w:sz w:val="28"/>
          <w:szCs w:val="28"/>
        </w:rPr>
      </w:pPr>
      <w:r>
        <w:rPr>
          <w:b/>
          <w:sz w:val="28"/>
          <w:szCs w:val="28"/>
        </w:rPr>
        <w:t>FACULTAD DE INGENIERÍA</w:t>
      </w:r>
    </w:p>
    <w:p w14:paraId="647D2E21" w14:textId="77777777" w:rsidR="001B3E92" w:rsidRDefault="00000000">
      <w:pPr>
        <w:widowControl w:val="0"/>
        <w:shd w:val="clear" w:color="auto" w:fill="FFFFFF"/>
        <w:spacing w:line="360" w:lineRule="auto"/>
        <w:jc w:val="center"/>
        <w:rPr>
          <w:b/>
          <w:sz w:val="28"/>
          <w:szCs w:val="28"/>
        </w:rPr>
      </w:pPr>
      <w:r>
        <w:rPr>
          <w:b/>
          <w:sz w:val="28"/>
          <w:szCs w:val="28"/>
        </w:rPr>
        <w:t>Escuela de Ingeniería de Sistemas</w:t>
      </w:r>
    </w:p>
    <w:p w14:paraId="315F989B" w14:textId="77777777" w:rsidR="001B3E92" w:rsidRDefault="001B3E92">
      <w:pPr>
        <w:widowControl w:val="0"/>
        <w:shd w:val="clear" w:color="auto" w:fill="FFFFFF"/>
        <w:spacing w:line="360" w:lineRule="auto"/>
        <w:jc w:val="center"/>
        <w:rPr>
          <w:b/>
          <w:sz w:val="28"/>
          <w:szCs w:val="28"/>
        </w:rPr>
      </w:pPr>
    </w:p>
    <w:p w14:paraId="3B6E4C5F" w14:textId="77777777" w:rsidR="001B3E92" w:rsidRDefault="00000000">
      <w:pPr>
        <w:widowControl w:val="0"/>
        <w:spacing w:before="91" w:line="240" w:lineRule="auto"/>
        <w:ind w:left="1643" w:right="1523"/>
        <w:jc w:val="center"/>
        <w:rPr>
          <w:b/>
          <w:sz w:val="28"/>
          <w:szCs w:val="28"/>
        </w:rPr>
      </w:pPr>
      <w:r>
        <w:rPr>
          <w:b/>
          <w:sz w:val="28"/>
          <w:szCs w:val="28"/>
        </w:rPr>
        <w:t>Práctica MARKETPERU - Gestión de Datos S11</w:t>
      </w:r>
    </w:p>
    <w:p w14:paraId="1174BF17" w14:textId="77777777" w:rsidR="001B3E92" w:rsidRDefault="001B3E92">
      <w:pPr>
        <w:widowControl w:val="0"/>
        <w:spacing w:before="91" w:line="240" w:lineRule="auto"/>
        <w:ind w:left="1643" w:right="1523"/>
        <w:jc w:val="center"/>
        <w:rPr>
          <w:sz w:val="28"/>
          <w:szCs w:val="28"/>
        </w:rPr>
      </w:pPr>
    </w:p>
    <w:p w14:paraId="46D3A262" w14:textId="77777777" w:rsidR="001B3E92" w:rsidRDefault="001B3E92">
      <w:pPr>
        <w:widowControl w:val="0"/>
        <w:spacing w:before="91" w:line="240" w:lineRule="auto"/>
        <w:ind w:left="1643" w:right="1523"/>
        <w:jc w:val="center"/>
        <w:rPr>
          <w:b/>
          <w:sz w:val="28"/>
          <w:szCs w:val="28"/>
        </w:rPr>
      </w:pPr>
    </w:p>
    <w:p w14:paraId="400958F3" w14:textId="77777777" w:rsidR="001B3E92" w:rsidRDefault="00000000">
      <w:pPr>
        <w:widowControl w:val="0"/>
        <w:spacing w:before="91" w:line="240" w:lineRule="auto"/>
        <w:ind w:left="1643" w:right="1520"/>
        <w:jc w:val="center"/>
        <w:rPr>
          <w:b/>
          <w:sz w:val="28"/>
          <w:szCs w:val="28"/>
        </w:rPr>
      </w:pPr>
      <w:r>
        <w:rPr>
          <w:b/>
          <w:sz w:val="28"/>
          <w:szCs w:val="28"/>
        </w:rPr>
        <w:t>AUTOR</w:t>
      </w:r>
    </w:p>
    <w:p w14:paraId="41A649D4" w14:textId="77777777" w:rsidR="001B3E92" w:rsidRDefault="001B3E92">
      <w:pPr>
        <w:widowControl w:val="0"/>
        <w:spacing w:before="97" w:line="360" w:lineRule="auto"/>
        <w:rPr>
          <w:sz w:val="28"/>
          <w:szCs w:val="28"/>
        </w:rPr>
      </w:pPr>
    </w:p>
    <w:p w14:paraId="236B24E8" w14:textId="77777777" w:rsidR="001B3E92" w:rsidRDefault="00000000">
      <w:pPr>
        <w:widowControl w:val="0"/>
        <w:spacing w:before="97" w:line="360" w:lineRule="auto"/>
        <w:jc w:val="center"/>
        <w:rPr>
          <w:sz w:val="28"/>
          <w:szCs w:val="28"/>
        </w:rPr>
      </w:pPr>
      <w:r>
        <w:rPr>
          <w:sz w:val="28"/>
          <w:szCs w:val="28"/>
        </w:rPr>
        <w:t>Quispe Olano, Marlon Yber (</w:t>
      </w:r>
      <w:hyperlink r:id="rId8">
        <w:r>
          <w:rPr>
            <w:color w:val="1155CC"/>
            <w:sz w:val="28"/>
            <w:szCs w:val="28"/>
            <w:u w:val="single"/>
          </w:rPr>
          <w:t>0000-0002-3668-207X</w:t>
        </w:r>
      </w:hyperlink>
      <w:r>
        <w:rPr>
          <w:sz w:val="28"/>
          <w:szCs w:val="28"/>
        </w:rPr>
        <w:t>)</w:t>
      </w:r>
    </w:p>
    <w:p w14:paraId="6073986B" w14:textId="77777777" w:rsidR="001B3E92" w:rsidRDefault="001B3E92">
      <w:pPr>
        <w:widowControl w:val="0"/>
        <w:spacing w:before="97" w:line="360" w:lineRule="auto"/>
        <w:jc w:val="center"/>
        <w:rPr>
          <w:sz w:val="28"/>
          <w:szCs w:val="28"/>
        </w:rPr>
      </w:pPr>
    </w:p>
    <w:p w14:paraId="4DAB2D4B" w14:textId="77777777" w:rsidR="001B3E92" w:rsidRDefault="001B3E92">
      <w:pPr>
        <w:widowControl w:val="0"/>
        <w:spacing w:before="97" w:line="360" w:lineRule="auto"/>
        <w:jc w:val="center"/>
        <w:rPr>
          <w:sz w:val="28"/>
          <w:szCs w:val="28"/>
        </w:rPr>
      </w:pPr>
    </w:p>
    <w:p w14:paraId="3AF569B8" w14:textId="77777777" w:rsidR="001B3E92" w:rsidRDefault="001B3E92">
      <w:pPr>
        <w:widowControl w:val="0"/>
        <w:spacing w:before="91" w:line="240" w:lineRule="auto"/>
        <w:ind w:right="1523"/>
        <w:rPr>
          <w:b/>
          <w:sz w:val="28"/>
          <w:szCs w:val="28"/>
        </w:rPr>
      </w:pPr>
    </w:p>
    <w:p w14:paraId="73E578A7" w14:textId="77777777" w:rsidR="001B3E92" w:rsidRDefault="00000000">
      <w:pPr>
        <w:widowControl w:val="0"/>
        <w:spacing w:before="91" w:line="240" w:lineRule="auto"/>
        <w:ind w:left="1643" w:right="1523"/>
        <w:jc w:val="center"/>
        <w:rPr>
          <w:b/>
          <w:sz w:val="28"/>
          <w:szCs w:val="28"/>
        </w:rPr>
      </w:pPr>
      <w:r>
        <w:rPr>
          <w:b/>
          <w:sz w:val="28"/>
          <w:szCs w:val="28"/>
        </w:rPr>
        <w:t>DOCENTE</w:t>
      </w:r>
    </w:p>
    <w:p w14:paraId="4552A371" w14:textId="77777777" w:rsidR="001B3E92" w:rsidRDefault="00000000">
      <w:pPr>
        <w:widowControl w:val="0"/>
        <w:spacing w:line="240" w:lineRule="auto"/>
        <w:jc w:val="center"/>
        <w:rPr>
          <w:sz w:val="28"/>
          <w:szCs w:val="28"/>
        </w:rPr>
      </w:pPr>
      <w:r>
        <w:rPr>
          <w:sz w:val="28"/>
          <w:szCs w:val="28"/>
        </w:rPr>
        <w:t xml:space="preserve">Saavedra </w:t>
      </w:r>
      <w:proofErr w:type="spellStart"/>
      <w:r>
        <w:rPr>
          <w:sz w:val="28"/>
          <w:szCs w:val="28"/>
        </w:rPr>
        <w:t>Jimenez</w:t>
      </w:r>
      <w:proofErr w:type="spellEnd"/>
      <w:r>
        <w:rPr>
          <w:sz w:val="28"/>
          <w:szCs w:val="28"/>
        </w:rPr>
        <w:t>, Robert Roy</w:t>
      </w:r>
    </w:p>
    <w:p w14:paraId="0E54FACC" w14:textId="77777777" w:rsidR="001B3E92" w:rsidRDefault="001B3E92">
      <w:pPr>
        <w:widowControl w:val="0"/>
        <w:spacing w:before="7" w:line="240" w:lineRule="auto"/>
        <w:rPr>
          <w:sz w:val="28"/>
          <w:szCs w:val="28"/>
        </w:rPr>
      </w:pPr>
    </w:p>
    <w:p w14:paraId="6D26284B" w14:textId="77777777" w:rsidR="001B3E92" w:rsidRDefault="00000000">
      <w:pPr>
        <w:widowControl w:val="0"/>
        <w:spacing w:line="240" w:lineRule="auto"/>
        <w:ind w:left="1643" w:right="1523"/>
        <w:jc w:val="center"/>
        <w:rPr>
          <w:b/>
          <w:sz w:val="28"/>
          <w:szCs w:val="28"/>
        </w:rPr>
      </w:pPr>
      <w:r>
        <w:rPr>
          <w:b/>
          <w:sz w:val="28"/>
          <w:szCs w:val="28"/>
        </w:rPr>
        <w:t>SECCIÓN</w:t>
      </w:r>
    </w:p>
    <w:p w14:paraId="6BE4AA52" w14:textId="77777777" w:rsidR="001B3E92" w:rsidRDefault="001B3E92">
      <w:pPr>
        <w:widowControl w:val="0"/>
        <w:spacing w:line="240" w:lineRule="auto"/>
        <w:rPr>
          <w:b/>
          <w:sz w:val="28"/>
          <w:szCs w:val="28"/>
        </w:rPr>
      </w:pPr>
    </w:p>
    <w:p w14:paraId="3E670D57" w14:textId="77777777" w:rsidR="001B3E92" w:rsidRDefault="00000000">
      <w:pPr>
        <w:widowControl w:val="0"/>
        <w:spacing w:line="240" w:lineRule="auto"/>
        <w:jc w:val="center"/>
        <w:rPr>
          <w:b/>
          <w:sz w:val="28"/>
          <w:szCs w:val="28"/>
        </w:rPr>
      </w:pPr>
      <w:r>
        <w:rPr>
          <w:b/>
          <w:sz w:val="28"/>
          <w:szCs w:val="28"/>
        </w:rPr>
        <w:t>A1</w:t>
      </w:r>
    </w:p>
    <w:p w14:paraId="12779EB2" w14:textId="77777777" w:rsidR="001B3E92" w:rsidRDefault="001B3E92">
      <w:pPr>
        <w:widowControl w:val="0"/>
        <w:spacing w:line="240" w:lineRule="auto"/>
        <w:jc w:val="center"/>
        <w:rPr>
          <w:b/>
          <w:sz w:val="28"/>
          <w:szCs w:val="28"/>
        </w:rPr>
      </w:pPr>
    </w:p>
    <w:p w14:paraId="120FCF36" w14:textId="77777777" w:rsidR="001B3E92" w:rsidRDefault="00000000">
      <w:pPr>
        <w:widowControl w:val="0"/>
        <w:spacing w:line="240" w:lineRule="auto"/>
        <w:ind w:left="1642" w:right="1523"/>
        <w:jc w:val="center"/>
        <w:rPr>
          <w:b/>
          <w:sz w:val="28"/>
          <w:szCs w:val="28"/>
        </w:rPr>
      </w:pPr>
      <w:r>
        <w:rPr>
          <w:b/>
          <w:sz w:val="28"/>
          <w:szCs w:val="28"/>
        </w:rPr>
        <w:t>PERÚ - 2023</w:t>
      </w:r>
    </w:p>
    <w:p w14:paraId="038CF51B" w14:textId="77777777" w:rsidR="001B3E92" w:rsidRDefault="001B3E92">
      <w:pPr>
        <w:widowControl w:val="0"/>
        <w:spacing w:line="240" w:lineRule="auto"/>
        <w:ind w:left="1642" w:right="1523"/>
        <w:jc w:val="center"/>
        <w:rPr>
          <w:b/>
          <w:sz w:val="28"/>
          <w:szCs w:val="28"/>
        </w:rPr>
      </w:pPr>
    </w:p>
    <w:p w14:paraId="51A3BFE9" w14:textId="77777777" w:rsidR="001B3E92" w:rsidRDefault="001B3E92">
      <w:pPr>
        <w:widowControl w:val="0"/>
        <w:spacing w:line="240" w:lineRule="auto"/>
        <w:ind w:left="1642" w:right="1523"/>
        <w:jc w:val="center"/>
        <w:rPr>
          <w:b/>
          <w:sz w:val="28"/>
          <w:szCs w:val="28"/>
        </w:rPr>
      </w:pPr>
    </w:p>
    <w:p w14:paraId="120622D7" w14:textId="77777777" w:rsidR="001B3E92" w:rsidRDefault="001B3E92">
      <w:pPr>
        <w:widowControl w:val="0"/>
        <w:spacing w:line="240" w:lineRule="auto"/>
        <w:ind w:left="1642" w:right="1523"/>
        <w:jc w:val="center"/>
        <w:rPr>
          <w:b/>
          <w:sz w:val="28"/>
          <w:szCs w:val="28"/>
        </w:rPr>
      </w:pPr>
    </w:p>
    <w:p w14:paraId="107359BD" w14:textId="77777777" w:rsidR="001B3E92" w:rsidRDefault="001B3E92">
      <w:pPr>
        <w:widowControl w:val="0"/>
        <w:spacing w:line="240" w:lineRule="auto"/>
        <w:ind w:left="1642" w:right="1523"/>
        <w:jc w:val="center"/>
        <w:rPr>
          <w:b/>
          <w:sz w:val="28"/>
          <w:szCs w:val="28"/>
        </w:rPr>
      </w:pPr>
    </w:p>
    <w:p w14:paraId="34467403" w14:textId="77777777" w:rsidR="001B3E92" w:rsidRDefault="001B3E92">
      <w:pPr>
        <w:widowControl w:val="0"/>
        <w:spacing w:line="240" w:lineRule="auto"/>
        <w:ind w:left="1642" w:right="1523"/>
        <w:jc w:val="center"/>
        <w:rPr>
          <w:b/>
          <w:sz w:val="28"/>
          <w:szCs w:val="28"/>
        </w:rPr>
      </w:pPr>
    </w:p>
    <w:p w14:paraId="0DDD7474" w14:textId="77777777" w:rsidR="001B3E92" w:rsidRDefault="001B3E92">
      <w:pPr>
        <w:widowControl w:val="0"/>
        <w:spacing w:line="240" w:lineRule="auto"/>
        <w:ind w:left="1642" w:right="1523"/>
        <w:jc w:val="center"/>
        <w:rPr>
          <w:b/>
          <w:sz w:val="28"/>
          <w:szCs w:val="28"/>
        </w:rPr>
      </w:pPr>
    </w:p>
    <w:p w14:paraId="03C9460F" w14:textId="77777777" w:rsidR="001B3E92" w:rsidRDefault="001B3E92">
      <w:pPr>
        <w:widowControl w:val="0"/>
        <w:spacing w:line="240" w:lineRule="auto"/>
        <w:ind w:left="1642" w:right="1523"/>
        <w:jc w:val="center"/>
        <w:rPr>
          <w:b/>
          <w:sz w:val="28"/>
          <w:szCs w:val="28"/>
        </w:rPr>
      </w:pPr>
    </w:p>
    <w:p w14:paraId="5B915E9A" w14:textId="77777777" w:rsidR="001B3E92" w:rsidRDefault="001B3E92">
      <w:pPr>
        <w:widowControl w:val="0"/>
        <w:spacing w:line="240" w:lineRule="auto"/>
        <w:ind w:left="1642" w:right="1523"/>
        <w:jc w:val="center"/>
        <w:rPr>
          <w:b/>
          <w:sz w:val="28"/>
          <w:szCs w:val="28"/>
        </w:rPr>
      </w:pPr>
    </w:p>
    <w:p w14:paraId="72E719C7" w14:textId="77777777" w:rsidR="001B3E92" w:rsidRDefault="001B3E92">
      <w:pPr>
        <w:widowControl w:val="0"/>
        <w:spacing w:line="240" w:lineRule="auto"/>
        <w:ind w:left="1642" w:right="1523"/>
        <w:jc w:val="center"/>
        <w:rPr>
          <w:b/>
          <w:sz w:val="28"/>
          <w:szCs w:val="28"/>
        </w:rPr>
      </w:pPr>
    </w:p>
    <w:p w14:paraId="26D4CD59" w14:textId="77777777" w:rsidR="001B3E92" w:rsidRDefault="00000000">
      <w:pPr>
        <w:widowControl w:val="0"/>
        <w:spacing w:before="7" w:line="240" w:lineRule="auto"/>
        <w:rPr>
          <w:b/>
          <w:sz w:val="40"/>
          <w:szCs w:val="40"/>
        </w:rPr>
      </w:pPr>
      <w:r>
        <w:br w:type="page"/>
      </w:r>
    </w:p>
    <w:p w14:paraId="4CD69218" w14:textId="77777777" w:rsidR="001B3E92" w:rsidRDefault="00000000">
      <w:pPr>
        <w:keepNext/>
        <w:keepLines/>
        <w:widowControl w:val="0"/>
        <w:pBdr>
          <w:top w:val="nil"/>
          <w:left w:val="nil"/>
          <w:bottom w:val="nil"/>
          <w:right w:val="nil"/>
          <w:between w:val="nil"/>
        </w:pBdr>
        <w:spacing w:before="7" w:after="120" w:line="240" w:lineRule="auto"/>
        <w:ind w:left="720"/>
        <w:jc w:val="center"/>
        <w:rPr>
          <w:sz w:val="24"/>
          <w:szCs w:val="24"/>
        </w:rPr>
      </w:pPr>
      <w:bookmarkStart w:id="0" w:name="_heading=h.raxz9mjt6w4h" w:colFirst="0" w:colLast="0"/>
      <w:bookmarkEnd w:id="0"/>
      <w:r>
        <w:rPr>
          <w:b/>
          <w:sz w:val="40"/>
          <w:szCs w:val="40"/>
        </w:rPr>
        <w:lastRenderedPageBreak/>
        <w:t>INTRODUCCIÓN</w:t>
      </w:r>
    </w:p>
    <w:p w14:paraId="5EAF767D" w14:textId="77777777" w:rsidR="001B3E92" w:rsidRDefault="00000000">
      <w:pPr>
        <w:widowControl w:val="0"/>
        <w:spacing w:before="7" w:line="360" w:lineRule="auto"/>
        <w:jc w:val="both"/>
        <w:rPr>
          <w:sz w:val="24"/>
          <w:szCs w:val="24"/>
        </w:rPr>
      </w:pPr>
      <w:r>
        <w:rPr>
          <w:sz w:val="24"/>
          <w:szCs w:val="24"/>
        </w:rPr>
        <w:t>El presente informe tiene como propósito detallar y analizar una base de datos en SQL Server, así como realizar consultas utilizando el lenguaje de consulta estructurado (SQL) y documentar cada paso a través de capturas y explicaciones de los códigos utilizados.</w:t>
      </w:r>
    </w:p>
    <w:p w14:paraId="0C61761A" w14:textId="77777777" w:rsidR="001B3E92" w:rsidRDefault="001B3E92">
      <w:pPr>
        <w:widowControl w:val="0"/>
        <w:spacing w:before="7" w:line="360" w:lineRule="auto"/>
        <w:jc w:val="both"/>
        <w:rPr>
          <w:sz w:val="24"/>
          <w:szCs w:val="24"/>
        </w:rPr>
      </w:pPr>
    </w:p>
    <w:p w14:paraId="11FC6B03" w14:textId="77777777" w:rsidR="001B3E92" w:rsidRDefault="00000000">
      <w:pPr>
        <w:widowControl w:val="0"/>
        <w:spacing w:before="7" w:line="360" w:lineRule="auto"/>
        <w:jc w:val="both"/>
        <w:rPr>
          <w:sz w:val="24"/>
          <w:szCs w:val="24"/>
        </w:rPr>
      </w:pPr>
      <w:r>
        <w:rPr>
          <w:sz w:val="24"/>
          <w:szCs w:val="24"/>
        </w:rPr>
        <w:t>En el ámbito de la gestión de bases de datos, SQL Server es ampliamente reconocido como un sistema robusto y confiable. Su capacidad para almacenar, administrar y manipular grandes volúmenes de datos lo convierte en una herramienta fundamental en el campo de la informática y la gestión de la información. A través de este informe, explicaremos diferentes aspectos de SQL Server y su aplicación práctica en la realización de consultas.</w:t>
      </w:r>
    </w:p>
    <w:p w14:paraId="1BA201F9" w14:textId="77777777" w:rsidR="001B3E92" w:rsidRDefault="001B3E92">
      <w:pPr>
        <w:widowControl w:val="0"/>
        <w:spacing w:before="7" w:line="360" w:lineRule="auto"/>
        <w:jc w:val="both"/>
        <w:rPr>
          <w:sz w:val="24"/>
          <w:szCs w:val="24"/>
        </w:rPr>
      </w:pPr>
    </w:p>
    <w:p w14:paraId="3132638E" w14:textId="77777777" w:rsidR="001B3E92" w:rsidRDefault="00000000">
      <w:pPr>
        <w:widowControl w:val="0"/>
        <w:spacing w:before="7" w:line="360" w:lineRule="auto"/>
        <w:jc w:val="both"/>
        <w:rPr>
          <w:sz w:val="24"/>
          <w:szCs w:val="24"/>
        </w:rPr>
      </w:pPr>
      <w:r>
        <w:rPr>
          <w:sz w:val="24"/>
          <w:szCs w:val="24"/>
        </w:rPr>
        <w:t>Durante el desarrollo del informe, se mostrarán ejemplos de consultas utilizando código SQL específico, acompañados de capturas de pantalla que ilustran el resultado obtenido en cada caso. Además, se proporcionarán explicaciones detalladas de cada línea de código, destacando su propósito y función dentro del contexto de la base de datos.</w:t>
      </w:r>
    </w:p>
    <w:p w14:paraId="75221DF7" w14:textId="77777777" w:rsidR="001B3E92" w:rsidRDefault="001B3E92">
      <w:pPr>
        <w:widowControl w:val="0"/>
        <w:spacing w:before="7" w:line="360" w:lineRule="auto"/>
        <w:jc w:val="both"/>
        <w:rPr>
          <w:sz w:val="24"/>
          <w:szCs w:val="24"/>
        </w:rPr>
      </w:pPr>
    </w:p>
    <w:p w14:paraId="38E495B3" w14:textId="77777777" w:rsidR="001B3E92" w:rsidRDefault="00000000">
      <w:pPr>
        <w:widowControl w:val="0"/>
        <w:spacing w:before="7" w:line="360" w:lineRule="auto"/>
        <w:jc w:val="both"/>
        <w:rPr>
          <w:b/>
          <w:sz w:val="40"/>
          <w:szCs w:val="40"/>
        </w:rPr>
      </w:pPr>
      <w:r>
        <w:rPr>
          <w:sz w:val="24"/>
          <w:szCs w:val="24"/>
        </w:rPr>
        <w:t>El objetivo principal de este informe es proporcionar una comprensión clara y concisa del proceso de consulta en SQL Server, así como de las capacidades y características que ofrece este sistema de gestión de bases de datos. A través de la ejecución y análisis de las consultas, buscamos fortalecer nuestros conocimientos en la manipulación de datos, la extracción de información relevante y la comprensión de las estructuras y relaciones presentes en la base de datos.</w:t>
      </w:r>
      <w:r>
        <w:br w:type="page"/>
      </w:r>
    </w:p>
    <w:p w14:paraId="344FCF5E" w14:textId="77777777" w:rsidR="001B3E92" w:rsidRDefault="00000000">
      <w:pPr>
        <w:keepNext/>
        <w:keepLines/>
        <w:widowControl w:val="0"/>
        <w:numPr>
          <w:ilvl w:val="0"/>
          <w:numId w:val="1"/>
        </w:numPr>
        <w:pBdr>
          <w:top w:val="nil"/>
          <w:left w:val="nil"/>
          <w:bottom w:val="nil"/>
          <w:right w:val="nil"/>
          <w:between w:val="nil"/>
        </w:pBdr>
        <w:spacing w:before="400" w:after="120" w:line="240" w:lineRule="auto"/>
        <w:jc w:val="center"/>
        <w:rPr>
          <w:b/>
          <w:color w:val="000000"/>
          <w:sz w:val="40"/>
          <w:szCs w:val="40"/>
        </w:rPr>
      </w:pPr>
      <w:bookmarkStart w:id="1" w:name="_heading=h.yvi0dtibn6b3" w:colFirst="0" w:colLast="0"/>
      <w:bookmarkEnd w:id="1"/>
      <w:r>
        <w:rPr>
          <w:b/>
          <w:color w:val="000000"/>
          <w:sz w:val="40"/>
          <w:szCs w:val="40"/>
        </w:rPr>
        <w:lastRenderedPageBreak/>
        <w:t>DESARROLLO</w:t>
      </w:r>
    </w:p>
    <w:p w14:paraId="74D30CBB" w14:textId="77777777" w:rsidR="001B3E92" w:rsidRDefault="00000000">
      <w:pPr>
        <w:widowControl w:val="0"/>
        <w:spacing w:before="200" w:line="240" w:lineRule="auto"/>
        <w:jc w:val="center"/>
        <w:rPr>
          <w:b/>
          <w:sz w:val="28"/>
          <w:szCs w:val="28"/>
        </w:rPr>
      </w:pPr>
      <w:r>
        <w:rPr>
          <w:sz w:val="28"/>
          <w:szCs w:val="28"/>
        </w:rPr>
        <w:t>“</w:t>
      </w:r>
      <w:r>
        <w:rPr>
          <w:b/>
          <w:sz w:val="28"/>
          <w:szCs w:val="28"/>
        </w:rPr>
        <w:t>Adjuntando Evidencias”</w:t>
      </w:r>
    </w:p>
    <w:p w14:paraId="5F9C5BFD" w14:textId="77777777" w:rsidR="001B3E92" w:rsidRDefault="00000000">
      <w:pPr>
        <w:widowControl w:val="0"/>
        <w:numPr>
          <w:ilvl w:val="0"/>
          <w:numId w:val="5"/>
        </w:numPr>
        <w:spacing w:before="200" w:line="240" w:lineRule="auto"/>
        <w:rPr>
          <w:b/>
          <w:sz w:val="28"/>
          <w:szCs w:val="28"/>
        </w:rPr>
      </w:pPr>
      <w:r>
        <w:rPr>
          <w:b/>
          <w:sz w:val="28"/>
          <w:szCs w:val="28"/>
        </w:rPr>
        <w:t>Primer Video</w:t>
      </w:r>
    </w:p>
    <w:p w14:paraId="0C81F512" w14:textId="77777777" w:rsidR="001B3E92" w:rsidRDefault="00000000">
      <w:pPr>
        <w:widowControl w:val="0"/>
        <w:spacing w:before="200" w:line="360" w:lineRule="auto"/>
        <w:ind w:firstLine="720"/>
        <w:jc w:val="both"/>
        <w:rPr>
          <w:b/>
          <w:sz w:val="24"/>
          <w:szCs w:val="24"/>
          <w:u w:val="single"/>
        </w:rPr>
      </w:pPr>
      <w:r>
        <w:rPr>
          <w:b/>
          <w:sz w:val="24"/>
          <w:szCs w:val="24"/>
          <w:u w:val="single"/>
        </w:rPr>
        <w:t>1.1 Función AVG</w:t>
      </w:r>
    </w:p>
    <w:p w14:paraId="70A36630" w14:textId="77777777" w:rsidR="001B3E92" w:rsidRDefault="00000000">
      <w:pPr>
        <w:widowControl w:val="0"/>
        <w:numPr>
          <w:ilvl w:val="0"/>
          <w:numId w:val="4"/>
        </w:numPr>
        <w:spacing w:before="200" w:line="360" w:lineRule="auto"/>
        <w:jc w:val="both"/>
        <w:rPr>
          <w:b/>
          <w:sz w:val="24"/>
          <w:szCs w:val="24"/>
        </w:rPr>
      </w:pPr>
      <w:r>
        <w:rPr>
          <w:sz w:val="24"/>
          <w:szCs w:val="24"/>
        </w:rPr>
        <w:t>La consulta selecciona el promedio de los precios de proveedor de la tabla PRODUCTO y lo muestra como "precio promedio".</w:t>
      </w:r>
    </w:p>
    <w:p w14:paraId="4794378C" w14:textId="65393BF8" w:rsidR="001B3E92" w:rsidRDefault="00000000" w:rsidP="00446B4D">
      <w:pPr>
        <w:widowControl w:val="0"/>
        <w:spacing w:before="200" w:line="360" w:lineRule="auto"/>
        <w:ind w:left="1418"/>
        <w:jc w:val="both"/>
        <w:rPr>
          <w:sz w:val="24"/>
          <w:szCs w:val="24"/>
        </w:rPr>
      </w:pPr>
      <w:r>
        <w:rPr>
          <w:noProof/>
          <w:sz w:val="24"/>
          <w:szCs w:val="24"/>
        </w:rPr>
        <w:drawing>
          <wp:inline distT="114300" distB="114300" distL="114300" distR="114300" wp14:anchorId="35425545" wp14:editId="4CCDF6B5">
            <wp:extent cx="4886325" cy="1638300"/>
            <wp:effectExtent l="0" t="0" r="0" b="0"/>
            <wp:docPr id="1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886325" cy="1638300"/>
                    </a:xfrm>
                    <a:prstGeom prst="rect">
                      <a:avLst/>
                    </a:prstGeom>
                    <a:ln/>
                  </pic:spPr>
                </pic:pic>
              </a:graphicData>
            </a:graphic>
          </wp:inline>
        </w:drawing>
      </w:r>
    </w:p>
    <w:p w14:paraId="1C23D64B" w14:textId="77777777" w:rsidR="001B3E92" w:rsidRDefault="00000000">
      <w:pPr>
        <w:widowControl w:val="0"/>
        <w:numPr>
          <w:ilvl w:val="0"/>
          <w:numId w:val="2"/>
        </w:numPr>
        <w:spacing w:before="200" w:line="360" w:lineRule="auto"/>
        <w:jc w:val="both"/>
        <w:rPr>
          <w:sz w:val="24"/>
          <w:szCs w:val="24"/>
        </w:rPr>
      </w:pPr>
      <w:r>
        <w:rPr>
          <w:sz w:val="24"/>
          <w:szCs w:val="24"/>
        </w:rPr>
        <w:t>La consulta calcula el promedio de los precios de proveedor de los productos de la categoría con el identificador 4 y lo muestra como "precio promedio categoría 2".</w:t>
      </w:r>
    </w:p>
    <w:p w14:paraId="25E0CC52"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147E68E8" wp14:editId="1581664E">
            <wp:extent cx="4967288" cy="1762125"/>
            <wp:effectExtent l="0" t="0" r="0" b="0"/>
            <wp:docPr id="1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967288" cy="1762125"/>
                    </a:xfrm>
                    <a:prstGeom prst="rect">
                      <a:avLst/>
                    </a:prstGeom>
                    <a:ln/>
                  </pic:spPr>
                </pic:pic>
              </a:graphicData>
            </a:graphic>
          </wp:inline>
        </w:drawing>
      </w:r>
    </w:p>
    <w:p w14:paraId="3C0B2DCC" w14:textId="77777777" w:rsidR="001B3E92" w:rsidRDefault="00000000">
      <w:pPr>
        <w:widowControl w:val="0"/>
        <w:numPr>
          <w:ilvl w:val="0"/>
          <w:numId w:val="2"/>
        </w:numPr>
        <w:spacing w:before="200" w:line="360" w:lineRule="auto"/>
        <w:jc w:val="both"/>
        <w:rPr>
          <w:sz w:val="24"/>
          <w:szCs w:val="24"/>
        </w:rPr>
      </w:pPr>
      <w:r>
        <w:rPr>
          <w:sz w:val="24"/>
          <w:szCs w:val="24"/>
        </w:rPr>
        <w:t>La consulta calcula el promedio del stock actual de los productos cuyo precio de proveedor es mayor a 10 y lo muestra como "Promedio stock".</w:t>
      </w:r>
    </w:p>
    <w:p w14:paraId="13E8B3F1"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07A417F7" wp14:editId="7B0DBBFC">
            <wp:extent cx="4892040" cy="1844040"/>
            <wp:effectExtent l="0" t="0" r="3810" b="3810"/>
            <wp:docPr id="10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892040" cy="1844040"/>
                    </a:xfrm>
                    <a:prstGeom prst="rect">
                      <a:avLst/>
                    </a:prstGeom>
                    <a:ln/>
                  </pic:spPr>
                </pic:pic>
              </a:graphicData>
            </a:graphic>
          </wp:inline>
        </w:drawing>
      </w:r>
    </w:p>
    <w:p w14:paraId="614BED4E" w14:textId="77777777" w:rsidR="001B3E92" w:rsidRDefault="00000000">
      <w:pPr>
        <w:widowControl w:val="0"/>
        <w:spacing w:before="200" w:line="360" w:lineRule="auto"/>
        <w:ind w:left="720"/>
        <w:jc w:val="both"/>
        <w:rPr>
          <w:b/>
          <w:sz w:val="24"/>
          <w:szCs w:val="24"/>
          <w:u w:val="single"/>
        </w:rPr>
      </w:pPr>
      <w:r>
        <w:rPr>
          <w:b/>
          <w:sz w:val="24"/>
          <w:szCs w:val="24"/>
          <w:u w:val="single"/>
        </w:rPr>
        <w:t>1.2 Función COUNT y DISTINC</w:t>
      </w:r>
    </w:p>
    <w:p w14:paraId="38DBB17D" w14:textId="77777777" w:rsidR="001B3E92" w:rsidRDefault="00000000">
      <w:pPr>
        <w:widowControl w:val="0"/>
        <w:numPr>
          <w:ilvl w:val="0"/>
          <w:numId w:val="3"/>
        </w:numPr>
        <w:spacing w:before="200" w:line="360" w:lineRule="auto"/>
        <w:jc w:val="both"/>
        <w:rPr>
          <w:sz w:val="24"/>
          <w:szCs w:val="24"/>
        </w:rPr>
      </w:pPr>
      <w:r>
        <w:rPr>
          <w:sz w:val="24"/>
          <w:szCs w:val="24"/>
        </w:rPr>
        <w:t>La consulta cuenta la cantidad de registros en la tabla PRODUCTO y lo muestra como "cantidad producto".</w:t>
      </w:r>
    </w:p>
    <w:p w14:paraId="5F34CE51"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2ADA5008" wp14:editId="5EC96BC9">
            <wp:extent cx="4853940" cy="1668780"/>
            <wp:effectExtent l="0" t="0" r="3810" b="7620"/>
            <wp:docPr id="1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853940" cy="1668780"/>
                    </a:xfrm>
                    <a:prstGeom prst="rect">
                      <a:avLst/>
                    </a:prstGeom>
                    <a:ln/>
                  </pic:spPr>
                </pic:pic>
              </a:graphicData>
            </a:graphic>
          </wp:inline>
        </w:drawing>
      </w:r>
    </w:p>
    <w:p w14:paraId="07DBE554" w14:textId="77777777" w:rsidR="001B3E92" w:rsidRDefault="00000000">
      <w:pPr>
        <w:widowControl w:val="0"/>
        <w:numPr>
          <w:ilvl w:val="0"/>
          <w:numId w:val="3"/>
        </w:numPr>
        <w:spacing w:before="200" w:line="360" w:lineRule="auto"/>
        <w:jc w:val="both"/>
        <w:rPr>
          <w:sz w:val="24"/>
          <w:szCs w:val="24"/>
        </w:rPr>
      </w:pPr>
      <w:r>
        <w:rPr>
          <w:sz w:val="24"/>
          <w:szCs w:val="24"/>
        </w:rPr>
        <w:t>La consulta selecciona todas las columnas de la tabla GUIA_DETALLE y muestra todos los registros.</w:t>
      </w:r>
    </w:p>
    <w:p w14:paraId="19F96A36"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050679C6" wp14:editId="2689EA86">
            <wp:extent cx="4792980" cy="2057400"/>
            <wp:effectExtent l="0" t="0" r="7620" b="0"/>
            <wp:docPr id="1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792980" cy="2057400"/>
                    </a:xfrm>
                    <a:prstGeom prst="rect">
                      <a:avLst/>
                    </a:prstGeom>
                    <a:ln/>
                  </pic:spPr>
                </pic:pic>
              </a:graphicData>
            </a:graphic>
          </wp:inline>
        </w:drawing>
      </w:r>
      <w:r>
        <w:rPr>
          <w:noProof/>
          <w:sz w:val="24"/>
          <w:szCs w:val="24"/>
        </w:rPr>
        <w:lastRenderedPageBreak/>
        <w:drawing>
          <wp:inline distT="114300" distB="114300" distL="114300" distR="114300" wp14:anchorId="43137651" wp14:editId="5CAEDBB7">
            <wp:extent cx="5010150" cy="2952750"/>
            <wp:effectExtent l="0" t="0" r="0" b="0"/>
            <wp:docPr id="1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010150" cy="2952750"/>
                    </a:xfrm>
                    <a:prstGeom prst="rect">
                      <a:avLst/>
                    </a:prstGeom>
                    <a:ln/>
                  </pic:spPr>
                </pic:pic>
              </a:graphicData>
            </a:graphic>
          </wp:inline>
        </w:drawing>
      </w:r>
      <w:r>
        <w:rPr>
          <w:noProof/>
          <w:sz w:val="24"/>
          <w:szCs w:val="24"/>
        </w:rPr>
        <w:drawing>
          <wp:inline distT="114300" distB="114300" distL="114300" distR="114300" wp14:anchorId="3B2FD09A" wp14:editId="176DA4D3">
            <wp:extent cx="5010150" cy="1607820"/>
            <wp:effectExtent l="0" t="0" r="0" b="0"/>
            <wp:docPr id="1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010150" cy="1607820"/>
                    </a:xfrm>
                    <a:prstGeom prst="rect">
                      <a:avLst/>
                    </a:prstGeom>
                    <a:ln/>
                  </pic:spPr>
                </pic:pic>
              </a:graphicData>
            </a:graphic>
          </wp:inline>
        </w:drawing>
      </w:r>
    </w:p>
    <w:p w14:paraId="106C50EB" w14:textId="77777777" w:rsidR="001B3E92" w:rsidRDefault="00000000">
      <w:pPr>
        <w:widowControl w:val="0"/>
        <w:spacing w:before="200" w:line="360" w:lineRule="auto"/>
        <w:ind w:left="720"/>
        <w:jc w:val="both"/>
        <w:rPr>
          <w:sz w:val="24"/>
          <w:szCs w:val="24"/>
        </w:rPr>
      </w:pPr>
      <w:r>
        <w:rPr>
          <w:b/>
          <w:sz w:val="24"/>
          <w:szCs w:val="24"/>
          <w:u w:val="single"/>
        </w:rPr>
        <w:t>1.3 Función MIN, MAX y AVG</w:t>
      </w:r>
    </w:p>
    <w:p w14:paraId="2668FCCC" w14:textId="77777777" w:rsidR="001B3E92" w:rsidRDefault="00000000">
      <w:pPr>
        <w:widowControl w:val="0"/>
        <w:numPr>
          <w:ilvl w:val="0"/>
          <w:numId w:val="3"/>
        </w:numPr>
        <w:spacing w:before="200" w:line="360" w:lineRule="auto"/>
        <w:jc w:val="both"/>
        <w:rPr>
          <w:sz w:val="24"/>
          <w:szCs w:val="24"/>
        </w:rPr>
      </w:pPr>
      <w:r>
        <w:rPr>
          <w:sz w:val="24"/>
          <w:szCs w:val="24"/>
        </w:rPr>
        <w:t>La consulta calcula el precio más bajo, el precio más alto y el precio promedio de los proveedores de los productos y los muestra con las etiquetas "Precio Barato", "Precio Caro" y "Precio Promedio" respectivamente.</w:t>
      </w:r>
    </w:p>
    <w:p w14:paraId="24B6E525"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DBA8525" wp14:editId="3792B96E">
            <wp:extent cx="3705225" cy="1981200"/>
            <wp:effectExtent l="0" t="0" r="0" b="0"/>
            <wp:docPr id="1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05225" cy="1981200"/>
                    </a:xfrm>
                    <a:prstGeom prst="rect">
                      <a:avLst/>
                    </a:prstGeom>
                    <a:ln/>
                  </pic:spPr>
                </pic:pic>
              </a:graphicData>
            </a:graphic>
          </wp:inline>
        </w:drawing>
      </w:r>
    </w:p>
    <w:p w14:paraId="1781776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fecha más reciente y la fecha más antigua de </w:t>
      </w:r>
      <w:r>
        <w:rPr>
          <w:sz w:val="24"/>
          <w:szCs w:val="24"/>
        </w:rPr>
        <w:lastRenderedPageBreak/>
        <w:t xml:space="preserve">la columna </w:t>
      </w:r>
      <w:proofErr w:type="spellStart"/>
      <w:r>
        <w:rPr>
          <w:sz w:val="24"/>
          <w:szCs w:val="24"/>
        </w:rPr>
        <w:t>FechaSalida</w:t>
      </w:r>
      <w:proofErr w:type="spellEnd"/>
      <w:r>
        <w:rPr>
          <w:sz w:val="24"/>
          <w:szCs w:val="24"/>
        </w:rPr>
        <w:t xml:space="preserve"> de la tabla </w:t>
      </w:r>
      <w:proofErr w:type="spellStart"/>
      <w:r>
        <w:rPr>
          <w:sz w:val="24"/>
          <w:szCs w:val="24"/>
        </w:rPr>
        <w:t>guia</w:t>
      </w:r>
      <w:proofErr w:type="spellEnd"/>
      <w:r>
        <w:rPr>
          <w:sz w:val="24"/>
          <w:szCs w:val="24"/>
        </w:rPr>
        <w:t xml:space="preserve"> y las muestra con las etiquetas "Fecha reciente" y "Fecha antigua", respectivamente.</w:t>
      </w:r>
    </w:p>
    <w:p w14:paraId="5CCECF1C"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12E07466" wp14:editId="47DE32D0">
            <wp:extent cx="3629025" cy="1914525"/>
            <wp:effectExtent l="0" t="0" r="0" b="0"/>
            <wp:docPr id="1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629025" cy="1914525"/>
                    </a:xfrm>
                    <a:prstGeom prst="rect">
                      <a:avLst/>
                    </a:prstGeom>
                    <a:ln/>
                  </pic:spPr>
                </pic:pic>
              </a:graphicData>
            </a:graphic>
          </wp:inline>
        </w:drawing>
      </w:r>
    </w:p>
    <w:p w14:paraId="04EC4875"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calcula el monto total multiplicando el </w:t>
      </w:r>
      <w:proofErr w:type="spellStart"/>
      <w:r>
        <w:rPr>
          <w:sz w:val="24"/>
          <w:szCs w:val="24"/>
        </w:rPr>
        <w:t>PrecioVenta</w:t>
      </w:r>
      <w:proofErr w:type="spellEnd"/>
      <w:r>
        <w:rPr>
          <w:sz w:val="24"/>
          <w:szCs w:val="24"/>
        </w:rPr>
        <w:t xml:space="preserve"> por la Cantidad en cada registro de la tabla GUIA_DETALLE y muestra el resultado como "Monto Total".</w:t>
      </w:r>
    </w:p>
    <w:p w14:paraId="77A45777"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2503386" wp14:editId="49D56CFA">
            <wp:extent cx="3714750" cy="1571625"/>
            <wp:effectExtent l="0" t="0" r="0" b="0"/>
            <wp:docPr id="1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714750" cy="1571625"/>
                    </a:xfrm>
                    <a:prstGeom prst="rect">
                      <a:avLst/>
                    </a:prstGeom>
                    <a:ln/>
                  </pic:spPr>
                </pic:pic>
              </a:graphicData>
            </a:graphic>
          </wp:inline>
        </w:drawing>
      </w:r>
    </w:p>
    <w:p w14:paraId="76BC5B73"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el nombre del producto (columna Nombre) y calcula el valorizado multiplicando el </w:t>
      </w:r>
      <w:proofErr w:type="spellStart"/>
      <w:r>
        <w:rPr>
          <w:sz w:val="24"/>
          <w:szCs w:val="24"/>
        </w:rPr>
        <w:t>PrecioProveedor</w:t>
      </w:r>
      <w:proofErr w:type="spellEnd"/>
      <w:r>
        <w:rPr>
          <w:sz w:val="24"/>
          <w:szCs w:val="24"/>
        </w:rPr>
        <w:t xml:space="preserve"> por el </w:t>
      </w:r>
      <w:proofErr w:type="spellStart"/>
      <w:r>
        <w:rPr>
          <w:sz w:val="24"/>
          <w:szCs w:val="24"/>
        </w:rPr>
        <w:t>StockActual</w:t>
      </w:r>
      <w:proofErr w:type="spellEnd"/>
      <w:r>
        <w:rPr>
          <w:sz w:val="24"/>
          <w:szCs w:val="24"/>
        </w:rPr>
        <w:t xml:space="preserve"> de cada producto en la tabla producto, y lo muestra como "valorizado".</w:t>
      </w:r>
    </w:p>
    <w:p w14:paraId="330D4849"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1BC28FBC" wp14:editId="1210DBC4">
            <wp:extent cx="4343400" cy="2857500"/>
            <wp:effectExtent l="0" t="0" r="0" b="0"/>
            <wp:docPr id="1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43400" cy="2857500"/>
                    </a:xfrm>
                    <a:prstGeom prst="rect">
                      <a:avLst/>
                    </a:prstGeom>
                    <a:ln/>
                  </pic:spPr>
                </pic:pic>
              </a:graphicData>
            </a:graphic>
          </wp:inline>
        </w:drawing>
      </w:r>
    </w:p>
    <w:p w14:paraId="1F9AD597"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calcula la suma total de la cantidad despachada (columna Cantidad) en la tabla GUIA_DETALLE, donde el </w:t>
      </w:r>
      <w:proofErr w:type="spellStart"/>
      <w:r>
        <w:rPr>
          <w:sz w:val="24"/>
          <w:szCs w:val="24"/>
        </w:rPr>
        <w:t>IdProducto</w:t>
      </w:r>
      <w:proofErr w:type="spellEnd"/>
      <w:r>
        <w:rPr>
          <w:sz w:val="24"/>
          <w:szCs w:val="24"/>
        </w:rPr>
        <w:t xml:space="preserve"> es igual a 7, y muestra el resultado como "Despachados unidades".</w:t>
      </w:r>
    </w:p>
    <w:p w14:paraId="1200B6C2"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2BCBB815" wp14:editId="4161DB37">
            <wp:extent cx="4010025" cy="2038350"/>
            <wp:effectExtent l="0" t="0" r="0" b="0"/>
            <wp:docPr id="10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010025" cy="2038350"/>
                    </a:xfrm>
                    <a:prstGeom prst="rect">
                      <a:avLst/>
                    </a:prstGeom>
                    <a:ln/>
                  </pic:spPr>
                </pic:pic>
              </a:graphicData>
            </a:graphic>
          </wp:inline>
        </w:drawing>
      </w:r>
    </w:p>
    <w:p w14:paraId="406FED18" w14:textId="77777777" w:rsidR="001B3E92" w:rsidRDefault="00000000">
      <w:pPr>
        <w:widowControl w:val="0"/>
        <w:spacing w:before="200" w:line="360" w:lineRule="auto"/>
        <w:ind w:left="720"/>
        <w:jc w:val="both"/>
        <w:rPr>
          <w:b/>
          <w:sz w:val="24"/>
          <w:szCs w:val="24"/>
        </w:rPr>
      </w:pPr>
      <w:r>
        <w:rPr>
          <w:b/>
          <w:sz w:val="24"/>
          <w:szCs w:val="24"/>
        </w:rPr>
        <w:t>1.4 Cláusula GROUP BY</w:t>
      </w:r>
    </w:p>
    <w:p w14:paraId="20E78989" w14:textId="77777777" w:rsidR="001B3E92" w:rsidRDefault="00000000">
      <w:pPr>
        <w:widowControl w:val="0"/>
        <w:numPr>
          <w:ilvl w:val="0"/>
          <w:numId w:val="3"/>
        </w:numPr>
        <w:spacing w:before="200" w:line="360" w:lineRule="auto"/>
        <w:jc w:val="both"/>
        <w:rPr>
          <w:sz w:val="24"/>
          <w:szCs w:val="24"/>
        </w:rPr>
      </w:pPr>
      <w:r>
        <w:rPr>
          <w:sz w:val="24"/>
          <w:szCs w:val="24"/>
        </w:rPr>
        <w:t>La consulta proporciona un resumen de la cantidad de productos registrados en cada categoría. Utilizando la cláusula GROUP BY junto con la función COUNT, se agrupan los productos por categoría y se cuenta la cantidad de productos en cada categoría.</w:t>
      </w:r>
    </w:p>
    <w:p w14:paraId="6D94221C"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6223A1CC" wp14:editId="0C0300A1">
            <wp:extent cx="4581525" cy="3038475"/>
            <wp:effectExtent l="0" t="0" r="0" b="0"/>
            <wp:docPr id="1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81525" cy="3038475"/>
                    </a:xfrm>
                    <a:prstGeom prst="rect">
                      <a:avLst/>
                    </a:prstGeom>
                    <a:ln/>
                  </pic:spPr>
                </pic:pic>
              </a:graphicData>
            </a:graphic>
          </wp:inline>
        </w:drawing>
      </w:r>
    </w:p>
    <w:p w14:paraId="66ED881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IdCategoria</w:t>
      </w:r>
      <w:proofErr w:type="spellEnd"/>
      <w:r>
        <w:rPr>
          <w:sz w:val="24"/>
          <w:szCs w:val="24"/>
        </w:rPr>
        <w:t xml:space="preserve"> como "</w:t>
      </w:r>
      <w:proofErr w:type="spellStart"/>
      <w:r>
        <w:rPr>
          <w:sz w:val="24"/>
          <w:szCs w:val="24"/>
        </w:rPr>
        <w:t>categoria</w:t>
      </w:r>
      <w:proofErr w:type="spellEnd"/>
      <w:r>
        <w:rPr>
          <w:sz w:val="24"/>
          <w:szCs w:val="24"/>
        </w:rPr>
        <w:t xml:space="preserve">", la columna </w:t>
      </w:r>
      <w:proofErr w:type="spellStart"/>
      <w:r>
        <w:rPr>
          <w:sz w:val="24"/>
          <w:szCs w:val="24"/>
        </w:rPr>
        <w:t>IdProveedor</w:t>
      </w:r>
      <w:proofErr w:type="spellEnd"/>
      <w:r>
        <w:rPr>
          <w:sz w:val="24"/>
          <w:szCs w:val="24"/>
        </w:rPr>
        <w:t xml:space="preserve"> como "proveedor" y utiliza la función de agregación COUNT para contar la cantidad de productos (columna </w:t>
      </w:r>
      <w:proofErr w:type="spellStart"/>
      <w:r>
        <w:rPr>
          <w:sz w:val="24"/>
          <w:szCs w:val="24"/>
        </w:rPr>
        <w:t>IdProducto</w:t>
      </w:r>
      <w:proofErr w:type="spellEnd"/>
      <w:r>
        <w:rPr>
          <w:sz w:val="24"/>
          <w:szCs w:val="24"/>
        </w:rPr>
        <w:t>) en cada combinación de categoría y proveedor.</w:t>
      </w:r>
    </w:p>
    <w:p w14:paraId="418B3812" w14:textId="77777777" w:rsidR="001B3E92" w:rsidRDefault="00000000">
      <w:pPr>
        <w:widowControl w:val="0"/>
        <w:spacing w:before="200" w:line="360" w:lineRule="auto"/>
        <w:ind w:left="720" w:firstLine="720"/>
        <w:jc w:val="both"/>
        <w:rPr>
          <w:sz w:val="24"/>
          <w:szCs w:val="24"/>
        </w:rPr>
      </w:pPr>
      <w:r>
        <w:rPr>
          <w:noProof/>
          <w:sz w:val="24"/>
          <w:szCs w:val="24"/>
        </w:rPr>
        <w:drawing>
          <wp:inline distT="114300" distB="114300" distL="114300" distR="114300" wp14:anchorId="6A3BDB14" wp14:editId="05549FC9">
            <wp:extent cx="4838700" cy="3017520"/>
            <wp:effectExtent l="0" t="0" r="0" b="0"/>
            <wp:docPr id="10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838700" cy="3017520"/>
                    </a:xfrm>
                    <a:prstGeom prst="rect">
                      <a:avLst/>
                    </a:prstGeom>
                    <a:ln/>
                  </pic:spPr>
                </pic:pic>
              </a:graphicData>
            </a:graphic>
          </wp:inline>
        </w:drawing>
      </w:r>
    </w:p>
    <w:p w14:paraId="14F2D03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IdProducto</w:t>
      </w:r>
      <w:proofErr w:type="spellEnd"/>
      <w:r>
        <w:rPr>
          <w:sz w:val="24"/>
          <w:szCs w:val="24"/>
        </w:rPr>
        <w:t xml:space="preserve"> y utiliza la función de agregación SUM para calcular el monto total multiplicando el </w:t>
      </w:r>
      <w:proofErr w:type="spellStart"/>
      <w:r>
        <w:rPr>
          <w:sz w:val="24"/>
          <w:szCs w:val="24"/>
        </w:rPr>
        <w:t>PrecioVenta</w:t>
      </w:r>
      <w:proofErr w:type="spellEnd"/>
      <w:r>
        <w:rPr>
          <w:sz w:val="24"/>
          <w:szCs w:val="24"/>
        </w:rPr>
        <w:t xml:space="preserve"> por la Cantidad en cada registro de la tabla GUIA_DETALLE. Los resultados se agrupan por el </w:t>
      </w:r>
      <w:proofErr w:type="spellStart"/>
      <w:r>
        <w:rPr>
          <w:sz w:val="24"/>
          <w:szCs w:val="24"/>
        </w:rPr>
        <w:t>IdProducto</w:t>
      </w:r>
      <w:proofErr w:type="spellEnd"/>
      <w:r>
        <w:rPr>
          <w:sz w:val="24"/>
          <w:szCs w:val="24"/>
        </w:rPr>
        <w:t>.</w:t>
      </w:r>
    </w:p>
    <w:p w14:paraId="422AF1B3"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4EB5A06B" wp14:editId="28D81AB0">
            <wp:extent cx="4252913" cy="2830387"/>
            <wp:effectExtent l="0" t="0" r="0" b="0"/>
            <wp:docPr id="1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252913" cy="2830387"/>
                    </a:xfrm>
                    <a:prstGeom prst="rect">
                      <a:avLst/>
                    </a:prstGeom>
                    <a:ln/>
                  </pic:spPr>
                </pic:pic>
              </a:graphicData>
            </a:graphic>
          </wp:inline>
        </w:drawing>
      </w:r>
    </w:p>
    <w:p w14:paraId="04873573"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IdProducto</w:t>
      </w:r>
      <w:proofErr w:type="spellEnd"/>
      <w:r>
        <w:rPr>
          <w:sz w:val="24"/>
          <w:szCs w:val="24"/>
        </w:rPr>
        <w:t xml:space="preserve"> y utiliza la función de agregación SUM para calcular el monto total multiplicando el </w:t>
      </w:r>
      <w:proofErr w:type="spellStart"/>
      <w:r>
        <w:rPr>
          <w:sz w:val="24"/>
          <w:szCs w:val="24"/>
        </w:rPr>
        <w:t>PrecioVenta</w:t>
      </w:r>
      <w:proofErr w:type="spellEnd"/>
      <w:r>
        <w:rPr>
          <w:sz w:val="24"/>
          <w:szCs w:val="24"/>
        </w:rPr>
        <w:t xml:space="preserve"> por la Cantidad en cada registro de la tabla GUIA_DETALLE. Los resultados se agrupan por el </w:t>
      </w:r>
      <w:proofErr w:type="spellStart"/>
      <w:r>
        <w:rPr>
          <w:sz w:val="24"/>
          <w:szCs w:val="24"/>
        </w:rPr>
        <w:t>IdProducto</w:t>
      </w:r>
      <w:proofErr w:type="spellEnd"/>
      <w:r>
        <w:rPr>
          <w:sz w:val="24"/>
          <w:szCs w:val="24"/>
        </w:rPr>
        <w:t xml:space="preserve">. Luego, la cláusula HAVING se utiliza para filtrar los resultados y mostrar solo aquellos registros cuyo monto total despachado es mayor a 20000. </w:t>
      </w:r>
    </w:p>
    <w:p w14:paraId="13E84C64" w14:textId="77777777" w:rsidR="00446B4D" w:rsidRDefault="00446B4D">
      <w:pPr>
        <w:widowControl w:val="0"/>
        <w:spacing w:before="200" w:line="360" w:lineRule="auto"/>
        <w:ind w:left="1440"/>
        <w:jc w:val="both"/>
        <w:rPr>
          <w:noProof/>
          <w:sz w:val="24"/>
          <w:szCs w:val="24"/>
        </w:rPr>
      </w:pPr>
    </w:p>
    <w:p w14:paraId="521A32F3" w14:textId="79DFA5CB"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0584A869" wp14:editId="4D0239C6">
            <wp:extent cx="4663440" cy="3025140"/>
            <wp:effectExtent l="0" t="0" r="3810" b="3810"/>
            <wp:docPr id="10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4"/>
                    <a:srcRect r="7737"/>
                    <a:stretch/>
                  </pic:blipFill>
                  <pic:spPr bwMode="auto">
                    <a:xfrm>
                      <a:off x="0" y="0"/>
                      <a:ext cx="4663440" cy="3025140"/>
                    </a:xfrm>
                    <a:prstGeom prst="rect">
                      <a:avLst/>
                    </a:prstGeom>
                    <a:ln>
                      <a:noFill/>
                    </a:ln>
                    <a:extLst>
                      <a:ext uri="{53640926-AAD7-44D8-BBD7-CCE9431645EC}">
                        <a14:shadowObscured xmlns:a14="http://schemas.microsoft.com/office/drawing/2010/main"/>
                      </a:ext>
                    </a:extLst>
                  </pic:spPr>
                </pic:pic>
              </a:graphicData>
            </a:graphic>
          </wp:inline>
        </w:drawing>
      </w:r>
    </w:p>
    <w:p w14:paraId="52217AA1" w14:textId="77777777" w:rsidR="001B3E92" w:rsidRDefault="00000000">
      <w:pPr>
        <w:widowControl w:val="0"/>
        <w:numPr>
          <w:ilvl w:val="0"/>
          <w:numId w:val="3"/>
        </w:numPr>
        <w:spacing w:before="200" w:line="360" w:lineRule="auto"/>
        <w:jc w:val="both"/>
        <w:rPr>
          <w:sz w:val="24"/>
          <w:szCs w:val="24"/>
        </w:rPr>
      </w:pPr>
      <w:r>
        <w:rPr>
          <w:sz w:val="24"/>
          <w:szCs w:val="24"/>
        </w:rPr>
        <w:t>La consulta realiza una combinación interna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entre las tablas PRODUCTO y CATEGORIA utilizando la condición de igualdad entre </w:t>
      </w:r>
      <w:r>
        <w:rPr>
          <w:sz w:val="24"/>
          <w:szCs w:val="24"/>
        </w:rPr>
        <w:lastRenderedPageBreak/>
        <w:t xml:space="preserve">las columnas </w:t>
      </w:r>
      <w:proofErr w:type="spellStart"/>
      <w:r>
        <w:rPr>
          <w:sz w:val="24"/>
          <w:szCs w:val="24"/>
        </w:rPr>
        <w:t>IdCategoria</w:t>
      </w:r>
      <w:proofErr w:type="spellEnd"/>
      <w:r>
        <w:rPr>
          <w:sz w:val="24"/>
          <w:szCs w:val="24"/>
        </w:rPr>
        <w:t xml:space="preserve"> de ambas tablas. Selecciona la columna </w:t>
      </w:r>
      <w:proofErr w:type="spellStart"/>
      <w:r>
        <w:rPr>
          <w:sz w:val="24"/>
          <w:szCs w:val="24"/>
        </w:rPr>
        <w:t>IdCategoria</w:t>
      </w:r>
      <w:proofErr w:type="spellEnd"/>
      <w:r>
        <w:rPr>
          <w:sz w:val="24"/>
          <w:szCs w:val="24"/>
        </w:rPr>
        <w:t xml:space="preserve"> de la tabla PRODUCTO, la columna </w:t>
      </w:r>
      <w:proofErr w:type="spellStart"/>
      <w:r>
        <w:rPr>
          <w:sz w:val="24"/>
          <w:szCs w:val="24"/>
        </w:rPr>
        <w:t>Categoria</w:t>
      </w:r>
      <w:proofErr w:type="spellEnd"/>
      <w:r>
        <w:rPr>
          <w:sz w:val="24"/>
          <w:szCs w:val="24"/>
        </w:rPr>
        <w:t xml:space="preserve"> de la tabla CATEGORIA y utiliza la función de agregación COUNT para contar la cantidad de productos (columna </w:t>
      </w:r>
      <w:proofErr w:type="spellStart"/>
      <w:r>
        <w:rPr>
          <w:sz w:val="24"/>
          <w:szCs w:val="24"/>
        </w:rPr>
        <w:t>IdProducto</w:t>
      </w:r>
      <w:proofErr w:type="spellEnd"/>
      <w:r>
        <w:rPr>
          <w:sz w:val="24"/>
          <w:szCs w:val="24"/>
        </w:rPr>
        <w:t xml:space="preserve">) en cada combinación de categoría y categoría. Los resultados se agrupan por el </w:t>
      </w:r>
      <w:proofErr w:type="spellStart"/>
      <w:r>
        <w:rPr>
          <w:sz w:val="24"/>
          <w:szCs w:val="24"/>
        </w:rPr>
        <w:t>IdCategoria</w:t>
      </w:r>
      <w:proofErr w:type="spellEnd"/>
      <w:r>
        <w:rPr>
          <w:sz w:val="24"/>
          <w:szCs w:val="24"/>
        </w:rPr>
        <w:t xml:space="preserve"> y la </w:t>
      </w:r>
      <w:proofErr w:type="spellStart"/>
      <w:r>
        <w:rPr>
          <w:sz w:val="24"/>
          <w:szCs w:val="24"/>
        </w:rPr>
        <w:t>Categoria</w:t>
      </w:r>
      <w:proofErr w:type="spellEnd"/>
      <w:r>
        <w:rPr>
          <w:sz w:val="24"/>
          <w:szCs w:val="24"/>
        </w:rPr>
        <w:t>.</w:t>
      </w:r>
    </w:p>
    <w:p w14:paraId="696A50F8"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47E9BA0A" wp14:editId="6C92F55C">
            <wp:extent cx="4833938" cy="2497267"/>
            <wp:effectExtent l="0" t="0" r="0" b="0"/>
            <wp:docPr id="1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833938" cy="2497267"/>
                    </a:xfrm>
                    <a:prstGeom prst="rect">
                      <a:avLst/>
                    </a:prstGeom>
                    <a:ln/>
                  </pic:spPr>
                </pic:pic>
              </a:graphicData>
            </a:graphic>
          </wp:inline>
        </w:drawing>
      </w:r>
    </w:p>
    <w:p w14:paraId="2EB13C2C" w14:textId="77777777" w:rsidR="001B3E92" w:rsidRDefault="00000000">
      <w:pPr>
        <w:widowControl w:val="0"/>
        <w:numPr>
          <w:ilvl w:val="0"/>
          <w:numId w:val="3"/>
        </w:numPr>
        <w:spacing w:before="200" w:line="360" w:lineRule="auto"/>
        <w:jc w:val="both"/>
        <w:rPr>
          <w:sz w:val="24"/>
          <w:szCs w:val="24"/>
        </w:rPr>
      </w:pPr>
      <w:r>
        <w:rPr>
          <w:sz w:val="24"/>
          <w:szCs w:val="24"/>
        </w:rPr>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GUIA y GUIA_DETALLE utilizando la condición de igualdad entre las columnas </w:t>
      </w:r>
      <w:proofErr w:type="spellStart"/>
      <w:r>
        <w:rPr>
          <w:sz w:val="24"/>
          <w:szCs w:val="24"/>
        </w:rPr>
        <w:t>IdGuia</w:t>
      </w:r>
      <w:proofErr w:type="spellEnd"/>
      <w:r>
        <w:rPr>
          <w:sz w:val="24"/>
          <w:szCs w:val="24"/>
        </w:rPr>
        <w:t xml:space="preserve"> de ambas tablas. Selecciona las columnas </w:t>
      </w:r>
      <w:proofErr w:type="spellStart"/>
      <w:r>
        <w:rPr>
          <w:sz w:val="24"/>
          <w:szCs w:val="24"/>
        </w:rPr>
        <w:t>IdGuia</w:t>
      </w:r>
      <w:proofErr w:type="spellEnd"/>
      <w:r>
        <w:rPr>
          <w:sz w:val="24"/>
          <w:szCs w:val="24"/>
        </w:rPr>
        <w:t xml:space="preserve">, </w:t>
      </w:r>
      <w:proofErr w:type="spellStart"/>
      <w:r>
        <w:rPr>
          <w:sz w:val="24"/>
          <w:szCs w:val="24"/>
        </w:rPr>
        <w:t>IdLocal</w:t>
      </w:r>
      <w:proofErr w:type="spellEnd"/>
      <w:r>
        <w:rPr>
          <w:sz w:val="24"/>
          <w:szCs w:val="24"/>
        </w:rPr>
        <w:t xml:space="preserve"> y </w:t>
      </w:r>
      <w:proofErr w:type="spellStart"/>
      <w:r>
        <w:rPr>
          <w:sz w:val="24"/>
          <w:szCs w:val="24"/>
        </w:rPr>
        <w:t>FechaSalida</w:t>
      </w:r>
      <w:proofErr w:type="spellEnd"/>
      <w:r>
        <w:rPr>
          <w:sz w:val="24"/>
          <w:szCs w:val="24"/>
        </w:rPr>
        <w:t xml:space="preserve"> de la tabla GUIA. También calcula la columna monto sumando la multiplicación de la Cantidad por el </w:t>
      </w:r>
      <w:proofErr w:type="spellStart"/>
      <w:r>
        <w:rPr>
          <w:sz w:val="24"/>
          <w:szCs w:val="24"/>
        </w:rPr>
        <w:t>PrecioVenta</w:t>
      </w:r>
      <w:proofErr w:type="spellEnd"/>
      <w:r>
        <w:rPr>
          <w:sz w:val="24"/>
          <w:szCs w:val="24"/>
        </w:rPr>
        <w:t xml:space="preserve"> en cada registro de la tabla GUIA_DETALLE. Los resultados se agrupan por </w:t>
      </w:r>
      <w:proofErr w:type="spellStart"/>
      <w:r>
        <w:rPr>
          <w:sz w:val="24"/>
          <w:szCs w:val="24"/>
        </w:rPr>
        <w:t>IdGuia</w:t>
      </w:r>
      <w:proofErr w:type="spellEnd"/>
      <w:r>
        <w:rPr>
          <w:sz w:val="24"/>
          <w:szCs w:val="24"/>
        </w:rPr>
        <w:t xml:space="preserve">, </w:t>
      </w:r>
      <w:proofErr w:type="spellStart"/>
      <w:r>
        <w:rPr>
          <w:sz w:val="24"/>
          <w:szCs w:val="24"/>
        </w:rPr>
        <w:t>IdLocal</w:t>
      </w:r>
      <w:proofErr w:type="spellEnd"/>
      <w:r>
        <w:rPr>
          <w:sz w:val="24"/>
          <w:szCs w:val="24"/>
        </w:rPr>
        <w:t xml:space="preserve"> y </w:t>
      </w:r>
      <w:proofErr w:type="spellStart"/>
      <w:r>
        <w:rPr>
          <w:sz w:val="24"/>
          <w:szCs w:val="24"/>
        </w:rPr>
        <w:t>FechaSalida</w:t>
      </w:r>
      <w:proofErr w:type="spellEnd"/>
      <w:r>
        <w:rPr>
          <w:sz w:val="24"/>
          <w:szCs w:val="24"/>
        </w:rPr>
        <w:t>.</w:t>
      </w:r>
    </w:p>
    <w:p w14:paraId="605E240C"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5CDBC18E" wp14:editId="759D5D98">
            <wp:extent cx="4757738" cy="2465804"/>
            <wp:effectExtent l="0" t="0" r="0" b="0"/>
            <wp:docPr id="1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757738" cy="2465804"/>
                    </a:xfrm>
                    <a:prstGeom prst="rect">
                      <a:avLst/>
                    </a:prstGeom>
                    <a:ln/>
                  </pic:spPr>
                </pic:pic>
              </a:graphicData>
            </a:graphic>
          </wp:inline>
        </w:drawing>
      </w:r>
    </w:p>
    <w:p w14:paraId="1699C5D1" w14:textId="77777777" w:rsidR="001B3E92" w:rsidRDefault="00000000">
      <w:pPr>
        <w:widowControl w:val="0"/>
        <w:numPr>
          <w:ilvl w:val="0"/>
          <w:numId w:val="3"/>
        </w:numPr>
        <w:spacing w:before="200" w:line="360" w:lineRule="auto"/>
        <w:jc w:val="both"/>
        <w:rPr>
          <w:sz w:val="24"/>
          <w:szCs w:val="24"/>
        </w:rPr>
      </w:pPr>
      <w:r>
        <w:rPr>
          <w:sz w:val="24"/>
          <w:szCs w:val="24"/>
        </w:rPr>
        <w:lastRenderedPageBreak/>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LOCAL, GUIA y GUIA_DETALLE utilizando las condiciones de igualdad entre las columnas </w:t>
      </w:r>
      <w:proofErr w:type="spellStart"/>
      <w:r>
        <w:rPr>
          <w:sz w:val="24"/>
          <w:szCs w:val="24"/>
        </w:rPr>
        <w:t>IdLocal</w:t>
      </w:r>
      <w:proofErr w:type="spellEnd"/>
      <w:r>
        <w:rPr>
          <w:sz w:val="24"/>
          <w:szCs w:val="24"/>
        </w:rPr>
        <w:t xml:space="preserve"> de LOCAL y GUIA, y entre las columnas </w:t>
      </w:r>
      <w:proofErr w:type="spellStart"/>
      <w:r>
        <w:rPr>
          <w:sz w:val="24"/>
          <w:szCs w:val="24"/>
        </w:rPr>
        <w:t>IdGuia</w:t>
      </w:r>
      <w:proofErr w:type="spellEnd"/>
      <w:r>
        <w:rPr>
          <w:sz w:val="24"/>
          <w:szCs w:val="24"/>
        </w:rPr>
        <w:t xml:space="preserve"> de GUIA y GUIA_DETALLE. Selecciona la columna </w:t>
      </w:r>
      <w:proofErr w:type="spellStart"/>
      <w:r>
        <w:rPr>
          <w:sz w:val="24"/>
          <w:szCs w:val="24"/>
        </w:rPr>
        <w:t>Direccion</w:t>
      </w:r>
      <w:proofErr w:type="spellEnd"/>
      <w:r>
        <w:rPr>
          <w:sz w:val="24"/>
          <w:szCs w:val="24"/>
        </w:rPr>
        <w:t xml:space="preserve"> de la tabla LOCAL. También calcula la columna monto sumando la multiplicación de </w:t>
      </w:r>
      <w:proofErr w:type="spellStart"/>
      <w:r>
        <w:rPr>
          <w:sz w:val="24"/>
          <w:szCs w:val="24"/>
        </w:rPr>
        <w:t>PrecioVenta</w:t>
      </w:r>
      <w:proofErr w:type="spellEnd"/>
      <w:r>
        <w:rPr>
          <w:sz w:val="24"/>
          <w:szCs w:val="24"/>
        </w:rPr>
        <w:t xml:space="preserve"> por Cantidad en cada registro de la tabla GUIA_DETALLE. Los resultados se agrupan por la columna </w:t>
      </w:r>
      <w:proofErr w:type="spellStart"/>
      <w:r>
        <w:rPr>
          <w:sz w:val="24"/>
          <w:szCs w:val="24"/>
        </w:rPr>
        <w:t>Direccion</w:t>
      </w:r>
      <w:proofErr w:type="spellEnd"/>
      <w:r>
        <w:rPr>
          <w:sz w:val="24"/>
          <w:szCs w:val="24"/>
        </w:rPr>
        <w:t xml:space="preserve"> de la tabla LOCAL.</w:t>
      </w:r>
    </w:p>
    <w:p w14:paraId="24469428"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11C7779" wp14:editId="349B9B0D">
            <wp:extent cx="4846320" cy="2255520"/>
            <wp:effectExtent l="0" t="0" r="0" b="0"/>
            <wp:docPr id="1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847390" cy="2256018"/>
                    </a:xfrm>
                    <a:prstGeom prst="rect">
                      <a:avLst/>
                    </a:prstGeom>
                    <a:ln/>
                  </pic:spPr>
                </pic:pic>
              </a:graphicData>
            </a:graphic>
          </wp:inline>
        </w:drawing>
      </w:r>
    </w:p>
    <w:p w14:paraId="42AE82F8" w14:textId="77777777" w:rsidR="001B3E92" w:rsidRDefault="00000000">
      <w:pPr>
        <w:widowControl w:val="0"/>
        <w:numPr>
          <w:ilvl w:val="0"/>
          <w:numId w:val="3"/>
        </w:numPr>
        <w:spacing w:before="200" w:line="360" w:lineRule="auto"/>
        <w:jc w:val="both"/>
        <w:rPr>
          <w:sz w:val="24"/>
          <w:szCs w:val="24"/>
        </w:rPr>
      </w:pPr>
      <w:r>
        <w:rPr>
          <w:sz w:val="24"/>
          <w:szCs w:val="24"/>
        </w:rPr>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GUIA y GUIA_DETALLE utilizando la condición de igualdad entre las columnas </w:t>
      </w:r>
      <w:proofErr w:type="spellStart"/>
      <w:r>
        <w:rPr>
          <w:sz w:val="24"/>
          <w:szCs w:val="24"/>
        </w:rPr>
        <w:t>IdGuia</w:t>
      </w:r>
      <w:proofErr w:type="spellEnd"/>
      <w:r>
        <w:rPr>
          <w:sz w:val="24"/>
          <w:szCs w:val="24"/>
        </w:rPr>
        <w:t xml:space="preserve"> de ambas tablas. Selecciona el año (YEAR) y mes (MONTH) de la columna </w:t>
      </w:r>
      <w:proofErr w:type="spellStart"/>
      <w:r>
        <w:rPr>
          <w:sz w:val="24"/>
          <w:szCs w:val="24"/>
        </w:rPr>
        <w:t>FechaSalida</w:t>
      </w:r>
      <w:proofErr w:type="spellEnd"/>
      <w:r>
        <w:rPr>
          <w:sz w:val="24"/>
          <w:szCs w:val="24"/>
        </w:rPr>
        <w:t xml:space="preserve"> de la tabla GUIA. También calcula la columna "Total Unidades" sumando la columna Cantidad en cada registro de la tabla GUIA_DETALLE. Se aplica una cláusula WHERE para filtrar los resultados y mostrar solo aquellos registros donde el </w:t>
      </w:r>
      <w:proofErr w:type="spellStart"/>
      <w:r>
        <w:rPr>
          <w:sz w:val="24"/>
          <w:szCs w:val="24"/>
        </w:rPr>
        <w:t>IdProducto</w:t>
      </w:r>
      <w:proofErr w:type="spellEnd"/>
      <w:r>
        <w:rPr>
          <w:sz w:val="24"/>
          <w:szCs w:val="24"/>
        </w:rPr>
        <w:t xml:space="preserve"> sea igual a 27. Los resultados se agrupan por el año y mes de la </w:t>
      </w:r>
      <w:proofErr w:type="spellStart"/>
      <w:r>
        <w:rPr>
          <w:sz w:val="24"/>
          <w:szCs w:val="24"/>
        </w:rPr>
        <w:t>FechaSalida</w:t>
      </w:r>
      <w:proofErr w:type="spellEnd"/>
      <w:r>
        <w:rPr>
          <w:sz w:val="24"/>
          <w:szCs w:val="24"/>
        </w:rPr>
        <w:t>. Luego, se ordenan por el año y mes en orden ascendente.</w:t>
      </w:r>
    </w:p>
    <w:p w14:paraId="3BE34607"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66E3AFD2" wp14:editId="7167D615">
            <wp:extent cx="4861560" cy="1348740"/>
            <wp:effectExtent l="0" t="0" r="0" b="3810"/>
            <wp:docPr id="10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4861560" cy="1348740"/>
                    </a:xfrm>
                    <a:prstGeom prst="rect">
                      <a:avLst/>
                    </a:prstGeom>
                    <a:ln/>
                  </pic:spPr>
                </pic:pic>
              </a:graphicData>
            </a:graphic>
          </wp:inline>
        </w:drawing>
      </w:r>
    </w:p>
    <w:p w14:paraId="19023D88" w14:textId="4019797F" w:rsidR="001B3E92" w:rsidRPr="00446B4D" w:rsidRDefault="00446B4D">
      <w:pPr>
        <w:widowControl w:val="0"/>
        <w:numPr>
          <w:ilvl w:val="0"/>
          <w:numId w:val="3"/>
        </w:numPr>
        <w:spacing w:before="200" w:line="360" w:lineRule="auto"/>
        <w:jc w:val="both"/>
        <w:rPr>
          <w:sz w:val="24"/>
          <w:szCs w:val="24"/>
        </w:rPr>
      </w:pPr>
      <w:r w:rsidRPr="00446B4D">
        <w:rPr>
          <w:sz w:val="24"/>
          <w:szCs w:val="24"/>
        </w:rPr>
        <w:lastRenderedPageBreak/>
        <w:t>La consulta combina internamente (</w:t>
      </w:r>
      <w:proofErr w:type="spellStart"/>
      <w:r w:rsidRPr="00446B4D">
        <w:rPr>
          <w:sz w:val="24"/>
          <w:szCs w:val="24"/>
        </w:rPr>
        <w:t>inner</w:t>
      </w:r>
      <w:proofErr w:type="spellEnd"/>
      <w:r w:rsidRPr="00446B4D">
        <w:rPr>
          <w:sz w:val="24"/>
          <w:szCs w:val="24"/>
        </w:rPr>
        <w:t xml:space="preserve"> </w:t>
      </w:r>
      <w:proofErr w:type="spellStart"/>
      <w:r w:rsidRPr="00446B4D">
        <w:rPr>
          <w:sz w:val="24"/>
          <w:szCs w:val="24"/>
        </w:rPr>
        <w:t>join</w:t>
      </w:r>
      <w:proofErr w:type="spellEnd"/>
      <w:r w:rsidRPr="00446B4D">
        <w:rPr>
          <w:sz w:val="24"/>
          <w:szCs w:val="24"/>
        </w:rPr>
        <w:t xml:space="preserve">) las tablas GUIA, GUIA_DETALLE y PRODUCTO utilizando las condiciones de igualdad entre las columnas </w:t>
      </w:r>
      <w:proofErr w:type="spellStart"/>
      <w:r w:rsidRPr="00446B4D">
        <w:rPr>
          <w:sz w:val="24"/>
          <w:szCs w:val="24"/>
        </w:rPr>
        <w:t>IdGuia</w:t>
      </w:r>
      <w:proofErr w:type="spellEnd"/>
      <w:r w:rsidRPr="00446B4D">
        <w:rPr>
          <w:sz w:val="24"/>
          <w:szCs w:val="24"/>
        </w:rPr>
        <w:t xml:space="preserve"> de GUIA y GUIA_DETALLE, y entre las columnas </w:t>
      </w:r>
      <w:proofErr w:type="spellStart"/>
      <w:r w:rsidRPr="00446B4D">
        <w:rPr>
          <w:sz w:val="24"/>
          <w:szCs w:val="24"/>
        </w:rPr>
        <w:t>IdProducto</w:t>
      </w:r>
      <w:proofErr w:type="spellEnd"/>
      <w:r w:rsidRPr="00446B4D">
        <w:rPr>
          <w:sz w:val="24"/>
          <w:szCs w:val="24"/>
        </w:rPr>
        <w:t xml:space="preserve"> de GUIA_DETALLE y PRODUCTO. Selecciona la columna Nombre de la tabla PRODUCTO, y el año (YEAR) y mes (MONTH) de la columna </w:t>
      </w:r>
      <w:proofErr w:type="spellStart"/>
      <w:r w:rsidRPr="00446B4D">
        <w:rPr>
          <w:sz w:val="24"/>
          <w:szCs w:val="24"/>
        </w:rPr>
        <w:t>FechaSalida</w:t>
      </w:r>
      <w:proofErr w:type="spellEnd"/>
      <w:r w:rsidRPr="00446B4D">
        <w:rPr>
          <w:sz w:val="24"/>
          <w:szCs w:val="24"/>
        </w:rPr>
        <w:t xml:space="preserve"> de la tabla GUIA. También calcula la columna "Total Unidades" sumando la columna Cantidad en cada registro de la tabla GUIA_DETALLE. Los resultados se agrupan por el nombre del producto, año y mes de la </w:t>
      </w:r>
      <w:proofErr w:type="spellStart"/>
      <w:r w:rsidRPr="00446B4D">
        <w:rPr>
          <w:sz w:val="24"/>
          <w:szCs w:val="24"/>
        </w:rPr>
        <w:t>FechaSalida</w:t>
      </w:r>
      <w:proofErr w:type="spellEnd"/>
      <w:r w:rsidRPr="00446B4D">
        <w:rPr>
          <w:sz w:val="24"/>
          <w:szCs w:val="24"/>
        </w:rPr>
        <w:t>. Luego, se ordenan por el nombre del producto, año y mes en orden ascendente.</w:t>
      </w:r>
    </w:p>
    <w:p w14:paraId="2F6AD315" w14:textId="246B8247" w:rsidR="00446B4D" w:rsidRDefault="00446B4D" w:rsidP="00446B4D">
      <w:pPr>
        <w:widowControl w:val="0"/>
        <w:spacing w:before="200" w:line="360" w:lineRule="auto"/>
        <w:ind w:left="1440"/>
        <w:jc w:val="both"/>
        <w:rPr>
          <w:sz w:val="24"/>
          <w:szCs w:val="24"/>
        </w:rPr>
      </w:pPr>
      <w:r w:rsidRPr="00446B4D">
        <w:rPr>
          <w:sz w:val="24"/>
          <w:szCs w:val="24"/>
        </w:rPr>
        <w:drawing>
          <wp:inline distT="0" distB="0" distL="0" distR="0" wp14:anchorId="4B71A3DA" wp14:editId="1F2F1774">
            <wp:extent cx="4800600" cy="2278810"/>
            <wp:effectExtent l="0" t="0" r="0" b="7620"/>
            <wp:docPr id="9045913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91385" name="Imagen 1" descr="Texto&#10;&#10;Descripción generada automáticamente"/>
                    <pic:cNvPicPr/>
                  </pic:nvPicPr>
                  <pic:blipFill>
                    <a:blip r:embed="rId29"/>
                    <a:stretch>
                      <a:fillRect/>
                    </a:stretch>
                  </pic:blipFill>
                  <pic:spPr>
                    <a:xfrm>
                      <a:off x="0" y="0"/>
                      <a:ext cx="4809355" cy="2282966"/>
                    </a:xfrm>
                    <a:prstGeom prst="rect">
                      <a:avLst/>
                    </a:prstGeom>
                  </pic:spPr>
                </pic:pic>
              </a:graphicData>
            </a:graphic>
          </wp:inline>
        </w:drawing>
      </w:r>
    </w:p>
    <w:p w14:paraId="338FFE6F" w14:textId="667E50F2" w:rsidR="00446B4D" w:rsidRPr="00446B4D" w:rsidRDefault="00446B4D" w:rsidP="00446B4D">
      <w:pPr>
        <w:widowControl w:val="0"/>
        <w:spacing w:line="360" w:lineRule="auto"/>
        <w:ind w:firstLine="720"/>
        <w:jc w:val="both"/>
        <w:rPr>
          <w:b/>
          <w:bCs/>
          <w:sz w:val="24"/>
          <w:szCs w:val="24"/>
          <w:u w:val="single"/>
        </w:rPr>
      </w:pPr>
      <w:r w:rsidRPr="00446B4D">
        <w:rPr>
          <w:b/>
          <w:bCs/>
          <w:sz w:val="24"/>
          <w:szCs w:val="24"/>
          <w:u w:val="single"/>
        </w:rPr>
        <w:t>1.5 Sub-Consultas</w:t>
      </w:r>
    </w:p>
    <w:p w14:paraId="05FF4CB9" w14:textId="1C2CBD31" w:rsidR="001B3E92" w:rsidRDefault="0002006C">
      <w:pPr>
        <w:widowControl w:val="0"/>
        <w:numPr>
          <w:ilvl w:val="0"/>
          <w:numId w:val="3"/>
        </w:numPr>
        <w:spacing w:line="360" w:lineRule="auto"/>
        <w:jc w:val="both"/>
        <w:rPr>
          <w:sz w:val="24"/>
          <w:szCs w:val="24"/>
        </w:rPr>
      </w:pPr>
      <w:r w:rsidRPr="0002006C">
        <w:rPr>
          <w:sz w:val="24"/>
          <w:szCs w:val="24"/>
        </w:rPr>
        <w:t xml:space="preserve">La consulta selecciona el </w:t>
      </w:r>
      <w:proofErr w:type="spellStart"/>
      <w:r w:rsidRPr="0002006C">
        <w:rPr>
          <w:sz w:val="24"/>
          <w:szCs w:val="24"/>
        </w:rPr>
        <w:t>IdProducto</w:t>
      </w:r>
      <w:proofErr w:type="spellEnd"/>
      <w:r w:rsidRPr="0002006C">
        <w:rPr>
          <w:sz w:val="24"/>
          <w:szCs w:val="24"/>
        </w:rPr>
        <w:t xml:space="preserve">, Nombre, </w:t>
      </w:r>
      <w:proofErr w:type="spellStart"/>
      <w:r w:rsidRPr="0002006C">
        <w:rPr>
          <w:sz w:val="24"/>
          <w:szCs w:val="24"/>
        </w:rPr>
        <w:t>PrecioProveedor</w:t>
      </w:r>
      <w:proofErr w:type="spellEnd"/>
      <w:r w:rsidRPr="0002006C">
        <w:rPr>
          <w:sz w:val="24"/>
          <w:szCs w:val="24"/>
        </w:rPr>
        <w:t xml:space="preserve"> y la columna "diferencia" de la tabla PRODUCTO. La columna "diferencia" se calcula restando el </w:t>
      </w:r>
      <w:proofErr w:type="spellStart"/>
      <w:r w:rsidRPr="0002006C">
        <w:rPr>
          <w:sz w:val="24"/>
          <w:szCs w:val="24"/>
        </w:rPr>
        <w:t>PrecioProveedor</w:t>
      </w:r>
      <w:proofErr w:type="spellEnd"/>
      <w:r w:rsidRPr="0002006C">
        <w:rPr>
          <w:sz w:val="24"/>
          <w:szCs w:val="24"/>
        </w:rPr>
        <w:t xml:space="preserve"> de cada producto al precio promedio de todos los productos. El precio promedio se obtiene utilizando una subconsulta que selecciona la media (AVG) del </w:t>
      </w:r>
      <w:proofErr w:type="spellStart"/>
      <w:r w:rsidRPr="0002006C">
        <w:rPr>
          <w:sz w:val="24"/>
          <w:szCs w:val="24"/>
        </w:rPr>
        <w:t>PrecioProveedor</w:t>
      </w:r>
      <w:proofErr w:type="spellEnd"/>
      <w:r w:rsidRPr="0002006C">
        <w:rPr>
          <w:sz w:val="24"/>
          <w:szCs w:val="24"/>
        </w:rPr>
        <w:t xml:space="preserve"> de la tabla PRODUCTO.</w:t>
      </w:r>
    </w:p>
    <w:p w14:paraId="3A2004E1" w14:textId="561D0FB0" w:rsidR="008B230A" w:rsidRPr="008B230A" w:rsidRDefault="0002006C" w:rsidP="008B230A">
      <w:pPr>
        <w:widowControl w:val="0"/>
        <w:spacing w:line="360" w:lineRule="auto"/>
        <w:ind w:left="1440"/>
        <w:jc w:val="both"/>
        <w:rPr>
          <w:sz w:val="24"/>
          <w:szCs w:val="24"/>
        </w:rPr>
      </w:pPr>
      <w:r w:rsidRPr="0002006C">
        <w:rPr>
          <w:sz w:val="24"/>
          <w:szCs w:val="24"/>
        </w:rPr>
        <w:lastRenderedPageBreak/>
        <w:drawing>
          <wp:inline distT="0" distB="0" distL="0" distR="0" wp14:anchorId="540D6484" wp14:editId="180E8FFA">
            <wp:extent cx="4879834" cy="2385060"/>
            <wp:effectExtent l="0" t="0" r="0" b="0"/>
            <wp:docPr id="22454858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8588" name="Imagen 1" descr="Interfaz de usuario gráfica&#10;&#10;Descripción generada automáticamente con confianza media"/>
                    <pic:cNvPicPr/>
                  </pic:nvPicPr>
                  <pic:blipFill>
                    <a:blip r:embed="rId30"/>
                    <a:stretch>
                      <a:fillRect/>
                    </a:stretch>
                  </pic:blipFill>
                  <pic:spPr>
                    <a:xfrm>
                      <a:off x="0" y="0"/>
                      <a:ext cx="4890996" cy="2390516"/>
                    </a:xfrm>
                    <a:prstGeom prst="rect">
                      <a:avLst/>
                    </a:prstGeom>
                  </pic:spPr>
                </pic:pic>
              </a:graphicData>
            </a:graphic>
          </wp:inline>
        </w:drawing>
      </w:r>
    </w:p>
    <w:p w14:paraId="2E2EFF2B" w14:textId="79680713" w:rsidR="001B3E92" w:rsidRDefault="008B230A" w:rsidP="008B230A">
      <w:pPr>
        <w:widowControl w:val="0"/>
        <w:numPr>
          <w:ilvl w:val="0"/>
          <w:numId w:val="3"/>
        </w:numPr>
        <w:spacing w:line="360" w:lineRule="auto"/>
        <w:jc w:val="both"/>
        <w:rPr>
          <w:sz w:val="24"/>
          <w:szCs w:val="24"/>
        </w:rPr>
      </w:pPr>
      <w:r w:rsidRPr="008B230A">
        <w:rPr>
          <w:sz w:val="24"/>
          <w:szCs w:val="24"/>
        </w:rPr>
        <w:t xml:space="preserve">La primera consulta selecciona la fecha máxima (última fecha) de la columna </w:t>
      </w:r>
      <w:proofErr w:type="spellStart"/>
      <w:r w:rsidRPr="008B230A">
        <w:rPr>
          <w:sz w:val="24"/>
          <w:szCs w:val="24"/>
        </w:rPr>
        <w:t>FechaSalida</w:t>
      </w:r>
      <w:proofErr w:type="spellEnd"/>
      <w:r w:rsidRPr="008B230A">
        <w:rPr>
          <w:sz w:val="24"/>
          <w:szCs w:val="24"/>
        </w:rPr>
        <w:t xml:space="preserve"> en la tabla GUIA utilizando la función MAX.</w:t>
      </w:r>
    </w:p>
    <w:p w14:paraId="0C488588" w14:textId="0B80FF20" w:rsidR="008B230A" w:rsidRDefault="008B230A" w:rsidP="008B230A">
      <w:pPr>
        <w:widowControl w:val="0"/>
        <w:spacing w:line="360" w:lineRule="auto"/>
        <w:ind w:left="1440"/>
        <w:jc w:val="both"/>
        <w:rPr>
          <w:sz w:val="24"/>
          <w:szCs w:val="24"/>
        </w:rPr>
      </w:pPr>
      <w:r w:rsidRPr="008B230A">
        <w:rPr>
          <w:sz w:val="24"/>
          <w:szCs w:val="24"/>
        </w:rPr>
        <w:t>La segunda consulta combina internamente (</w:t>
      </w:r>
      <w:proofErr w:type="spellStart"/>
      <w:r w:rsidRPr="008B230A">
        <w:rPr>
          <w:sz w:val="24"/>
          <w:szCs w:val="24"/>
        </w:rPr>
        <w:t>inner</w:t>
      </w:r>
      <w:proofErr w:type="spellEnd"/>
      <w:r w:rsidRPr="008B230A">
        <w:rPr>
          <w:sz w:val="24"/>
          <w:szCs w:val="24"/>
        </w:rPr>
        <w:t xml:space="preserve"> </w:t>
      </w:r>
      <w:proofErr w:type="spellStart"/>
      <w:r w:rsidRPr="008B230A">
        <w:rPr>
          <w:sz w:val="24"/>
          <w:szCs w:val="24"/>
        </w:rPr>
        <w:t>join</w:t>
      </w:r>
      <w:proofErr w:type="spellEnd"/>
      <w:r w:rsidRPr="008B230A">
        <w:rPr>
          <w:sz w:val="24"/>
          <w:szCs w:val="24"/>
        </w:rPr>
        <w:t xml:space="preserve">) las tablas GUIA, GUIA_DETALLE y PRODUCTO utilizando las condiciones de igualdad entre las columnas </w:t>
      </w:r>
      <w:proofErr w:type="spellStart"/>
      <w:r w:rsidRPr="008B230A">
        <w:rPr>
          <w:sz w:val="24"/>
          <w:szCs w:val="24"/>
        </w:rPr>
        <w:t>IdGuia</w:t>
      </w:r>
      <w:proofErr w:type="spellEnd"/>
      <w:r w:rsidRPr="008B230A">
        <w:rPr>
          <w:sz w:val="24"/>
          <w:szCs w:val="24"/>
        </w:rPr>
        <w:t xml:space="preserve"> de GUIA y GUIA_DETALLE, y entre las columnas </w:t>
      </w:r>
      <w:proofErr w:type="spellStart"/>
      <w:r w:rsidRPr="008B230A">
        <w:rPr>
          <w:sz w:val="24"/>
          <w:szCs w:val="24"/>
        </w:rPr>
        <w:t>IdProducto</w:t>
      </w:r>
      <w:proofErr w:type="spellEnd"/>
      <w:r w:rsidRPr="008B230A">
        <w:rPr>
          <w:sz w:val="24"/>
          <w:szCs w:val="24"/>
        </w:rPr>
        <w:t xml:space="preserve"> de GUIA_DETALLE y PRODUCTO. Selecciona el </w:t>
      </w:r>
      <w:proofErr w:type="spellStart"/>
      <w:r w:rsidRPr="008B230A">
        <w:rPr>
          <w:sz w:val="24"/>
          <w:szCs w:val="24"/>
        </w:rPr>
        <w:t>IdProducto</w:t>
      </w:r>
      <w:proofErr w:type="spellEnd"/>
      <w:r w:rsidRPr="008B230A">
        <w:rPr>
          <w:sz w:val="24"/>
          <w:szCs w:val="24"/>
        </w:rPr>
        <w:t xml:space="preserve"> distinto, el Nombre del producto y la </w:t>
      </w:r>
      <w:proofErr w:type="spellStart"/>
      <w:r w:rsidRPr="008B230A">
        <w:rPr>
          <w:sz w:val="24"/>
          <w:szCs w:val="24"/>
        </w:rPr>
        <w:t>FechaSalida</w:t>
      </w:r>
      <w:proofErr w:type="spellEnd"/>
      <w:r w:rsidRPr="008B230A">
        <w:rPr>
          <w:sz w:val="24"/>
          <w:szCs w:val="24"/>
        </w:rPr>
        <w:t xml:space="preserve"> formateada en formato </w:t>
      </w:r>
      <w:proofErr w:type="spellStart"/>
      <w:r w:rsidRPr="008B230A">
        <w:rPr>
          <w:sz w:val="24"/>
          <w:szCs w:val="24"/>
        </w:rPr>
        <w:t>dd</w:t>
      </w:r>
      <w:proofErr w:type="spellEnd"/>
      <w:r w:rsidRPr="008B230A">
        <w:rPr>
          <w:sz w:val="24"/>
          <w:szCs w:val="24"/>
        </w:rPr>
        <w:t>/mm/</w:t>
      </w:r>
      <w:proofErr w:type="spellStart"/>
      <w:r w:rsidRPr="008B230A">
        <w:rPr>
          <w:sz w:val="24"/>
          <w:szCs w:val="24"/>
        </w:rPr>
        <w:t>aaaa</w:t>
      </w:r>
      <w:proofErr w:type="spellEnd"/>
      <w:r w:rsidRPr="008B230A">
        <w:rPr>
          <w:sz w:val="24"/>
          <w:szCs w:val="24"/>
        </w:rPr>
        <w:t xml:space="preserve"> utilizando la función CONVERT y el estilo 103. Se aplica una cláusula WHERE para filtrar los resultados y mostrar solo aquellos registros donde la </w:t>
      </w:r>
      <w:proofErr w:type="spellStart"/>
      <w:r w:rsidRPr="008B230A">
        <w:rPr>
          <w:sz w:val="24"/>
          <w:szCs w:val="24"/>
        </w:rPr>
        <w:t>FechaSalida</w:t>
      </w:r>
      <w:proofErr w:type="spellEnd"/>
      <w:r w:rsidRPr="008B230A">
        <w:rPr>
          <w:sz w:val="24"/>
          <w:szCs w:val="24"/>
        </w:rPr>
        <w:t xml:space="preserve"> coincida con la fecha máxima obtenida en la primera consulta.</w:t>
      </w:r>
    </w:p>
    <w:p w14:paraId="462B1686" w14:textId="6EC832E2" w:rsidR="008B230A" w:rsidRDefault="008B230A" w:rsidP="008B230A">
      <w:pPr>
        <w:widowControl w:val="0"/>
        <w:spacing w:line="360" w:lineRule="auto"/>
        <w:ind w:left="1440"/>
        <w:jc w:val="both"/>
        <w:rPr>
          <w:sz w:val="24"/>
          <w:szCs w:val="24"/>
        </w:rPr>
      </w:pPr>
      <w:r w:rsidRPr="008B230A">
        <w:rPr>
          <w:sz w:val="24"/>
          <w:szCs w:val="24"/>
        </w:rPr>
        <w:drawing>
          <wp:inline distT="0" distB="0" distL="0" distR="0" wp14:anchorId="31CB2C07" wp14:editId="02C25C23">
            <wp:extent cx="4869180" cy="3238931"/>
            <wp:effectExtent l="0" t="0" r="7620" b="0"/>
            <wp:docPr id="14880843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4300" name="Imagen 1" descr="Texto&#10;&#10;Descripción generada automáticamente"/>
                    <pic:cNvPicPr/>
                  </pic:nvPicPr>
                  <pic:blipFill>
                    <a:blip r:embed="rId31"/>
                    <a:stretch>
                      <a:fillRect/>
                    </a:stretch>
                  </pic:blipFill>
                  <pic:spPr>
                    <a:xfrm>
                      <a:off x="0" y="0"/>
                      <a:ext cx="4888063" cy="3251492"/>
                    </a:xfrm>
                    <a:prstGeom prst="rect">
                      <a:avLst/>
                    </a:prstGeom>
                  </pic:spPr>
                </pic:pic>
              </a:graphicData>
            </a:graphic>
          </wp:inline>
        </w:drawing>
      </w:r>
    </w:p>
    <w:p w14:paraId="66D5DC0F" w14:textId="77777777" w:rsidR="008B230A" w:rsidRDefault="008B230A" w:rsidP="008B230A">
      <w:pPr>
        <w:widowControl w:val="0"/>
        <w:spacing w:line="240" w:lineRule="auto"/>
        <w:rPr>
          <w:b/>
          <w:sz w:val="28"/>
          <w:szCs w:val="28"/>
        </w:rPr>
      </w:pPr>
    </w:p>
    <w:p w14:paraId="389C2311" w14:textId="6133F471" w:rsidR="00904F21" w:rsidRDefault="00000000" w:rsidP="00904F21">
      <w:pPr>
        <w:widowControl w:val="0"/>
        <w:numPr>
          <w:ilvl w:val="0"/>
          <w:numId w:val="5"/>
        </w:numPr>
        <w:spacing w:line="480" w:lineRule="auto"/>
        <w:rPr>
          <w:b/>
          <w:sz w:val="28"/>
          <w:szCs w:val="28"/>
        </w:rPr>
      </w:pPr>
      <w:r>
        <w:rPr>
          <w:b/>
          <w:sz w:val="28"/>
          <w:szCs w:val="28"/>
        </w:rPr>
        <w:t>Segundo Video</w:t>
      </w:r>
    </w:p>
    <w:p w14:paraId="1D622D2E" w14:textId="5072A022" w:rsidR="00904F21" w:rsidRPr="00904F21" w:rsidRDefault="00904F21" w:rsidP="00904F21">
      <w:pPr>
        <w:widowControl w:val="0"/>
        <w:spacing w:line="480" w:lineRule="auto"/>
        <w:ind w:left="720"/>
        <w:rPr>
          <w:b/>
          <w:sz w:val="28"/>
          <w:szCs w:val="28"/>
          <w:u w:val="single"/>
        </w:rPr>
      </w:pPr>
      <w:r w:rsidRPr="00904F21">
        <w:rPr>
          <w:b/>
          <w:sz w:val="28"/>
          <w:szCs w:val="28"/>
          <w:u w:val="single"/>
        </w:rPr>
        <w:t>2.1</w:t>
      </w:r>
    </w:p>
    <w:p w14:paraId="44685630" w14:textId="410BA121" w:rsidR="00904F21" w:rsidRPr="00904F21" w:rsidRDefault="00904F21" w:rsidP="00904F21">
      <w:pPr>
        <w:widowControl w:val="0"/>
        <w:spacing w:line="240" w:lineRule="auto"/>
        <w:ind w:left="720"/>
        <w:rPr>
          <w:b/>
          <w:sz w:val="28"/>
          <w:szCs w:val="28"/>
        </w:rPr>
      </w:pPr>
    </w:p>
    <w:sectPr w:rsidR="00904F21" w:rsidRPr="00904F21">
      <w:headerReference w:type="default" r:id="rId32"/>
      <w:foot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E0C2" w14:textId="77777777" w:rsidR="00D53363" w:rsidRDefault="00D53363">
      <w:pPr>
        <w:spacing w:line="240" w:lineRule="auto"/>
      </w:pPr>
      <w:r>
        <w:separator/>
      </w:r>
    </w:p>
  </w:endnote>
  <w:endnote w:type="continuationSeparator" w:id="0">
    <w:p w14:paraId="744150C8" w14:textId="77777777" w:rsidR="00D53363" w:rsidRDefault="00D53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A8CC" w14:textId="77777777" w:rsidR="001B3E92" w:rsidRDefault="001B3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505C" w14:textId="77777777" w:rsidR="00D53363" w:rsidRDefault="00D53363">
      <w:pPr>
        <w:spacing w:line="240" w:lineRule="auto"/>
      </w:pPr>
      <w:r>
        <w:separator/>
      </w:r>
    </w:p>
  </w:footnote>
  <w:footnote w:type="continuationSeparator" w:id="0">
    <w:p w14:paraId="1CF24241" w14:textId="77777777" w:rsidR="00D53363" w:rsidRDefault="00D533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0A93" w14:textId="77777777" w:rsidR="001B3E92" w:rsidRDefault="00000000">
    <w:pPr>
      <w:spacing w:after="200"/>
      <w:jc w:val="both"/>
    </w:pPr>
    <w:r>
      <w:rPr>
        <w:noProof/>
      </w:rPr>
      <w:drawing>
        <wp:anchor distT="114300" distB="114300" distL="114300" distR="114300" simplePos="0" relativeHeight="251658240" behindDoc="0" locked="0" layoutInCell="1" hidden="0" allowOverlap="1" wp14:anchorId="45D5E7B1" wp14:editId="3A265807">
          <wp:simplePos x="0" y="0"/>
          <wp:positionH relativeFrom="column">
            <wp:posOffset>-571497</wp:posOffset>
          </wp:positionH>
          <wp:positionV relativeFrom="paragraph">
            <wp:posOffset>-19047</wp:posOffset>
          </wp:positionV>
          <wp:extent cx="2019300" cy="428625"/>
          <wp:effectExtent l="0" t="0" r="0" b="0"/>
          <wp:wrapNone/>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1481" r="-2910" b="26851"/>
                  <a:stretch>
                    <a:fillRect/>
                  </a:stretch>
                </pic:blipFill>
                <pic:spPr>
                  <a:xfrm>
                    <a:off x="0" y="0"/>
                    <a:ext cx="2019300" cy="4286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FF6"/>
    <w:multiLevelType w:val="multilevel"/>
    <w:tmpl w:val="DB7003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040AE8"/>
    <w:multiLevelType w:val="multilevel"/>
    <w:tmpl w:val="3AC06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52312BC"/>
    <w:multiLevelType w:val="multilevel"/>
    <w:tmpl w:val="CF380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B834F8"/>
    <w:multiLevelType w:val="multilevel"/>
    <w:tmpl w:val="9E8E4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B7146C"/>
    <w:multiLevelType w:val="multilevel"/>
    <w:tmpl w:val="FA82074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9445192">
    <w:abstractNumId w:val="0"/>
  </w:num>
  <w:num w:numId="2" w16cid:durableId="288820598">
    <w:abstractNumId w:val="3"/>
  </w:num>
  <w:num w:numId="3" w16cid:durableId="765153342">
    <w:abstractNumId w:val="2"/>
  </w:num>
  <w:num w:numId="4" w16cid:durableId="1315722697">
    <w:abstractNumId w:val="1"/>
  </w:num>
  <w:num w:numId="5" w16cid:durableId="1977182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92"/>
    <w:rsid w:val="0002006C"/>
    <w:rsid w:val="001B3E92"/>
    <w:rsid w:val="00446B4D"/>
    <w:rsid w:val="008B230A"/>
    <w:rsid w:val="00904F21"/>
    <w:rsid w:val="009136AD"/>
    <w:rsid w:val="00CC341D"/>
    <w:rsid w:val="00D533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4556"/>
  <w15:docId w15:val="{7EAEC9AD-DF68-4FB3-92C9-9469A1BC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orcid.org/0000-0002-3668-207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h6DGZ04iYkuwnJ7CUldgMhPCw==">CgMxLjAyDmgucmF4ejltanQ2dzRoMg5oLnl2aTBkdGlibjZiMzgAciExYUpVbkxiOWNObVdia3Z3NG5waUY3dnlpUnZYNkZJeWQ=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1306</Words>
  <Characters>7186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Yber M</cp:lastModifiedBy>
  <cp:revision>3</cp:revision>
  <dcterms:created xsi:type="dcterms:W3CDTF">2023-05-25T03:32:00Z</dcterms:created>
  <dcterms:modified xsi:type="dcterms:W3CDTF">2023-06-16T23:50:00Z</dcterms:modified>
</cp:coreProperties>
</file>