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Pr>
        <w:drawing>
          <wp:inline distB="0" distT="0" distL="114300" distR="114300">
            <wp:extent cx="477203" cy="59082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7203" cy="59082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jc w:val="center"/>
        <w:rPr>
          <w:rFonts w:ascii="Proxima Nova Semibold" w:cs="Proxima Nova Semibold" w:eastAsia="Proxima Nova Semibold" w:hAnsi="Proxima Nova Semibold"/>
          <w:sz w:val="48"/>
          <w:szCs w:val="48"/>
        </w:rPr>
      </w:pPr>
      <w:r w:rsidDel="00000000" w:rsidR="00000000" w:rsidRPr="00000000">
        <w:rPr>
          <w:rFonts w:ascii="Proxima Nova Semibold" w:cs="Proxima Nova Semibold" w:eastAsia="Proxima Nova Semibold" w:hAnsi="Proxima Nova Semibold"/>
          <w:sz w:val="48"/>
          <w:szCs w:val="48"/>
          <w:rtl w:val="0"/>
        </w:rPr>
        <w:t xml:space="preserve">Universidad Tecnológica Nacional</w:t>
      </w:r>
      <w:r w:rsidDel="00000000" w:rsidR="00000000" w:rsidRPr="00000000">
        <w:rPr>
          <w:rtl w:val="0"/>
        </w:rPr>
      </w:r>
    </w:p>
    <w:p w:rsidR="00000000" w:rsidDel="00000000" w:rsidP="00000000" w:rsidRDefault="00000000" w:rsidRPr="00000000" w14:paraId="00000004">
      <w:pPr>
        <w:spacing w:line="240" w:lineRule="auto"/>
        <w:jc w:val="center"/>
        <w:rPr>
          <w:rFonts w:ascii="Proxima Nova Semibold" w:cs="Proxima Nova Semibold" w:eastAsia="Proxima Nova Semibold" w:hAnsi="Proxima Nova Semibold"/>
          <w:sz w:val="32"/>
          <w:szCs w:val="32"/>
        </w:rPr>
      </w:pPr>
      <w:r w:rsidDel="00000000" w:rsidR="00000000" w:rsidRPr="00000000">
        <w:rPr>
          <w:rFonts w:ascii="Proxima Nova Semibold" w:cs="Proxima Nova Semibold" w:eastAsia="Proxima Nova Semibold" w:hAnsi="Proxima Nova Semibold"/>
          <w:sz w:val="32"/>
          <w:szCs w:val="32"/>
          <w:rtl w:val="0"/>
        </w:rPr>
        <w:t xml:space="preserve">Facultad Regional Córdoba</w:t>
      </w:r>
      <w:r w:rsidDel="00000000" w:rsidR="00000000" w:rsidRPr="00000000">
        <w:rPr>
          <w:rtl w:val="0"/>
        </w:rPr>
      </w:r>
    </w:p>
    <w:p w:rsidR="00000000" w:rsidDel="00000000" w:rsidP="00000000" w:rsidRDefault="00000000" w:rsidRPr="00000000" w14:paraId="00000005">
      <w:pPr>
        <w:spacing w:line="240" w:lineRule="auto"/>
        <w:jc w:val="center"/>
        <w:rPr>
          <w:rFonts w:ascii="Proxima Nova Semibold" w:cs="Proxima Nova Semibold" w:eastAsia="Proxima Nova Semibold" w:hAnsi="Proxima Nova Semibold"/>
          <w:sz w:val="32"/>
          <w:szCs w:val="32"/>
        </w:rPr>
      </w:pPr>
      <w:r w:rsidDel="00000000" w:rsidR="00000000" w:rsidRPr="00000000">
        <w:rPr>
          <w:rFonts w:ascii="Proxima Nova Semibold" w:cs="Proxima Nova Semibold" w:eastAsia="Proxima Nova Semibold" w:hAnsi="Proxima Nova Semibold"/>
          <w:sz w:val="32"/>
          <w:szCs w:val="32"/>
          <w:rtl w:val="0"/>
        </w:rPr>
        <w:t xml:space="preserve">Ingeniería en Sistemas de Información</w:t>
      </w:r>
      <w:r w:rsidDel="00000000" w:rsidR="00000000" w:rsidRPr="00000000">
        <w:rPr>
          <w:rtl w:val="0"/>
        </w:rPr>
      </w:r>
    </w:p>
    <w:p w:rsidR="00000000" w:rsidDel="00000000" w:rsidP="00000000" w:rsidRDefault="00000000" w:rsidRPr="00000000" w14:paraId="00000006">
      <w:pPr>
        <w:spacing w:line="240" w:lineRule="auto"/>
        <w:jc w:val="center"/>
        <w:rPr>
          <w:rFonts w:ascii="Proxima Nova Semibold" w:cs="Proxima Nova Semibold" w:eastAsia="Proxima Nova Semibold" w:hAnsi="Proxima Nova Semibold"/>
          <w:sz w:val="48"/>
          <w:szCs w:val="48"/>
        </w:rPr>
      </w:pPr>
      <w:r w:rsidDel="00000000" w:rsidR="00000000" w:rsidRPr="00000000">
        <w:rPr>
          <w:rtl w:val="0"/>
        </w:rPr>
      </w:r>
    </w:p>
    <w:p w:rsidR="00000000" w:rsidDel="00000000" w:rsidP="00000000" w:rsidRDefault="00000000" w:rsidRPr="00000000" w14:paraId="00000007">
      <w:pPr>
        <w:spacing w:line="240" w:lineRule="auto"/>
        <w:rPr>
          <w:rFonts w:ascii="Proxima Nova Semibold" w:cs="Proxima Nova Semibold" w:eastAsia="Proxima Nova Semibold" w:hAnsi="Proxima Nova Semibold"/>
          <w:sz w:val="48"/>
          <w:szCs w:val="48"/>
        </w:rPr>
      </w:pPr>
      <w:r w:rsidDel="00000000" w:rsidR="00000000" w:rsidRPr="00000000">
        <w:rPr>
          <w:rtl w:val="0"/>
        </w:rPr>
      </w:r>
    </w:p>
    <w:p w:rsidR="00000000" w:rsidDel="00000000" w:rsidP="00000000" w:rsidRDefault="00000000" w:rsidRPr="00000000" w14:paraId="00000008">
      <w:pPr>
        <w:spacing w:line="240" w:lineRule="auto"/>
        <w:jc w:val="center"/>
        <w:rPr>
          <w:rFonts w:ascii="Proxima Nova Semibold" w:cs="Proxima Nova Semibold" w:eastAsia="Proxima Nova Semibold" w:hAnsi="Proxima Nova Semibold"/>
        </w:rPr>
      </w:pPr>
      <w:r w:rsidDel="00000000" w:rsidR="00000000" w:rsidRPr="00000000">
        <w:rPr>
          <w:rFonts w:ascii="Proxima Nova Semibold" w:cs="Proxima Nova Semibold" w:eastAsia="Proxima Nova Semibold" w:hAnsi="Proxima Nova Semibold"/>
          <w:sz w:val="32"/>
          <w:szCs w:val="32"/>
          <w:rtl w:val="0"/>
        </w:rPr>
        <w:t xml:space="preserve">Cátedra: Ingeniería de Software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rFonts w:ascii="Proxima Nova" w:cs="Proxima Nova" w:eastAsia="Proxima Nova" w:hAnsi="Proxima Nova"/>
          <w:sz w:val="60"/>
          <w:szCs w:val="60"/>
        </w:rPr>
      </w:pPr>
      <w:r w:rsidDel="00000000" w:rsidR="00000000" w:rsidRPr="00000000">
        <w:rPr>
          <w:rtl w:val="0"/>
        </w:rPr>
      </w:r>
    </w:p>
    <w:p w:rsidR="00000000" w:rsidDel="00000000" w:rsidP="00000000" w:rsidRDefault="00000000" w:rsidRPr="00000000" w14:paraId="0000000B">
      <w:pPr>
        <w:jc w:val="center"/>
        <w:rPr>
          <w:rFonts w:ascii="Proxima Nova" w:cs="Proxima Nova" w:eastAsia="Proxima Nova" w:hAnsi="Proxima Nova"/>
          <w:sz w:val="60"/>
          <w:szCs w:val="60"/>
        </w:rPr>
      </w:pPr>
      <w:r w:rsidDel="00000000" w:rsidR="00000000" w:rsidRPr="00000000">
        <w:rPr>
          <w:rFonts w:ascii="Proxima Nova" w:cs="Proxima Nova" w:eastAsia="Proxima Nova" w:hAnsi="Proxima Nova"/>
          <w:sz w:val="60"/>
          <w:szCs w:val="60"/>
          <w:rtl w:val="0"/>
        </w:rPr>
        <w:t xml:space="preserve">TRABAJO PRÁCTICO N° 1:</w:t>
      </w:r>
    </w:p>
    <w:p w:rsidR="00000000" w:rsidDel="00000000" w:rsidP="00000000" w:rsidRDefault="00000000" w:rsidRPr="00000000" w14:paraId="0000000C">
      <w:pPr>
        <w:jc w:val="center"/>
        <w:rPr>
          <w:rFonts w:ascii="Proxima Nova" w:cs="Proxima Nova" w:eastAsia="Proxima Nova" w:hAnsi="Proxima Nova"/>
          <w:sz w:val="60"/>
          <w:szCs w:val="60"/>
        </w:rPr>
      </w:pPr>
      <w:r w:rsidDel="00000000" w:rsidR="00000000" w:rsidRPr="00000000">
        <w:rPr>
          <w:rFonts w:ascii="Proxima Nova" w:cs="Proxima Nova" w:eastAsia="Proxima Nova" w:hAnsi="Proxima Nova"/>
          <w:sz w:val="60"/>
          <w:szCs w:val="60"/>
          <w:rtl w:val="0"/>
        </w:rPr>
        <w:t xml:space="preserve">Dinámica de Manifiesto Ágil y Lean</w:t>
      </w:r>
    </w:p>
    <w:p w:rsidR="00000000" w:rsidDel="00000000" w:rsidP="00000000" w:rsidRDefault="00000000" w:rsidRPr="00000000" w14:paraId="0000000D">
      <w:pPr>
        <w:spacing w:line="240" w:lineRule="auto"/>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Curso: 4K1</w:t>
      </w:r>
    </w:p>
    <w:p w:rsidR="00000000" w:rsidDel="00000000" w:rsidP="00000000" w:rsidRDefault="00000000" w:rsidRPr="00000000" w14:paraId="0000000E">
      <w:pPr>
        <w:spacing w:line="240" w:lineRule="auto"/>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0F">
      <w:pPr>
        <w:spacing w:line="240" w:lineRule="auto"/>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Grupo N° 1:</w:t>
      </w:r>
    </w:p>
    <w:p w:rsidR="00000000" w:rsidDel="00000000" w:rsidP="00000000" w:rsidRDefault="00000000" w:rsidRPr="00000000" w14:paraId="00000010">
      <w:pPr>
        <w:numPr>
          <w:ilvl w:val="0"/>
          <w:numId w:val="2"/>
        </w:numPr>
        <w:spacing w:line="240" w:lineRule="auto"/>
        <w:ind w:left="720" w:hanging="360"/>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Arroyo, Camila - 74460</w:t>
      </w:r>
    </w:p>
    <w:p w:rsidR="00000000" w:rsidDel="00000000" w:rsidP="00000000" w:rsidRDefault="00000000" w:rsidRPr="00000000" w14:paraId="00000011">
      <w:pPr>
        <w:numPr>
          <w:ilvl w:val="0"/>
          <w:numId w:val="2"/>
        </w:numPr>
        <w:spacing w:line="240" w:lineRule="auto"/>
        <w:ind w:left="720" w:hanging="360"/>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Azabal, Dahyana - 75827</w:t>
      </w:r>
    </w:p>
    <w:p w:rsidR="00000000" w:rsidDel="00000000" w:rsidP="00000000" w:rsidRDefault="00000000" w:rsidRPr="00000000" w14:paraId="00000012">
      <w:pPr>
        <w:numPr>
          <w:ilvl w:val="0"/>
          <w:numId w:val="2"/>
        </w:numPr>
        <w:spacing w:line="240" w:lineRule="auto"/>
        <w:ind w:left="720" w:hanging="360"/>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Chiavassa, Agustín - 76255</w:t>
      </w:r>
    </w:p>
    <w:p w:rsidR="00000000" w:rsidDel="00000000" w:rsidP="00000000" w:rsidRDefault="00000000" w:rsidRPr="00000000" w14:paraId="00000013">
      <w:pPr>
        <w:numPr>
          <w:ilvl w:val="0"/>
          <w:numId w:val="2"/>
        </w:numPr>
        <w:spacing w:line="240" w:lineRule="auto"/>
        <w:ind w:left="720" w:hanging="360"/>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Gonzalez, Lautaro - 75174</w:t>
      </w:r>
    </w:p>
    <w:p w:rsidR="00000000" w:rsidDel="00000000" w:rsidP="00000000" w:rsidRDefault="00000000" w:rsidRPr="00000000" w14:paraId="00000014">
      <w:pPr>
        <w:numPr>
          <w:ilvl w:val="0"/>
          <w:numId w:val="2"/>
        </w:numPr>
        <w:spacing w:line="240" w:lineRule="auto"/>
        <w:ind w:left="720" w:hanging="360"/>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Mok, Ivan - 75378</w:t>
      </w:r>
    </w:p>
    <w:p w:rsidR="00000000" w:rsidDel="00000000" w:rsidP="00000000" w:rsidRDefault="00000000" w:rsidRPr="00000000" w14:paraId="00000015">
      <w:pPr>
        <w:numPr>
          <w:ilvl w:val="0"/>
          <w:numId w:val="2"/>
        </w:numPr>
        <w:spacing w:line="240" w:lineRule="auto"/>
        <w:ind w:left="720" w:hanging="360"/>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Vivas Castillo, Matías - 75828</w:t>
      </w:r>
      <w:r w:rsidDel="00000000" w:rsidR="00000000" w:rsidRPr="00000000">
        <w:rPr>
          <w:rtl w:val="0"/>
        </w:rPr>
      </w:r>
    </w:p>
    <w:p w:rsidR="00000000" w:rsidDel="00000000" w:rsidP="00000000" w:rsidRDefault="00000000" w:rsidRPr="00000000" w14:paraId="00000016">
      <w:pPr>
        <w:spacing w:line="240" w:lineRule="auto"/>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17">
      <w:pPr>
        <w:spacing w:line="240" w:lineRule="auto"/>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Docentes:</w:t>
      </w:r>
    </w:p>
    <w:p w:rsidR="00000000" w:rsidDel="00000000" w:rsidP="00000000" w:rsidRDefault="00000000" w:rsidRPr="00000000" w14:paraId="00000018">
      <w:pPr>
        <w:numPr>
          <w:ilvl w:val="0"/>
          <w:numId w:val="6"/>
        </w:numPr>
        <w:spacing w:line="240" w:lineRule="auto"/>
        <w:ind w:left="720" w:hanging="360"/>
        <w:rPr>
          <w:rFonts w:ascii="Proxima Nova" w:cs="Proxima Nova" w:eastAsia="Proxima Nova" w:hAnsi="Proxima Nova"/>
          <w:sz w:val="32"/>
          <w:szCs w:val="32"/>
          <w:u w:val="none"/>
        </w:rPr>
      </w:pPr>
      <w:r w:rsidDel="00000000" w:rsidR="00000000" w:rsidRPr="00000000">
        <w:rPr>
          <w:rFonts w:ascii="Proxima Nova" w:cs="Proxima Nova" w:eastAsia="Proxima Nova" w:hAnsi="Proxima Nova"/>
          <w:sz w:val="32"/>
          <w:szCs w:val="32"/>
          <w:rtl w:val="0"/>
        </w:rPr>
        <w:t xml:space="preserve">Meles, Judith</w:t>
      </w:r>
    </w:p>
    <w:p w:rsidR="00000000" w:rsidDel="00000000" w:rsidP="00000000" w:rsidRDefault="00000000" w:rsidRPr="00000000" w14:paraId="00000019">
      <w:pPr>
        <w:numPr>
          <w:ilvl w:val="0"/>
          <w:numId w:val="6"/>
        </w:numPr>
        <w:spacing w:line="240" w:lineRule="auto"/>
        <w:ind w:left="720" w:hanging="360"/>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Robles, Joaquin Leonel </w:t>
      </w:r>
    </w:p>
    <w:p w:rsidR="00000000" w:rsidDel="00000000" w:rsidP="00000000" w:rsidRDefault="00000000" w:rsidRPr="00000000" w14:paraId="0000001A">
      <w:pPr>
        <w:numPr>
          <w:ilvl w:val="0"/>
          <w:numId w:val="6"/>
        </w:numPr>
        <w:spacing w:line="240" w:lineRule="auto"/>
        <w:ind w:left="720" w:hanging="360"/>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Crespo, María </w:t>
      </w:r>
      <w:r w:rsidDel="00000000" w:rsidR="00000000" w:rsidRPr="00000000">
        <w:rPr>
          <w:rFonts w:ascii="Proxima Nova" w:cs="Proxima Nova" w:eastAsia="Proxima Nova" w:hAnsi="Proxima Nova"/>
          <w:sz w:val="32"/>
          <w:szCs w:val="32"/>
          <w:rtl w:val="0"/>
        </w:rPr>
        <w:t xml:space="preserve">Mickaela</w:t>
      </w:r>
      <w:r w:rsidDel="00000000" w:rsidR="00000000" w:rsidRPr="00000000">
        <w:rPr>
          <w:rtl w:val="0"/>
        </w:rPr>
      </w:r>
    </w:p>
    <w:p w:rsidR="00000000" w:rsidDel="00000000" w:rsidP="00000000" w:rsidRDefault="00000000" w:rsidRPr="00000000" w14:paraId="0000001B">
      <w:pPr>
        <w:pStyle w:val="Heading1"/>
        <w:jc w:val="center"/>
        <w:rPr>
          <w:rFonts w:ascii="Proxima Nova" w:cs="Proxima Nova" w:eastAsia="Proxima Nova" w:hAnsi="Proxima Nova"/>
        </w:rPr>
      </w:pPr>
      <w:bookmarkStart w:colFirst="0" w:colLast="0" w:name="_3vlsbldrfr3l" w:id="0"/>
      <w:bookmarkEnd w:id="0"/>
      <w:r w:rsidDel="00000000" w:rsidR="00000000" w:rsidRPr="00000000">
        <w:rPr>
          <w:rFonts w:ascii="Proxima Nova" w:cs="Proxima Nova" w:eastAsia="Proxima Nova" w:hAnsi="Proxima Nova"/>
          <w:rtl w:val="0"/>
        </w:rPr>
        <w:t xml:space="preserve">Manifiesto Ágil: Valores y principios.</w:t>
      </w:r>
    </w:p>
    <w:p w:rsidR="00000000" w:rsidDel="00000000" w:rsidP="00000000" w:rsidRDefault="00000000" w:rsidRPr="00000000" w14:paraId="0000001C">
      <w:pPr>
        <w:rPr>
          <w:rFonts w:ascii="Proxima Nova" w:cs="Proxima Nova" w:eastAsia="Proxima Nova" w:hAnsi="Proxima Nova"/>
        </w:rPr>
      </w:pPr>
      <w:r w:rsidDel="00000000" w:rsidR="00000000" w:rsidRPr="00000000">
        <w:rPr>
          <w:rtl w:val="0"/>
        </w:rPr>
      </w:r>
    </w:p>
    <w:tbl>
      <w:tblPr>
        <w:tblStyle w:val="Table1"/>
        <w:tblW w:w="10500.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6975"/>
        <w:tblGridChange w:id="0">
          <w:tblGrid>
            <w:gridCol w:w="3525"/>
            <w:gridCol w:w="6975"/>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Valor</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Principios</w:t>
            </w:r>
          </w:p>
        </w:tc>
      </w:tr>
      <w:tr>
        <w:trPr>
          <w:trHeight w:val="62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t>
            </w:r>
            <w:r w:rsidDel="00000000" w:rsidR="00000000" w:rsidRPr="00000000">
              <w:rPr>
                <w:rFonts w:ascii="Proxima Nova" w:cs="Proxima Nova" w:eastAsia="Proxima Nova" w:hAnsi="Proxima Nova"/>
                <w:i w:val="1"/>
                <w:rtl w:val="0"/>
              </w:rPr>
              <w:t xml:space="preserve">Valoramos más a los individuos y su interacción que a los procesos y las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4"/>
              </w:numPr>
              <w:ind w:left="720" w:hanging="360"/>
              <w:jc w:val="both"/>
              <w:rPr>
                <w:u w:val="none"/>
              </w:rPr>
            </w:pPr>
            <w:r w:rsidDel="00000000" w:rsidR="00000000" w:rsidRPr="00000000">
              <w:rPr>
                <w:rFonts w:ascii="Proxima Nova" w:cs="Proxima Nova" w:eastAsia="Proxima Nova" w:hAnsi="Proxima Nova"/>
                <w:b w:val="1"/>
                <w:rtl w:val="0"/>
              </w:rPr>
              <w:t xml:space="preserve">Hacer proyectos con individuos motivados:</w:t>
            </w:r>
            <w:r w:rsidDel="00000000" w:rsidR="00000000" w:rsidRPr="00000000">
              <w:rPr>
                <w:rFonts w:ascii="Proxima Nova" w:cs="Proxima Nova" w:eastAsia="Proxima Nova" w:hAnsi="Proxima Nova"/>
                <w:rtl w:val="0"/>
              </w:rPr>
              <w:t xml:space="preserve"> Se necesitan personas que aporten talento y trabajen con la actitud adecuada y para ello, necesitamos que estén motivadas. Un equipo motivado logra que todos sus miembros desarrollen su potencial. Este principio especifica la valoración al individuo.</w:t>
            </w:r>
          </w:p>
          <w:p w:rsidR="00000000" w:rsidDel="00000000" w:rsidP="00000000" w:rsidRDefault="00000000" w:rsidRPr="00000000" w14:paraId="00000021">
            <w:pPr>
              <w:numPr>
                <w:ilvl w:val="0"/>
                <w:numId w:val="4"/>
              </w:numP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El medio de comunicación por excelencia es cara a cara:</w:t>
            </w:r>
            <w:r w:rsidDel="00000000" w:rsidR="00000000" w:rsidRPr="00000000">
              <w:rPr>
                <w:rFonts w:ascii="Proxima Nova" w:cs="Proxima Nova" w:eastAsia="Proxima Nova" w:hAnsi="Proxima Nova"/>
                <w:rtl w:val="0"/>
              </w:rPr>
              <w:t xml:space="preserve"> Este principio refiere a la manera de interacción entre los individuos, donde especifica que, el hablar cara a cara, se logra un cruce directo de opiniones, utilizando lenguaje verbal y no verbal, permitiendo así crear una relación más estrecha entre los interesados.</w:t>
            </w:r>
          </w:p>
          <w:p w:rsidR="00000000" w:rsidDel="00000000" w:rsidP="00000000" w:rsidRDefault="00000000" w:rsidRPr="00000000" w14:paraId="00000022">
            <w:pPr>
              <w:numPr>
                <w:ilvl w:val="0"/>
                <w:numId w:val="4"/>
              </w:numP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Las mejores arquitecturas, diseños y requerimientos emergen de equipos autoorganizados:</w:t>
            </w:r>
            <w:r w:rsidDel="00000000" w:rsidR="00000000" w:rsidRPr="00000000">
              <w:rPr>
                <w:rFonts w:ascii="Proxima Nova" w:cs="Proxima Nova" w:eastAsia="Proxima Nova" w:hAnsi="Proxima Nova"/>
                <w:rtl w:val="0"/>
              </w:rPr>
              <w:t xml:space="preserve"> Los equipos autoorganizados entregan software de valor, y su interacción de manera eficiente está sobre los procesos y sus herramientas. </w:t>
            </w:r>
            <w:r w:rsidDel="00000000" w:rsidR="00000000" w:rsidRPr="00000000">
              <w:rPr>
                <w:rFonts w:ascii="Proxima Nova" w:cs="Proxima Nova" w:eastAsia="Proxima Nova" w:hAnsi="Proxima Nova"/>
                <w:highlight w:val="white"/>
                <w:rtl w:val="0"/>
              </w:rPr>
              <w:t xml:space="preserve">Todos son responsables de la calidad, así como todos son responsables del refinamiento y del diseño técnico. Este principio especifica la valoración a las interacciones entre los individuos que forman parte del proyecto.</w:t>
            </w:r>
            <w:r w:rsidDel="00000000" w:rsidR="00000000" w:rsidRPr="00000000">
              <w:rPr>
                <w:rtl w:val="0"/>
              </w:rPr>
            </w:r>
          </w:p>
        </w:tc>
      </w:tr>
      <w:tr>
        <w:trPr>
          <w:trHeight w:val="5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“Valoramos más el software que funciona que la documentación exhaustiva.”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Los siguientes principios, refieren a la valoración del software funcionando:</w:t>
            </w:r>
            <w:r w:rsidDel="00000000" w:rsidR="00000000" w:rsidRPr="00000000">
              <w:rPr>
                <w:rtl w:val="0"/>
              </w:rPr>
            </w:r>
          </w:p>
          <w:p w:rsidR="00000000" w:rsidDel="00000000" w:rsidP="00000000" w:rsidRDefault="00000000" w:rsidRPr="00000000" w14:paraId="0000002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Releases frecuentes</w:t>
            </w:r>
            <w:r w:rsidDel="00000000" w:rsidR="00000000" w:rsidRPr="00000000">
              <w:rPr>
                <w:rFonts w:ascii="Proxima Nova" w:cs="Proxima Nova" w:eastAsia="Proxima Nova" w:hAnsi="Proxima Nova"/>
                <w:rtl w:val="0"/>
              </w:rPr>
              <w:t xml:space="preserve">: Entregar con frecuencia software que funcione es la clave para lograr un </w:t>
            </w:r>
            <w:r w:rsidDel="00000000" w:rsidR="00000000" w:rsidRPr="00000000">
              <w:rPr>
                <w:rFonts w:ascii="Proxima Nova" w:cs="Proxima Nova" w:eastAsia="Proxima Nova" w:hAnsi="Proxima Nova"/>
                <w:i w:val="1"/>
                <w:rtl w:val="0"/>
              </w:rPr>
              <w:t xml:space="preserve">engagemen</w:t>
            </w:r>
            <w:r w:rsidDel="00000000" w:rsidR="00000000" w:rsidRPr="00000000">
              <w:rPr>
                <w:rFonts w:ascii="Proxima Nova" w:cs="Proxima Nova" w:eastAsia="Proxima Nova" w:hAnsi="Proxima Nova"/>
                <w:rtl w:val="0"/>
              </w:rPr>
              <w:t xml:space="preserve">t </w:t>
            </w:r>
            <w:r w:rsidDel="00000000" w:rsidR="00000000" w:rsidRPr="00000000">
              <w:rPr>
                <w:rFonts w:ascii="Proxima Nova" w:cs="Proxima Nova" w:eastAsia="Proxima Nova" w:hAnsi="Proxima Nova"/>
                <w:rtl w:val="0"/>
              </w:rPr>
              <w:t xml:space="preserve">con nuestros clientes y ponerle un valor mayor a la entrega de software funcional. </w:t>
            </w:r>
          </w:p>
          <w:p w:rsidR="00000000" w:rsidDel="00000000" w:rsidP="00000000" w:rsidRDefault="00000000" w:rsidRPr="00000000" w14:paraId="00000026">
            <w:pPr>
              <w:numPr>
                <w:ilvl w:val="0"/>
                <w:numId w:val="5"/>
              </w:numP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La mejor métrica de progreso es la cantidad de software funcionando:</w:t>
            </w:r>
            <w:r w:rsidDel="00000000" w:rsidR="00000000" w:rsidRPr="00000000">
              <w:rPr>
                <w:rFonts w:ascii="Proxima Nova" w:cs="Proxima Nova" w:eastAsia="Proxima Nova" w:hAnsi="Proxima Nova"/>
                <w:rtl w:val="0"/>
              </w:rPr>
              <w:t xml:space="preserve"> Medir la evolución del proyecto en base al software funcionando que se ha logrado desarrollar, nos permite estar focalizados en realizar una entrega continua de valor al cliente aportándole funcionalidades completas que ya puede comenzar a utilizar. </w:t>
            </w:r>
          </w:p>
          <w:p w:rsidR="00000000" w:rsidDel="00000000" w:rsidP="00000000" w:rsidRDefault="00000000" w:rsidRPr="00000000" w14:paraId="00000027">
            <w:pPr>
              <w:numPr>
                <w:ilvl w:val="0"/>
                <w:numId w:val="5"/>
              </w:numP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Simplicidad - Maximización del trabajo no hecho:</w:t>
            </w:r>
            <w:r w:rsidDel="00000000" w:rsidR="00000000" w:rsidRPr="00000000">
              <w:rPr>
                <w:rFonts w:ascii="Proxima Nova" w:cs="Proxima Nova" w:eastAsia="Proxima Nova" w:hAnsi="Proxima Nova"/>
                <w:rtl w:val="0"/>
              </w:rPr>
              <w:t xml:space="preserve"> Se busca obtener un MVP (Producto mínimo viable) que reúna la funcionalidad mínima para el cliente. Maximizar el trabajo tiene un objetivo sencillo, obtener software funcionando.</w:t>
            </w:r>
            <w:r w:rsidDel="00000000" w:rsidR="00000000" w:rsidRPr="00000000">
              <w:rPr>
                <w:rtl w:val="0"/>
              </w:rPr>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Valor</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Principios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“Valoramos más la colaboración con el cliente que la negociación contractual.”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3"/>
              </w:numPr>
              <w:spacing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Técnicos y no técnicos trabajando juntos TODO el proyecto: </w:t>
            </w:r>
            <w:r w:rsidDel="00000000" w:rsidR="00000000" w:rsidRPr="00000000">
              <w:rPr>
                <w:rFonts w:ascii="Proxima Nova" w:cs="Proxima Nova" w:eastAsia="Proxima Nova" w:hAnsi="Proxima Nova"/>
                <w:rtl w:val="0"/>
              </w:rPr>
              <w:t xml:space="preserve">Se busca poder trabajar a la par y de manera fluida con el cliente haciéndolo partícipe activo del proceso ya que es quien posee el conocimiento del negocio.</w:t>
            </w:r>
          </w:p>
          <w:p w:rsidR="00000000" w:rsidDel="00000000" w:rsidP="00000000" w:rsidRDefault="00000000" w:rsidRPr="00000000" w14:paraId="0000002C">
            <w:pPr>
              <w:numPr>
                <w:ilvl w:val="0"/>
                <w:numId w:val="3"/>
              </w:numP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La prioridad es satisfacer al cliente a través de releases tempranos y frecuentes:</w:t>
            </w:r>
            <w:r w:rsidDel="00000000" w:rsidR="00000000" w:rsidRPr="00000000">
              <w:rPr>
                <w:rFonts w:ascii="Proxima Nova" w:cs="Proxima Nova" w:eastAsia="Proxima Nova" w:hAnsi="Proxima Nova"/>
                <w:rtl w:val="0"/>
              </w:rPr>
              <w:t xml:space="preserve"> Entregar software funcionando en tiempos cortos mejora la colaboración, se aporta valor y  se obtiene una retroalimentación inmediata para seguir desarrollando el producto. Operar con un feedback temprano ayuda a que el producto final se adapte completamente a los requerimientos del cliente.</w:t>
            </w:r>
          </w:p>
          <w:p w:rsidR="00000000" w:rsidDel="00000000" w:rsidP="00000000" w:rsidRDefault="00000000" w:rsidRPr="00000000" w14:paraId="0000002D">
            <w:pPr>
              <w:ind w:left="720" w:firstLine="0"/>
              <w:jc w:val="both"/>
              <w:rPr>
                <w:rFonts w:ascii="Proxima Nova" w:cs="Proxima Nova" w:eastAsia="Proxima Nova" w:hAnsi="Proxima Nov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“Valoramos más la respuesta al cambio que el seguimiento de un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1"/>
              </w:numPr>
              <w:spacing w:line="240" w:lineRule="auto"/>
              <w:ind w:left="72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Recibir cambios de requerimientos, aun en etapas finales:</w:t>
            </w:r>
            <w:r w:rsidDel="00000000" w:rsidR="00000000" w:rsidRPr="00000000">
              <w:rPr>
                <w:rFonts w:ascii="Proxima Nova" w:cs="Proxima Nova" w:eastAsia="Proxima Nova" w:hAnsi="Proxima Nova"/>
                <w:rtl w:val="0"/>
              </w:rPr>
              <w:t xml:space="preserve"> Esta adaptación y flexibilidad permite una gran respuesta al cambio. El cambio surge de una necesidad, por lo cual se valora mucho más la capacidad de respuesta a las necesidades que vayan surgiendo a lo largo de todo el proyecto, e inclusive en las etapas finales.</w:t>
            </w:r>
          </w:p>
          <w:p w:rsidR="00000000" w:rsidDel="00000000" w:rsidP="00000000" w:rsidRDefault="00000000" w:rsidRPr="00000000" w14:paraId="00000030">
            <w:pPr>
              <w:numPr>
                <w:ilvl w:val="0"/>
                <w:numId w:val="1"/>
              </w:numP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El ritmo de desarrollo es sostenible en el tiempo:</w:t>
            </w:r>
            <w:r w:rsidDel="00000000" w:rsidR="00000000" w:rsidRPr="00000000">
              <w:rPr>
                <w:rFonts w:ascii="Proxima Nova" w:cs="Proxima Nova" w:eastAsia="Proxima Nova" w:hAnsi="Proxima Nova"/>
                <w:rtl w:val="0"/>
              </w:rPr>
              <w:t xml:space="preserve"> Tener un buen ritmo de desarrollo favorece la obtención de software de calidad. La actividad de los miembros del equipo debe ser equilibrada durante todo el proceso para que la productividad no se vea reducida. El ritmo de desarrollo constante permite la adaptación al cambio sin que se sufran consecuencias.</w:t>
            </w:r>
          </w:p>
          <w:p w:rsidR="00000000" w:rsidDel="00000000" w:rsidP="00000000" w:rsidRDefault="00000000" w:rsidRPr="00000000" w14:paraId="00000031">
            <w:pPr>
              <w:numPr>
                <w:ilvl w:val="0"/>
                <w:numId w:val="1"/>
              </w:numP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 intervalos regulares, el equipo evalúa su desempeño y ajusta la manera de trabajar:</w:t>
            </w:r>
            <w:r w:rsidDel="00000000" w:rsidR="00000000" w:rsidRPr="00000000">
              <w:rPr>
                <w:rFonts w:ascii="Proxima Nova" w:cs="Proxima Nova" w:eastAsia="Proxima Nova" w:hAnsi="Proxima Nova"/>
                <w:rtl w:val="0"/>
              </w:rPr>
              <w:t xml:space="preserve"> La evaluación continua favorece la respuesta al cambio ya que en cada una de ellas, se ajusta la manera de trabajar. </w:t>
            </w:r>
            <w:r w:rsidDel="00000000" w:rsidR="00000000" w:rsidRPr="00000000">
              <w:rPr>
                <w:rFonts w:ascii="Proxima Nova" w:cs="Proxima Nova" w:eastAsia="Proxima Nova" w:hAnsi="Proxima Nova"/>
                <w:highlight w:val="white"/>
                <w:rtl w:val="0"/>
              </w:rPr>
              <w:t xml:space="preserve">Se utiliza un enfoque empírico para experimentar adaptando el plan continuamente.</w:t>
            </w:r>
            <w:r w:rsidDel="00000000" w:rsidR="00000000" w:rsidRPr="00000000">
              <w:rPr>
                <w:rtl w:val="0"/>
              </w:rPr>
            </w:r>
          </w:p>
          <w:p w:rsidR="00000000" w:rsidDel="00000000" w:rsidP="00000000" w:rsidRDefault="00000000" w:rsidRPr="00000000" w14:paraId="00000032">
            <w:pPr>
              <w:numPr>
                <w:ilvl w:val="0"/>
                <w:numId w:val="1"/>
              </w:numPr>
              <w:ind w:left="72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Atención continua a la excelencia técnica y al buen diseño:</w:t>
            </w:r>
            <w:r w:rsidDel="00000000" w:rsidR="00000000" w:rsidRPr="00000000">
              <w:rPr>
                <w:rFonts w:ascii="Proxima Nova" w:cs="Proxima Nova" w:eastAsia="Proxima Nova" w:hAnsi="Proxima Nova"/>
                <w:rtl w:val="0"/>
              </w:rPr>
              <w:t xml:space="preserve"> El equipo debe tener el conocimiento y las habilidades necesarias para que los cambios en el producto puedan darse de forma rápida y eficiente. Además, el buen uso de las técnicas de diseño, presentes a lo largo de todo el proyecto, brinda integridad funcional y permite mejorar la productividad en todas las tareas que se desarrollen.</w:t>
            </w:r>
          </w:p>
          <w:p w:rsidR="00000000" w:rsidDel="00000000" w:rsidP="00000000" w:rsidRDefault="00000000" w:rsidRPr="00000000" w14:paraId="00000033">
            <w:pPr>
              <w:ind w:left="720" w:firstLine="0"/>
              <w:jc w:val="both"/>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14:paraId="00000034">
      <w:pPr>
        <w:ind w:left="0" w:firstLine="0"/>
        <w:rPr>
          <w:shd w:fill="93c47d" w:val="clear"/>
        </w:rPr>
      </w:pPr>
      <w:r w:rsidDel="00000000" w:rsidR="00000000" w:rsidRPr="00000000">
        <w:rPr>
          <w:rtl w:val="0"/>
        </w:rPr>
      </w:r>
    </w:p>
    <w:sectPr>
      <w:headerReference r:id="rId7" w:type="default"/>
      <w:headerReference r:id="rId8" w:type="first"/>
      <w:footerReference r:id="rId9" w:type="default"/>
      <w:footerReference r:id="rId10"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pPr>
    <w:r w:rsidDel="00000000" w:rsidR="00000000" w:rsidRPr="00000000">
      <w:rPr>
        <w:rFonts w:ascii="Proxima Nova" w:cs="Proxima Nova" w:eastAsia="Proxima Nova" w:hAnsi="Proxima Nov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Universidad Tecnológica Nacional – Facultad Regional Córdoba Cátedra de Ingeniería de Software – 2020 Prof. Ing. Judith Meles – Curso: 4K1</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-57149</wp:posOffset>
          </wp:positionV>
          <wp:extent cx="452438" cy="4524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52438" cy="4524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