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573440 Bytes is max block ram for zedboard true dual port !!!!!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Timing Requirements Calculation: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sec / </w:t>
      </w:r>
      <w:r w:rsidDel="00000000" w:rsidR="00000000" w:rsidRPr="00000000">
        <w:rPr>
          <w:rtl w:val="0"/>
        </w:rPr>
        <w:t xml:space="preserve">60 frames  = 16.66 msec/frame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layer = 640*480 pixels = 307200 pixels = 307200 words 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16.66 msec / 307200 words = 54.25 nsec /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1 layer per stage pipeline, pixel f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18.432 MHz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Background Process Per Pixel: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background at current loc into reg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reg to layer 1 at current 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Layer Process Per Pixel: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Read the data of the current layer at that location into pixel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all sprites to find who is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one exists: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 it’s data at that location into second pixel register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Combine pixels with alpha blending into first pixel register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 first pixel register to next layer location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we pipeline, we can’t recoup that spare time (yes we can, pipeline by screen not by pixel and use average screen time / pixels in screen as frequency of pipeline elements)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Set limit of 30% screen for each layer (except background)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Avg period = (0.3)(read + read + query + combine + write) + (0.7)(read + query + write)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query/combine take same time as read/write aka 13.75 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Pipeline period = 49.5 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Pipeline freq = 20.2 MHz use 20 MHz to be safe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Margin of safety between design freq and required freq is 8.5%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 up layer process per pixel into 5 stage pipeline to increase screen percent limit per layer?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Memory Required: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background layer, 4 sprite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estimate, 5 layers + final framebuffer + sprite storage + 5 “sections” for treadmill scrolling xy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sprite size idea, 64x64 pixels with 60 sprites per layer (including offscreen for animation)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pool of sprites architecture instead with dynamic layer assignment? Still 300 total though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Sprite memory size for asset storage: 64*64*60*5 = 1228800 pixels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Layers and buffer size: 640*480*6 = 1843200 pixels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1 pixel is 1 word is 1 byte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Size Estimate: 2.93 MB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Margin of error 2x yields ~6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Memory Available: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 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065"/>
        <w:gridCol w:w="1245"/>
        <w:gridCol w:w="2190"/>
        <w:tblGridChange w:id="0">
          <w:tblGrid>
            <w:gridCol w:w="1830"/>
            <w:gridCol w:w="4065"/>
            <w:gridCol w:w="1245"/>
            <w:gridCol w:w="219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FMAX_BRAM_WF_NC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(write first and no change modes) When not in SDP RF mode.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FMAX_BRAM_RF_PERFORMA 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(read first, performance mode) When in SDP RF mode but no address overlap between port A and port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FMAX_BRAM_RF_DELAYED_ WRITE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(read first, delayed write mode) When in SDP RF mode and there is possibility of overlap between port A and port B addresses.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339.67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FMAX_CAS_WF_NC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cascade (write first, no change mode) When cascade but not in RF mode.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345.78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FMAX_CAS_RF_PERFORMAN 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cascade (read first, performance mode) When in cascade with RF mode and no possibility of address overlap/one port is disabled.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345.78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FMAX_CAS_RF_DELAYED_W 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in cascade RF mode and there is a possibility of address overlap between port A and port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297.35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FMAX_FIFO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FIFO in all modes without 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FMAX_ECC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RAM and FIFO in ECC configuration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297.53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F</w:t>
            </w:r>
            <w:r w:rsidDel="00000000" w:rsidR="00000000" w:rsidRPr="00000000">
              <w:rPr>
                <w:b w:val="1"/>
                <w:sz w:val="20"/>
                <w:szCs w:val="20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348.83875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MHz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Size: 240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Ram, while plenty fast enough to hit our 18.432 MHz target speed, is not large enough.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Distributed Ram: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(Only like 200kB available, will find source for official proof later)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74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DDR3 SDRAM: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IC is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MT41J128M16JT-125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(https://www.micron.com/resource-details/e39e9941-4d9e-426a-9aca-d65a25a01794)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Access time for a single read or write is 13.75 nsec?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