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4A2A3A" w14:textId="7DA168AF" w:rsidR="00CE3BB1" w:rsidRPr="002378AD" w:rsidRDefault="00CE3BB1" w:rsidP="00CE3BB1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Theme="minorHAnsi" w:hAnsiTheme="minorHAnsi" w:cstheme="minorHAnsi"/>
          <w:b/>
          <w:bCs/>
          <w:color w:val="2B2B2B"/>
        </w:rPr>
      </w:pPr>
      <w:r w:rsidRPr="002378AD">
        <w:rPr>
          <w:rFonts w:asciiTheme="minorHAnsi" w:hAnsiTheme="minorHAnsi" w:cstheme="minorHAnsi"/>
          <w:b/>
          <w:bCs/>
          <w:color w:val="2B2B2B"/>
        </w:rPr>
        <w:t>Given the provided data, what are three conclusions that we can draw about crowdfunding campaigns?</w:t>
      </w:r>
    </w:p>
    <w:p w14:paraId="3439F21E" w14:textId="77777777" w:rsidR="00CE3BB1" w:rsidRPr="00CE3BB1" w:rsidRDefault="00CE3BB1" w:rsidP="00CE3BB1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  <w:color w:val="2B2B2B"/>
          <w:sz w:val="22"/>
          <w:szCs w:val="22"/>
        </w:rPr>
      </w:pPr>
    </w:p>
    <w:p w14:paraId="07D3E3FB" w14:textId="29148A6A" w:rsidR="002378AD" w:rsidRPr="00D92003" w:rsidRDefault="00CE3BB1" w:rsidP="00D92003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Theme="minorHAnsi" w:hAnsiTheme="minorHAnsi" w:cstheme="minorHAnsi"/>
          <w:color w:val="2B2B2B"/>
        </w:rPr>
      </w:pPr>
      <w:r w:rsidRPr="002378AD">
        <w:rPr>
          <w:rFonts w:asciiTheme="minorHAnsi" w:hAnsiTheme="minorHAnsi" w:cstheme="minorHAnsi"/>
          <w:color w:val="2B2B2B"/>
        </w:rPr>
        <w:t>The data shows a breakdown of crowdfunding campaign outcomes into four categories: canceled, failed, live, and successful. The majority of campaigns fall into the "successful" category, with a total of 565 successful campaigns out of 1000. This suggests that a significant portion of the campaigns in this dataset have achieved their funding goals. However, there is also a noticeable number of "failed" campaigns, which indicates that crowdfunding success is not guaranteed.</w:t>
      </w:r>
    </w:p>
    <w:p w14:paraId="790B1D11" w14:textId="2002CA6F" w:rsidR="002378AD" w:rsidRPr="00D92003" w:rsidRDefault="002378AD" w:rsidP="00D92003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Theme="minorHAnsi" w:hAnsiTheme="minorHAnsi" w:cstheme="minorHAnsi"/>
          <w:color w:val="2B2B2B"/>
        </w:rPr>
      </w:pPr>
      <w:r w:rsidRPr="002378AD">
        <w:rPr>
          <w:rFonts w:asciiTheme="minorHAnsi" w:hAnsiTheme="minorHAnsi" w:cstheme="minorHAnsi"/>
          <w:color w:val="2B2B2B"/>
        </w:rPr>
        <w:t>The data includes a variety of campaign categories such as animation, documentary, music genres, books, games, and more. This diversity in campaign categories suggests that crowdfunding is used for a wide range of creative and entrepreneurial projects across different industries and interests.</w:t>
      </w:r>
    </w:p>
    <w:p w14:paraId="66C7FDA8" w14:textId="63FFEF4F" w:rsidR="00CE3BB1" w:rsidRPr="00D92003" w:rsidRDefault="002378AD" w:rsidP="00CE3BB1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Theme="minorHAnsi" w:hAnsiTheme="minorHAnsi" w:cstheme="minorHAnsi"/>
          <w:color w:val="2B2B2B"/>
        </w:rPr>
      </w:pPr>
      <w:r w:rsidRPr="002378AD">
        <w:rPr>
          <w:rFonts w:asciiTheme="minorHAnsi" w:hAnsiTheme="minorHAnsi" w:cstheme="minorHAnsi"/>
          <w:color w:val="2B2B2B"/>
        </w:rPr>
        <w:t>The data shows that some campaign categories are more popular than others. For instance, the "rock" category has a substantial number of campaigns (85), indicating a high level of interest or participation in this genre. In contrast, categories like "animation" and "audio" have fewer campaigns, suggesting they may be less popular or have fewer crowdfunding opportunities.</w:t>
      </w:r>
    </w:p>
    <w:p w14:paraId="3E488F48" w14:textId="77777777" w:rsidR="00CE3BB1" w:rsidRPr="00CE3BB1" w:rsidRDefault="00CE3BB1" w:rsidP="00CE3BB1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2B2B2B"/>
          <w:sz w:val="22"/>
          <w:szCs w:val="22"/>
        </w:rPr>
      </w:pPr>
    </w:p>
    <w:p w14:paraId="5442D8AC" w14:textId="173AA4E0" w:rsidR="00CE3BB1" w:rsidRDefault="00CE3BB1" w:rsidP="00CE3BB1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Theme="minorHAnsi" w:hAnsiTheme="minorHAnsi" w:cstheme="minorHAnsi"/>
          <w:b/>
          <w:bCs/>
          <w:color w:val="2B2B2B"/>
        </w:rPr>
      </w:pPr>
      <w:r w:rsidRPr="00D92003">
        <w:rPr>
          <w:rFonts w:asciiTheme="minorHAnsi" w:hAnsiTheme="minorHAnsi" w:cstheme="minorHAnsi"/>
          <w:b/>
          <w:bCs/>
          <w:color w:val="2B2B2B"/>
        </w:rPr>
        <w:t>What are some limitations of this dataset?</w:t>
      </w:r>
    </w:p>
    <w:p w14:paraId="3FD3EE0E" w14:textId="77777777" w:rsidR="00D92003" w:rsidRPr="00D92003" w:rsidRDefault="00D92003" w:rsidP="00D92003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  <w:b/>
          <w:bCs/>
          <w:color w:val="2B2B2B"/>
        </w:rPr>
      </w:pPr>
    </w:p>
    <w:p w14:paraId="16B46EE6" w14:textId="59BE52BC" w:rsidR="002378AD" w:rsidRDefault="002378AD" w:rsidP="002378AD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Theme="minorHAnsi" w:hAnsiTheme="minorHAnsi" w:cstheme="minorHAnsi"/>
          <w:color w:val="2B2B2B"/>
        </w:rPr>
      </w:pPr>
      <w:r>
        <w:rPr>
          <w:rFonts w:asciiTheme="minorHAnsi" w:hAnsiTheme="minorHAnsi" w:cstheme="minorHAnsi"/>
          <w:color w:val="2B2B2B"/>
        </w:rPr>
        <w:t>No Current Data</w:t>
      </w:r>
    </w:p>
    <w:p w14:paraId="7578DF0B" w14:textId="6B1B73EF" w:rsidR="002378AD" w:rsidRDefault="002378AD" w:rsidP="002378AD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Theme="minorHAnsi" w:hAnsiTheme="minorHAnsi" w:cstheme="minorHAnsi"/>
          <w:color w:val="2B2B2B"/>
        </w:rPr>
      </w:pPr>
      <w:r w:rsidRPr="002378AD">
        <w:rPr>
          <w:rFonts w:asciiTheme="minorHAnsi" w:hAnsiTheme="minorHAnsi" w:cstheme="minorHAnsi"/>
          <w:color w:val="2B2B2B"/>
        </w:rPr>
        <w:t xml:space="preserve">Imbalanced </w:t>
      </w:r>
      <w:r>
        <w:rPr>
          <w:rFonts w:asciiTheme="minorHAnsi" w:hAnsiTheme="minorHAnsi" w:cstheme="minorHAnsi"/>
          <w:color w:val="2B2B2B"/>
        </w:rPr>
        <w:t>Data</w:t>
      </w:r>
    </w:p>
    <w:p w14:paraId="704F54DC" w14:textId="3744F5BD" w:rsidR="00D92003" w:rsidRPr="00D92003" w:rsidRDefault="00D92003" w:rsidP="00D92003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Theme="minorHAnsi" w:hAnsiTheme="minorHAnsi" w:cstheme="minorHAnsi"/>
          <w:color w:val="2B2B2B"/>
        </w:rPr>
      </w:pPr>
      <w:r w:rsidRPr="00D92003">
        <w:rPr>
          <w:rFonts w:asciiTheme="minorHAnsi" w:hAnsiTheme="minorHAnsi" w:cstheme="minorHAnsi"/>
          <w:color w:val="2B2B2B"/>
        </w:rPr>
        <w:t>Data Transformations</w:t>
      </w:r>
    </w:p>
    <w:p w14:paraId="0633FD5E" w14:textId="77777777" w:rsidR="00CE3BB1" w:rsidRPr="002378AD" w:rsidRDefault="00CE3BB1" w:rsidP="00CE3BB1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2B2B2B"/>
        </w:rPr>
      </w:pPr>
    </w:p>
    <w:p w14:paraId="237F2404" w14:textId="138BAE18" w:rsidR="00CE3BB1" w:rsidRPr="00D92003" w:rsidRDefault="00CE3BB1" w:rsidP="00CE3BB1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Theme="minorHAnsi" w:hAnsiTheme="minorHAnsi" w:cstheme="minorHAnsi"/>
          <w:b/>
          <w:bCs/>
          <w:color w:val="2B2B2B"/>
        </w:rPr>
      </w:pPr>
      <w:r w:rsidRPr="00D92003">
        <w:rPr>
          <w:rFonts w:asciiTheme="minorHAnsi" w:hAnsiTheme="minorHAnsi" w:cstheme="minorHAnsi"/>
          <w:b/>
          <w:bCs/>
          <w:color w:val="2B2B2B"/>
        </w:rPr>
        <w:t>What are some other possible tables and/or graphs that we could create, and what additional value would they provide?</w:t>
      </w:r>
    </w:p>
    <w:p w14:paraId="58717661" w14:textId="05DF83EB" w:rsidR="00D92003" w:rsidRPr="00D92003" w:rsidRDefault="00D92003" w:rsidP="00D92003">
      <w:pPr>
        <w:pStyle w:val="NormalWeb"/>
        <w:numPr>
          <w:ilvl w:val="0"/>
          <w:numId w:val="6"/>
        </w:numPr>
        <w:spacing w:before="150" w:after="0" w:line="360" w:lineRule="atLeast"/>
        <w:rPr>
          <w:rFonts w:asciiTheme="minorHAnsi" w:hAnsiTheme="minorHAnsi" w:cstheme="minorHAnsi"/>
          <w:color w:val="2B2B2B"/>
        </w:rPr>
      </w:pPr>
      <w:r w:rsidRPr="00D92003">
        <w:rPr>
          <w:rFonts w:asciiTheme="minorHAnsi" w:hAnsiTheme="minorHAnsi" w:cstheme="minorHAnsi"/>
          <w:color w:val="2B2B2B"/>
        </w:rPr>
        <w:t>Geographic Analysis:</w:t>
      </w:r>
      <w:r>
        <w:rPr>
          <w:rFonts w:asciiTheme="minorHAnsi" w:hAnsiTheme="minorHAnsi" w:cstheme="minorHAnsi"/>
          <w:color w:val="2B2B2B"/>
        </w:rPr>
        <w:t xml:space="preserve"> </w:t>
      </w:r>
      <w:r w:rsidRPr="00D92003">
        <w:rPr>
          <w:rFonts w:asciiTheme="minorHAnsi" w:hAnsiTheme="minorHAnsi" w:cstheme="minorHAnsi"/>
          <w:color w:val="2B2B2B"/>
        </w:rPr>
        <w:t>Create a table or map chart to show the distribution of campaigns by country.</w:t>
      </w:r>
    </w:p>
    <w:p w14:paraId="377AEF81" w14:textId="36160964" w:rsidR="00B65FE4" w:rsidRDefault="00D92003" w:rsidP="00D92003">
      <w:pPr>
        <w:pStyle w:val="NormalWeb"/>
        <w:numPr>
          <w:ilvl w:val="0"/>
          <w:numId w:val="6"/>
        </w:numPr>
        <w:spacing w:before="150" w:after="0" w:line="360" w:lineRule="atLeast"/>
        <w:rPr>
          <w:rFonts w:asciiTheme="minorHAnsi" w:hAnsiTheme="minorHAnsi" w:cstheme="minorHAnsi"/>
          <w:color w:val="2B2B2B"/>
        </w:rPr>
      </w:pPr>
      <w:r w:rsidRPr="00D92003">
        <w:rPr>
          <w:rFonts w:asciiTheme="minorHAnsi" w:hAnsiTheme="minorHAnsi" w:cstheme="minorHAnsi"/>
          <w:color w:val="2B2B2B"/>
        </w:rPr>
        <w:t>Goal vs. Pledged Amount Scatter Plot:</w:t>
      </w:r>
      <w:r>
        <w:rPr>
          <w:rFonts w:asciiTheme="minorHAnsi" w:hAnsiTheme="minorHAnsi" w:cstheme="minorHAnsi"/>
          <w:color w:val="2B2B2B"/>
        </w:rPr>
        <w:t xml:space="preserve"> </w:t>
      </w:r>
      <w:r w:rsidRPr="00D92003">
        <w:rPr>
          <w:rFonts w:asciiTheme="minorHAnsi" w:hAnsiTheme="minorHAnsi" w:cstheme="minorHAnsi"/>
          <w:color w:val="2B2B2B"/>
        </w:rPr>
        <w:t>Create a scatter plot that plots the campaign goal against the pledged amount.</w:t>
      </w:r>
    </w:p>
    <w:p w14:paraId="06730BD0" w14:textId="425A2498" w:rsidR="00D92003" w:rsidRPr="00D92003" w:rsidRDefault="00D92003" w:rsidP="00D92003">
      <w:pPr>
        <w:pStyle w:val="NormalWeb"/>
        <w:numPr>
          <w:ilvl w:val="0"/>
          <w:numId w:val="6"/>
        </w:numPr>
        <w:spacing w:before="150" w:after="0" w:line="360" w:lineRule="atLeast"/>
        <w:rPr>
          <w:rFonts w:asciiTheme="minorHAnsi" w:hAnsiTheme="minorHAnsi" w:cstheme="minorHAnsi"/>
          <w:color w:val="2B2B2B"/>
        </w:rPr>
      </w:pPr>
      <w:r w:rsidRPr="00D92003">
        <w:rPr>
          <w:rFonts w:asciiTheme="minorHAnsi" w:hAnsiTheme="minorHAnsi" w:cstheme="minorHAnsi"/>
          <w:color w:val="2B2B2B"/>
        </w:rPr>
        <w:t>Success Rate by Category: Create a table or bar chart showing the success rate (percentage of successful projects) for each category</w:t>
      </w:r>
      <w:r>
        <w:rPr>
          <w:rFonts w:asciiTheme="minorHAnsi" w:hAnsiTheme="minorHAnsi" w:cstheme="minorHAnsi"/>
          <w:color w:val="2B2B2B"/>
        </w:rPr>
        <w:t>.</w:t>
      </w:r>
    </w:p>
    <w:sectPr w:rsidR="00D92003" w:rsidRPr="00D920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BC38C7"/>
    <w:multiLevelType w:val="hybridMultilevel"/>
    <w:tmpl w:val="D3B09AB2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A1D228B"/>
    <w:multiLevelType w:val="hybridMultilevel"/>
    <w:tmpl w:val="4014A81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B9F0441"/>
    <w:multiLevelType w:val="hybridMultilevel"/>
    <w:tmpl w:val="5A9210A6"/>
    <w:lvl w:ilvl="0" w:tplc="0DCE0C92">
      <w:start w:val="1"/>
      <w:numFmt w:val="lowerLetter"/>
      <w:lvlText w:val="%1."/>
      <w:lvlJc w:val="left"/>
      <w:pPr>
        <w:ind w:left="1440" w:hanging="360"/>
      </w:pPr>
      <w:rPr>
        <w:rFonts w:asciiTheme="minorHAnsi" w:hAnsiTheme="minorHAnsi" w:cstheme="minorHAnsi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CD74C87"/>
    <w:multiLevelType w:val="hybridMultilevel"/>
    <w:tmpl w:val="4D40FB30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5565472D"/>
    <w:multiLevelType w:val="hybridMultilevel"/>
    <w:tmpl w:val="AD44864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5F5038B4"/>
    <w:multiLevelType w:val="multilevel"/>
    <w:tmpl w:val="B36E1C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FE4"/>
    <w:rsid w:val="002378AD"/>
    <w:rsid w:val="00B65FE4"/>
    <w:rsid w:val="00CE3BB1"/>
    <w:rsid w:val="00D92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F0673B"/>
  <w15:chartTrackingRefBased/>
  <w15:docId w15:val="{3CD58F9B-2FE3-4E48-8E96-90FF98994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E3B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378AD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D9200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596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0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0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69908F-758D-427D-ACF6-FB697081D0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270</Words>
  <Characters>1542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Developer</dc:creator>
  <cp:keywords/>
  <dc:description/>
  <cp:lastModifiedBy>Developer</cp:lastModifiedBy>
  <cp:revision>3</cp:revision>
  <dcterms:created xsi:type="dcterms:W3CDTF">2023-10-01T04:12:00Z</dcterms:created>
  <dcterms:modified xsi:type="dcterms:W3CDTF">2023-10-01T04:53:00Z</dcterms:modified>
</cp:coreProperties>
</file>