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B703" w14:textId="77777777" w:rsidR="0097275E" w:rsidRDefault="0043474D">
      <w:pPr>
        <w:pBdr>
          <w:top w:val="single" w:sz="8" w:space="2" w:color="000000"/>
        </w:pBdr>
        <w:spacing w:before="240" w:line="240" w:lineRule="auto"/>
      </w:pPr>
      <w:r>
        <w:rPr>
          <w:b/>
        </w:rPr>
        <w:t>Descrição do Problema e da Solução</w:t>
      </w:r>
    </w:p>
    <w:p w14:paraId="4AB4C708" w14:textId="77777777" w:rsidR="0097275E" w:rsidRDefault="0043474D">
      <w:pPr>
        <w:spacing w:before="240" w:line="240" w:lineRule="auto"/>
      </w:pPr>
      <w:r>
        <w:t xml:space="preserve">Para o primeiro problema é necessário calcular o tamanho da maior subsequência estritamente crescente de um vetor de tamanho </w:t>
      </w:r>
      <w:r>
        <w:rPr>
          <w:b/>
        </w:rPr>
        <w:t xml:space="preserve">n </w:t>
      </w:r>
      <w:r>
        <w:t>e o número de subsequências possíveis com esse tamanho.</w:t>
      </w:r>
    </w:p>
    <w:p w14:paraId="144448B0" w14:textId="77777777" w:rsidR="0097275E" w:rsidRDefault="0043474D">
      <w:pPr>
        <w:spacing w:before="240" w:line="240" w:lineRule="auto"/>
      </w:pPr>
      <w:r>
        <w:t xml:space="preserve">A solução deste problema envolve 3 vetores auxiliares de tamanho </w:t>
      </w:r>
      <w:r>
        <w:rPr>
          <w:b/>
        </w:rPr>
        <w:t>n</w:t>
      </w:r>
      <w:r>
        <w:t xml:space="preserve">, onde </w:t>
      </w:r>
      <w:r>
        <w:t>2 são iniciados com o valor 1, e o terceiro é iniciado com valor 0. Esta solução foi dividida em duas partes, onde um vetor auxiliar inicializado a 1 foi utilizado para descobrir o tamanho da maior subsequência, e os dois restantes vetores auxiliares foram</w:t>
      </w:r>
      <w:r>
        <w:t xml:space="preserve"> usados para descobrir o número de subsequências deste tamanho.</w:t>
      </w:r>
    </w:p>
    <w:p w14:paraId="1AA5460E" w14:textId="77777777" w:rsidR="0097275E" w:rsidRDefault="0043474D">
      <w:pPr>
        <w:spacing w:before="240" w:line="240" w:lineRule="aut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1D1691F" wp14:editId="19BAA4B4">
            <wp:simplePos x="0" y="0"/>
            <wp:positionH relativeFrom="column">
              <wp:posOffset>3562350</wp:posOffset>
            </wp:positionH>
            <wp:positionV relativeFrom="paragraph">
              <wp:posOffset>221642</wp:posOffset>
            </wp:positionV>
            <wp:extent cx="2895600" cy="5514975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51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7D50D1" w14:textId="77777777" w:rsidR="0097275E" w:rsidRDefault="0043474D">
      <w:pPr>
        <w:spacing w:before="240" w:line="240" w:lineRule="auto"/>
        <w:rPr>
          <w:b/>
        </w:rPr>
      </w:pPr>
      <w:r>
        <w:rPr>
          <w:b/>
        </w:rPr>
        <w:t>Análise Teórica</w:t>
      </w:r>
    </w:p>
    <w:p w14:paraId="4F923193" w14:textId="77777777" w:rsidR="0097275E" w:rsidRDefault="0043474D">
      <w:pPr>
        <w:spacing w:before="240" w:line="240" w:lineRule="auto"/>
      </w:pPr>
      <w:r>
        <w:t>Análise teórica da complexidade total e das várias etapas da solução proposta.</w:t>
      </w:r>
    </w:p>
    <w:p w14:paraId="3684B177" w14:textId="77777777" w:rsidR="0097275E" w:rsidRDefault="0043474D">
      <w:pPr>
        <w:spacing w:before="240" w:line="240" w:lineRule="auto"/>
      </w:pPr>
      <w:r>
        <w:t>Inserir aqui um pseudo código de muito alto nível a indicar a complexidade de cada etapa.</w:t>
      </w:r>
    </w:p>
    <w:p w14:paraId="1B98ECA3" w14:textId="77777777" w:rsidR="0097275E" w:rsidRDefault="0043474D">
      <w:pPr>
        <w:numPr>
          <w:ilvl w:val="0"/>
          <w:numId w:val="1"/>
        </w:numPr>
        <w:spacing w:before="240" w:line="240" w:lineRule="auto"/>
      </w:pPr>
      <w:r>
        <w:t>A sol</w:t>
      </w:r>
      <w:r>
        <w:t xml:space="preserve">ução recebe como input um vetor </w:t>
      </w:r>
      <w:r>
        <w:rPr>
          <w:b/>
        </w:rPr>
        <w:t xml:space="preserve">a[] </w:t>
      </w:r>
      <w:r>
        <w:t xml:space="preserve">de </w:t>
      </w:r>
      <w:r>
        <w:rPr>
          <w:b/>
        </w:rPr>
        <w:t>n</w:t>
      </w:r>
      <w:r>
        <w:t xml:space="preserve"> elementos, onde o seu tamanho é calculado.</w:t>
      </w:r>
    </w:p>
    <w:p w14:paraId="54BAEADA" w14:textId="77777777" w:rsidR="0097275E" w:rsidRDefault="0043474D">
      <w:pPr>
        <w:numPr>
          <w:ilvl w:val="0"/>
          <w:numId w:val="1"/>
        </w:numPr>
        <w:spacing w:line="240" w:lineRule="auto"/>
      </w:pPr>
      <w:r>
        <w:t xml:space="preserve">3 vetores de tamanho n são inicializados, dois com 1 e um com 0. Um vetor de tamanho 2 </w:t>
      </w:r>
      <w:r>
        <w:rPr>
          <w:b/>
        </w:rPr>
        <w:t>res</w:t>
      </w:r>
      <w:r>
        <w:t xml:space="preserve"> será devolvido e terá na sua primeira posição </w:t>
      </w:r>
      <w:r>
        <w:rPr>
          <w:b/>
        </w:rPr>
        <w:t>res[0]</w:t>
      </w:r>
      <w:r>
        <w:t xml:space="preserve"> o tamanho da maior subsequên</w:t>
      </w:r>
      <w:r>
        <w:t xml:space="preserve">cia (começando por ser 1) e a sua segunda posição </w:t>
      </w:r>
      <w:r>
        <w:rPr>
          <w:b/>
        </w:rPr>
        <w:t xml:space="preserve">res[1] </w:t>
      </w:r>
      <w:r>
        <w:t>terá o número de subsequências deste tamanho (começando em 0).</w:t>
      </w:r>
    </w:p>
    <w:p w14:paraId="21D08B88" w14:textId="77777777" w:rsidR="0097275E" w:rsidRDefault="0043474D">
      <w:pPr>
        <w:numPr>
          <w:ilvl w:val="0"/>
          <w:numId w:val="1"/>
        </w:numPr>
        <w:spacing w:line="240" w:lineRule="auto"/>
      </w:pPr>
      <w:r>
        <w:t xml:space="preserve">A solução irá percorrer o vetor </w:t>
      </w:r>
      <w:r>
        <w:rPr>
          <w:b/>
        </w:rPr>
        <w:t>a[] n</w:t>
      </w:r>
      <w:r>
        <w:t xml:space="preserve">^2 vezes, visto que envolve dois ciclos </w:t>
      </w:r>
      <w:r>
        <w:rPr>
          <w:b/>
        </w:rPr>
        <w:t>for</w:t>
      </w:r>
      <w:r>
        <w:t xml:space="preserve">, onde o primeiro percorre de </w:t>
      </w:r>
      <w:r>
        <w:rPr>
          <w:b/>
        </w:rPr>
        <w:t>i = 1 até n</w:t>
      </w:r>
      <w:r>
        <w:t>, e o segundo f</w:t>
      </w:r>
      <w:r>
        <w:t xml:space="preserve">or percorre de </w:t>
      </w:r>
      <w:r>
        <w:rPr>
          <w:b/>
        </w:rPr>
        <w:t>j = 0 até i</w:t>
      </w:r>
      <w:r>
        <w:t xml:space="preserve">, sendo a complexidade temporal de cada </w:t>
      </w:r>
      <w:r>
        <w:rPr>
          <w:b/>
        </w:rPr>
        <w:t>for</w:t>
      </w:r>
      <w:r>
        <w:t xml:space="preserve"> </w:t>
      </w:r>
      <w:r>
        <w:rPr>
          <w:b/>
        </w:rPr>
        <w:t>O(N)</w:t>
      </w:r>
      <w:r>
        <w:t xml:space="preserve"> e a da solução </w:t>
      </w:r>
      <w:r>
        <w:rPr>
          <w:b/>
        </w:rPr>
        <w:t>O(N^2)</w:t>
      </w:r>
      <w:r>
        <w:t>.</w:t>
      </w:r>
    </w:p>
    <w:p w14:paraId="5885AE2E" w14:textId="77777777" w:rsidR="0097275E" w:rsidRDefault="0097275E">
      <w:pPr>
        <w:spacing w:before="240" w:line="240" w:lineRule="auto"/>
        <w:ind w:left="720"/>
      </w:pPr>
    </w:p>
    <w:p w14:paraId="1B780962" w14:textId="77777777" w:rsidR="0097275E" w:rsidRDefault="0097275E">
      <w:pPr>
        <w:spacing w:before="240" w:line="240" w:lineRule="auto"/>
      </w:pPr>
    </w:p>
    <w:p w14:paraId="670CB2F1" w14:textId="77777777" w:rsidR="0097275E" w:rsidRDefault="0097275E">
      <w:pPr>
        <w:spacing w:before="240" w:after="240"/>
      </w:pPr>
    </w:p>
    <w:p w14:paraId="6D39A62F" w14:textId="77777777" w:rsidR="0097275E" w:rsidRDefault="0097275E">
      <w:pPr>
        <w:spacing w:before="240" w:line="240" w:lineRule="auto"/>
      </w:pPr>
    </w:p>
    <w:p w14:paraId="57A942B9" w14:textId="77777777" w:rsidR="0097275E" w:rsidRDefault="0097275E">
      <w:pPr>
        <w:spacing w:before="240" w:line="240" w:lineRule="auto"/>
      </w:pPr>
    </w:p>
    <w:p w14:paraId="1371918B" w14:textId="77777777" w:rsidR="0097275E" w:rsidRDefault="0097275E">
      <w:pPr>
        <w:spacing w:before="240" w:line="240" w:lineRule="auto"/>
      </w:pPr>
    </w:p>
    <w:p w14:paraId="06E94F47" w14:textId="77777777" w:rsidR="0097275E" w:rsidRDefault="0043474D">
      <w:pPr>
        <w:spacing w:before="240" w:line="240" w:lineRule="auto"/>
        <w:rPr>
          <w:b/>
        </w:rPr>
      </w:pPr>
      <w:r>
        <w:rPr>
          <w:b/>
        </w:rPr>
        <w:lastRenderedPageBreak/>
        <w:t>Avaliação Experimental dos Resultados</w:t>
      </w:r>
    </w:p>
    <w:p w14:paraId="3F92F8BC" w14:textId="77777777" w:rsidR="0097275E" w:rsidRDefault="0043474D">
      <w:pPr>
        <w:spacing w:before="240" w:line="240" w:lineRule="auto"/>
      </w:pPr>
      <w:r>
        <w:t>Descrição do tipo experiências feitas e gráfico demonstrativo da avaliação de tempos associados.</w:t>
      </w:r>
    </w:p>
    <w:p w14:paraId="045D2901" w14:textId="77777777" w:rsidR="0097275E" w:rsidRDefault="0043474D">
      <w:pPr>
        <w:spacing w:before="240" w:line="240" w:lineRule="auto"/>
      </w:pPr>
      <w:r>
        <w:t xml:space="preserve">Gerar pelo menos </w:t>
      </w:r>
      <w:r>
        <w:t>10 instâncias (e indicar quais) de tamanho incremental e cálculo dos tempos para cada instância.</w:t>
      </w:r>
    </w:p>
    <w:p w14:paraId="04FAC3A3" w14:textId="3178C35B" w:rsidR="0097275E" w:rsidRDefault="0043474D">
      <w:pPr>
        <w:spacing w:before="240" w:line="240" w:lineRule="auto"/>
      </w:pPr>
      <w:r>
        <w:t>Gerar o gráfico do tempo (eixo do YYs) em função do tamanho da instância de entrada (eixo dos XXs) como exemplificado abaixo. Indicar a informação dos eixos.</w:t>
      </w:r>
    </w:p>
    <w:p w14:paraId="23300781" w14:textId="1CA678FC" w:rsidR="0097275E" w:rsidRDefault="0043474D">
      <w:pPr>
        <w:spacing w:before="240" w:line="240" w:lineRule="auto"/>
        <w:jc w:val="center"/>
      </w:pPr>
      <w:r>
        <w:rPr>
          <w:noProof/>
        </w:rPr>
        <w:drawing>
          <wp:inline distT="114300" distB="114300" distL="114300" distR="114300" wp14:anchorId="284D4A16" wp14:editId="381FE66A">
            <wp:extent cx="3862388" cy="289999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C97B0" w14:textId="17389500" w:rsidR="0097275E" w:rsidRDefault="0043474D">
      <w:pPr>
        <w:spacing w:before="240" w:line="240" w:lineRule="auto"/>
      </w:pPr>
      <w:r>
        <w:t>Concluir se o gráfico gerado está concordante com a análise teórica prevista.</w:t>
      </w:r>
    </w:p>
    <w:p w14:paraId="0673FAC8" w14:textId="062EAF9B" w:rsidR="0097275E" w:rsidRDefault="0097275E">
      <w:pPr>
        <w:spacing w:before="240" w:line="240" w:lineRule="auto"/>
      </w:pPr>
    </w:p>
    <w:p w14:paraId="2A6874D8" w14:textId="798C06DC" w:rsidR="0097275E" w:rsidRDefault="0043474D">
      <w:pPr>
        <w:spacing w:before="240" w:line="240" w:lineRule="auto"/>
      </w:pPr>
      <w:r>
        <w:t>Para os dois problemas foram realizados 10 testes com incrementos de 100000 elementos, começando com um teste de cem mil elementos  e terminando com um teste de um milhão de elementos. Nos gráficos o eixo dos XXs representa o número de elementos de cada te</w:t>
      </w:r>
      <w:r>
        <w:t>ste (onde no algoritmo 2 representa o número de elementos das duas sequências), e o eixo dos YYs representa a quantidade de segundos que demorou a executar.</w:t>
      </w:r>
    </w:p>
    <w:p w14:paraId="04574010" w14:textId="0C5CD283" w:rsidR="0097275E" w:rsidRDefault="0097275E"/>
    <w:p w14:paraId="22416521" w14:textId="0BF0253B" w:rsidR="0097275E" w:rsidRDefault="00D36B4E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AD741BB" wp14:editId="3C8DEC43">
            <wp:simplePos x="0" y="0"/>
            <wp:positionH relativeFrom="column">
              <wp:posOffset>151765</wp:posOffset>
            </wp:positionH>
            <wp:positionV relativeFrom="paragraph">
              <wp:posOffset>52705</wp:posOffset>
            </wp:positionV>
            <wp:extent cx="5114925" cy="2413635"/>
            <wp:effectExtent l="0" t="0" r="9525" b="5715"/>
            <wp:wrapSquare wrapText="bothSides" distT="114300" distB="114300" distL="114300" distR="114300"/>
            <wp:docPr id="2" name="image1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13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275E">
      <w:headerReference w:type="first" r:id="rId10"/>
      <w:footerReference w:type="first" r:id="rId11"/>
      <w:pgSz w:w="11909" w:h="16834"/>
      <w:pgMar w:top="1417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4EDEA" w14:textId="77777777" w:rsidR="0043474D" w:rsidRDefault="0043474D">
      <w:pPr>
        <w:spacing w:line="240" w:lineRule="auto"/>
      </w:pPr>
      <w:r>
        <w:separator/>
      </w:r>
    </w:p>
  </w:endnote>
  <w:endnote w:type="continuationSeparator" w:id="0">
    <w:p w14:paraId="096DA678" w14:textId="77777777" w:rsidR="0043474D" w:rsidRDefault="004347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1F232" w14:textId="77777777" w:rsidR="0097275E" w:rsidRDefault="009727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FD343" w14:textId="77777777" w:rsidR="0043474D" w:rsidRDefault="0043474D">
      <w:pPr>
        <w:spacing w:line="240" w:lineRule="auto"/>
      </w:pPr>
      <w:r>
        <w:separator/>
      </w:r>
    </w:p>
  </w:footnote>
  <w:footnote w:type="continuationSeparator" w:id="0">
    <w:p w14:paraId="3B00162D" w14:textId="77777777" w:rsidR="0043474D" w:rsidRDefault="004347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9A27C" w14:textId="77777777" w:rsidR="0097275E" w:rsidRDefault="0043474D">
    <w:pPr>
      <w:jc w:val="center"/>
      <w:rPr>
        <w:b/>
        <w:sz w:val="30"/>
        <w:szCs w:val="30"/>
      </w:rPr>
    </w:pPr>
    <w:r>
      <w:rPr>
        <w:b/>
        <w:sz w:val="30"/>
        <w:szCs w:val="30"/>
      </w:rPr>
      <w:t>Relatório 1º projecto ASA 2021/2022</w:t>
    </w:r>
  </w:p>
  <w:p w14:paraId="278B2153" w14:textId="77777777" w:rsidR="0097275E" w:rsidRDefault="0043474D">
    <w:pPr>
      <w:spacing w:before="240" w:line="240" w:lineRule="auto"/>
    </w:pPr>
    <w:r>
      <w:rPr>
        <w:b/>
      </w:rPr>
      <w:t>Grupo:</w:t>
    </w:r>
    <w:r>
      <w:t xml:space="preserve"> tp047</w:t>
    </w:r>
  </w:p>
  <w:p w14:paraId="1F8A426C" w14:textId="77777777" w:rsidR="0097275E" w:rsidRDefault="0043474D">
    <w:pPr>
      <w:spacing w:before="240" w:line="240" w:lineRule="auto"/>
    </w:pPr>
    <w:r>
      <w:rPr>
        <w:b/>
      </w:rPr>
      <w:t>Aluno(s):</w:t>
    </w:r>
    <w:r>
      <w:t xml:space="preserve"> Guilherme Lima (9907</w:t>
    </w:r>
    <w:r>
      <w:t>7) e Duarte Marques (9xxxx)</w:t>
    </w:r>
  </w:p>
  <w:p w14:paraId="1622F7D6" w14:textId="77777777" w:rsidR="0097275E" w:rsidRDefault="009727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559BE"/>
    <w:multiLevelType w:val="multilevel"/>
    <w:tmpl w:val="360E2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5E"/>
    <w:rsid w:val="0043474D"/>
    <w:rsid w:val="0097275E"/>
    <w:rsid w:val="00D3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2DEE"/>
  <w15:docId w15:val="{B32F5C03-114A-4FE9-AFA3-4F575BBD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Gonçalves Gutierres de Lima</cp:lastModifiedBy>
  <cp:revision>2</cp:revision>
  <dcterms:created xsi:type="dcterms:W3CDTF">2022-01-27T20:54:00Z</dcterms:created>
  <dcterms:modified xsi:type="dcterms:W3CDTF">2022-01-27T20:54:00Z</dcterms:modified>
</cp:coreProperties>
</file>