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72"/>
            </w:tabs>
            <w:spacing w:before="8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ALCANCE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TÉRMINOS Y DEFINICIONES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DOCUMENTOS DE REFERENCIA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972"/>
            </w:tabs>
            <w:spacing w:after="80"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DESCRIPCIÓN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F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2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4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6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1"/>
        <w:numPr>
          <w:ilvl w:val="0"/>
          <w:numId w:val="2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AVMED, así como también completar la información del contrato en Salesforce. </w:t>
      </w:r>
    </w:p>
    <w:p w:rsidR="00000000" w:rsidDel="00000000" w:rsidP="00000000" w:rsidRDefault="00000000" w:rsidRPr="00000000" w14:paraId="0000001A">
      <w:pPr>
        <w:pStyle w:val="Heading1"/>
        <w:widowControl w:val="1"/>
        <w:numPr>
          <w:ilvl w:val="0"/>
          <w:numId w:val="2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B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3rdcrjn" w:id="4"/>
      <w:bookmarkEnd w:id="4"/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C">
      <w:pPr>
        <w:pStyle w:val="Heading1"/>
        <w:widowControl w:val="1"/>
        <w:numPr>
          <w:ilvl w:val="0"/>
          <w:numId w:val="2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5"/>
      <w:bookmarkEnd w:id="5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6"/>
      <w:bookmarkEnd w:id="6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1"/>
        <w:numPr>
          <w:ilvl w:val="0"/>
          <w:numId w:val="2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DOCUMENTOS DE REFERENCIA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1"/>
        <w:widowControl w:val="1"/>
        <w:numPr>
          <w:ilvl w:val="0"/>
          <w:numId w:val="2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8"/>
      <w:bookmarkEnd w:id="8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0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0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0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Hacer click en Opportunities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Seleccionar lista Started Contracting Opps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Filtrar por carrier Avmed Medicare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(4) Abrir la oportunidad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al correo de contracting y enviar un email con las siguientes instrucciones que puede usar como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Good Day!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 Hope everything is well. Here is the properly information in order to continue with the AVMED contracting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00" w:before="200" w:line="276" w:lineRule="auto"/>
        <w:ind w:left="1133.858267716535" w:firstLine="0"/>
        <w:jc w:val="both"/>
        <w:rPr>
          <w:rFonts w:ascii="Arial" w:cs="Arial" w:eastAsia="Arial" w:hAnsi="Arial"/>
          <w:b w:val="1"/>
          <w:i w:val="1"/>
          <w:color w:val="222222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i w:val="1"/>
          <w:sz w:val="20"/>
          <w:szCs w:val="20"/>
          <w:rtl w:val="0"/>
        </w:rPr>
        <w:t xml:space="preserve">Instructions for Miramar-Agent Onboarding: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To Register or Login for Miramar-Agent, the agent should simply click on the following link:  </w:t>
      </w:r>
      <w:hyperlink r:id="rId11">
        <w:r w:rsidDel="00000000" w:rsidR="00000000" w:rsidRPr="00000000">
          <w:rPr>
            <w:rFonts w:ascii="Work Sans" w:cs="Work Sans" w:eastAsia="Work Sans" w:hAnsi="Work Sans"/>
            <w:i w:val="1"/>
            <w:sz w:val="20"/>
            <w:szCs w:val="20"/>
            <w:rtl w:val="0"/>
          </w:rPr>
          <w:t xml:space="preserve">https://miramar-agent.com/</w:t>
        </w:r>
      </w:hyperlink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have used Miramar in the past – for another carrier – they will NOT need to register again.  Simply login.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440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try to re-register, they will receive an error message.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have forgotten their login or password, they will need to click FORGOT YOUR USER NAME OR PASSWORD.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Once they are registered, they must click on “Register New Program”.  NOTE: If looking to be appointed for more than one line of business, they must start and complete a separate workflow per line.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They will then be asked to complete the Agent Appointment form, Agreement and a W-9 and Direct Deposit information, if applicable.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both"/>
        <w:rPr>
          <w:rFonts w:ascii="Work Sans" w:cs="Work Sans" w:eastAsia="Work Sans" w:hAnsi="Work Sans"/>
          <w:i w:val="1"/>
          <w:sz w:val="20"/>
          <w:szCs w:val="20"/>
          <w:u w:val="none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Lastly, they will confirm current CMS certification and take training (exam and 85% passing grade required for Medicare)</w:t>
      </w:r>
    </w:p>
    <w:p w:rsidR="00000000" w:rsidDel="00000000" w:rsidP="00000000" w:rsidRDefault="00000000" w:rsidRPr="00000000" w14:paraId="0000003C">
      <w:pPr>
        <w:shd w:fill="ffffff" w:val="clear"/>
        <w:spacing w:before="11" w:line="276" w:lineRule="auto"/>
        <w:ind w:left="1417.3228346456694" w:hanging="36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Medicare Advantage: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Medicare Pin Code for New Agents: AvMedMA2023AllInsurance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Please contact Agent Support at 800-461-2950 or via email at</w:t>
        <w:br w:type="textWrapping"/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AvMedIFPMAAgentSupport@AvMed.org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 with any questions.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aprobado, se podrá convertir la oportunidad, y se debe validar el estado  Ready to Sell report que se le solicita al carrier, para así asegurar  la completa activación del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411612" cy="1545816"/>
            <wp:effectExtent b="0" l="0" r="0" t="0"/>
            <wp:docPr id="10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12" cy="154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7" w:lineRule="auto"/>
        <w:ind w:left="117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Esto automáticamente generará un nuevo contrato desde esta pestaña: </w:t>
      </w:r>
    </w:p>
    <w:p w:rsidR="00000000" w:rsidDel="00000000" w:rsidP="00000000" w:rsidRDefault="00000000" w:rsidRPr="00000000" w14:paraId="00000049">
      <w:pPr>
        <w:spacing w:before="7" w:lineRule="auto"/>
        <w:ind w:left="720" w:firstLine="72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1307701" cy="244043"/>
            <wp:effectExtent b="0" l="0" r="0" t="0"/>
            <wp:docPr id="1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701" cy="2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esta pestaña, dar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el contrato generado y completar la siguiente información: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-Writing number (El carrier lo proporciona)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-Commission type: Advance (En el caso de que sea un contrato de LIFE)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-Contract approval date: Se puede visualizar directamente desde la plataforma.</w:t>
      </w:r>
    </w:p>
    <w:p w:rsidR="00000000" w:rsidDel="00000000" w:rsidP="00000000" w:rsidRDefault="00000000" w:rsidRPr="00000000" w14:paraId="0000004E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271012</wp:posOffset>
            </wp:positionV>
            <wp:extent cx="3913823" cy="1365457"/>
            <wp:effectExtent b="0" l="0" r="0" t="0"/>
            <wp:wrapNone/>
            <wp:docPr id="1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823" cy="1365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ind w:firstLine="566.9291338582675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          Con este paso finaliza el proceso de contratación.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0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0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0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00"/>
      <w:gridCol w:w="1305"/>
      <w:tblGridChange w:id="0">
        <w:tblGrid>
          <w:gridCol w:w="2430"/>
          <w:gridCol w:w="5310"/>
          <w:gridCol w:w="1200"/>
          <w:gridCol w:w="1305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AVMED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CM-IN-26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</w:t>
          </w: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Commercial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miramar-agent.com/" TargetMode="External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4AAVmLZISQEZAsQR7a78xagfw==">CgMxLjAyCWguMXQzaDVzZjIIaC5namRneHMyCWguMzBqMHpsbDIJaC4xZm9iOXRlMgloLjNyZGNyam4yCWguM3pueXNoNzIJaC4yZXQ5MnAwMghoLnR5amN3dDIJaC4zZHk2dmttOAByITFfVmU3YTJqYzk2ZURFdTNSbld0VkF6OFNnMTVwam1Hdw==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