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7536" w14:textId="031B0242" w:rsidR="00A33550" w:rsidRDefault="00826046" w:rsidP="0082604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26046">
        <w:rPr>
          <w:rFonts w:ascii="Times New Roman" w:hAnsi="Times New Roman" w:cs="Times New Roman"/>
        </w:rPr>
        <w:t>Most of the parameters of GMACS (</w:t>
      </w:r>
      <w:r w:rsidR="00874DE4">
        <w:rPr>
          <w:rFonts w:ascii="Times New Roman" w:hAnsi="Times New Roman" w:cs="Times New Roman"/>
        </w:rPr>
        <w:t xml:space="preserve">e.g., </w:t>
      </w:r>
      <w:r w:rsidRPr="00826046">
        <w:rPr>
          <w:rFonts w:ascii="Times New Roman" w:hAnsi="Times New Roman" w:cs="Times New Roman"/>
        </w:rPr>
        <w:t xml:space="preserve">mean recruitment, selectivity, growth and survey catchability)  can be estimated in blocks or a function of environmental covariates. There are three ways in which an environmental variables can impact </w:t>
      </w:r>
      <w:r w:rsidR="00874DE4">
        <w:rPr>
          <w:rFonts w:ascii="Times New Roman" w:hAnsi="Times New Roman" w:cs="Times New Roman"/>
        </w:rPr>
        <w:t xml:space="preserve">the value of </w:t>
      </w:r>
      <w:r w:rsidRPr="00826046">
        <w:rPr>
          <w:rFonts w:ascii="Times New Roman" w:hAnsi="Times New Roman" w:cs="Times New Roman"/>
        </w:rPr>
        <w:t>a parameter, i.e.:</w:t>
      </w:r>
    </w:p>
    <w:p w14:paraId="215E8A51" w14:textId="77777777" w:rsidR="00826046" w:rsidRDefault="00826046" w:rsidP="0082604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D59C66" w14:textId="5825D80B" w:rsidR="00826046" w:rsidRDefault="00826046" w:rsidP="00826046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Additive: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base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</w:p>
    <w:p w14:paraId="67BE18C7" w14:textId="21994E2E" w:rsidR="00826046" w:rsidRDefault="00826046" w:rsidP="00826046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Multiplicative:</w:t>
      </w:r>
      <w:r w:rsidRPr="00826046">
        <w:rPr>
          <w:rFonts w:ascii="Cambria Math" w:hAnsi="Cambria Math"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base</m:t>
            </m:r>
          </m:sub>
        </m:sSub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</w:p>
    <w:p w14:paraId="773CD8F5" w14:textId="462345FD" w:rsidR="00826046" w:rsidRPr="00826046" w:rsidRDefault="00826046" w:rsidP="0082604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Exponential: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base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exp⁡</m:t>
        </m:r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</w:p>
    <w:p w14:paraId="3A24BD90" w14:textId="77777777" w:rsidR="00826046" w:rsidRDefault="00826046" w:rsidP="0082604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6F340F" w14:textId="455A8D17" w:rsidR="00826046" w:rsidRDefault="00874DE4" w:rsidP="00826046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value of parameter </w:t>
      </w:r>
      <w:r w:rsidRPr="00874DE4">
        <w:rPr>
          <w:rFonts w:ascii="Times New Roman" w:eastAsiaTheme="minorEastAsia" w:hAnsi="Times New Roman" w:cs="Times New Roman"/>
          <w:i/>
          <w:iCs/>
        </w:rPr>
        <w:t>P</w:t>
      </w:r>
      <w:r>
        <w:rPr>
          <w:rFonts w:ascii="Times New Roman" w:eastAsiaTheme="minorEastAsia" w:hAnsi="Times New Roman" w:cs="Times New Roman"/>
        </w:rPr>
        <w:t xml:space="preserve"> during year </w:t>
      </w:r>
      <w:r w:rsidRPr="00874DE4">
        <w:rPr>
          <w:rFonts w:ascii="Times New Roman" w:eastAsiaTheme="minorEastAsia" w:hAnsi="Times New Roman" w:cs="Times New Roman"/>
          <w:i/>
          <w:iCs/>
        </w:rPr>
        <w:t>y</w:t>
      </w:r>
      <w:r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base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base (or reference) value of parameter </w:t>
      </w:r>
      <w:r w:rsidRPr="00874DE4">
        <w:rPr>
          <w:rFonts w:ascii="Times New Roman" w:eastAsiaTheme="minorEastAsia" w:hAnsi="Times New Roman" w:cs="Times New Roman"/>
          <w:i/>
          <w:iCs/>
        </w:rPr>
        <w:t>P</w:t>
      </w:r>
      <w:r>
        <w:rPr>
          <w:rFonts w:ascii="Times New Roman" w:eastAsiaTheme="minorEastAsia" w:hAnsi="Times New Roman" w:cs="Times New Roman"/>
        </w:rPr>
        <w:t>, and</w:t>
      </w:r>
      <w:r w:rsidR="0082604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  <w:r w:rsidR="00826046">
        <w:rPr>
          <w:rFonts w:ascii="Times New Roman" w:eastAsiaTheme="minorEastAsia" w:hAnsi="Times New Roman" w:cs="Times New Roman"/>
        </w:rPr>
        <w:t xml:space="preserve"> is the environment factor for parameter </w:t>
      </w:r>
      <w:r w:rsidR="00826046" w:rsidRPr="00826046">
        <w:rPr>
          <w:rFonts w:ascii="Times New Roman" w:eastAsiaTheme="minorEastAsia" w:hAnsi="Times New Roman" w:cs="Times New Roman"/>
          <w:i/>
          <w:iCs/>
        </w:rPr>
        <w:t>P</w:t>
      </w:r>
      <w:r w:rsidR="00826046">
        <w:rPr>
          <w:rFonts w:ascii="Times New Roman" w:eastAsiaTheme="minorEastAsia" w:hAnsi="Times New Roman" w:cs="Times New Roman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  <w:r w:rsidR="00826046">
        <w:rPr>
          <w:rFonts w:ascii="Times New Roman" w:eastAsiaTheme="minorEastAsia" w:hAnsi="Times New Roman" w:cs="Times New Roman"/>
        </w:rPr>
        <w:t xml:space="preserve"> can be </w:t>
      </w:r>
      <w:r>
        <w:rPr>
          <w:rFonts w:ascii="Times New Roman" w:eastAsiaTheme="minorEastAsia" w:hAnsi="Times New Roman" w:cs="Times New Roman"/>
        </w:rPr>
        <w:t xml:space="preserve">a </w:t>
      </w:r>
      <w:r w:rsidR="00826046">
        <w:rPr>
          <w:rFonts w:ascii="Times New Roman" w:eastAsiaTheme="minorEastAsia" w:hAnsi="Times New Roman" w:cs="Times New Roman"/>
        </w:rPr>
        <w:t xml:space="preserve">polynomial function of multiple environmental variables (usually normalized to be mean 0 and standard deviation 1 for ease of interpretation). In its most general form,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  <w:r w:rsidR="00826046">
        <w:rPr>
          <w:rFonts w:ascii="Times New Roman" w:eastAsiaTheme="minorEastAsia" w:hAnsi="Times New Roman" w:cs="Times New Roman"/>
        </w:rPr>
        <w:t xml:space="preserve"> is parameterized as:</w:t>
      </w:r>
    </w:p>
    <w:p w14:paraId="7BF16822" w14:textId="1FAEE016" w:rsidR="00826046" w:rsidRPr="00826046" w:rsidRDefault="001C3C48" w:rsidP="00826046">
      <w:pPr>
        <w:spacing w:before="120" w:after="12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7"/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  <m:sup/>
          <m:e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</w:rPr>
                  <m:t>j=1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v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i/>
                          </w:rPr>
                          <w:sym w:font="Symbol" w:char="F063"/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v,j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v,y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j</m:t>
                    </m:r>
                  </m:sup>
                </m:sSup>
              </m:e>
            </m:nary>
          </m:e>
        </m:nary>
      </m:oMath>
      <w:r w:rsidR="00826046">
        <w:rPr>
          <w:rFonts w:ascii="Times New Roman" w:eastAsiaTheme="minorEastAsia" w:hAnsi="Times New Roman" w:cs="Times New Roman"/>
        </w:rPr>
        <w:tab/>
      </w:r>
      <w:r w:rsidR="00874DE4">
        <w:rPr>
          <w:rFonts w:ascii="Times New Roman" w:eastAsiaTheme="minorEastAsia" w:hAnsi="Times New Roman" w:cs="Times New Roman"/>
        </w:rPr>
        <w:tab/>
      </w:r>
      <w:r w:rsidR="00874DE4">
        <w:rPr>
          <w:rFonts w:ascii="Times New Roman" w:eastAsiaTheme="minorEastAsia" w:hAnsi="Times New Roman" w:cs="Times New Roman"/>
        </w:rPr>
        <w:tab/>
      </w:r>
      <w:r w:rsidR="00874DE4">
        <w:rPr>
          <w:rFonts w:ascii="Times New Roman" w:eastAsiaTheme="minorEastAsia" w:hAnsi="Times New Roman" w:cs="Times New Roman"/>
        </w:rPr>
        <w:tab/>
      </w:r>
      <w:r w:rsidR="00826046">
        <w:rPr>
          <w:rFonts w:ascii="Times New Roman" w:eastAsiaTheme="minorEastAsia" w:hAnsi="Times New Roman" w:cs="Times New Roman"/>
        </w:rPr>
        <w:tab/>
      </w:r>
      <w:r w:rsidR="00826046">
        <w:rPr>
          <w:rFonts w:ascii="Times New Roman" w:eastAsiaTheme="minorEastAsia" w:hAnsi="Times New Roman" w:cs="Times New Roman"/>
        </w:rPr>
        <w:tab/>
        <w:t>(1)</w:t>
      </w:r>
    </w:p>
    <w:p w14:paraId="31CC17F6" w14:textId="216CF3EC" w:rsidR="00826046" w:rsidRPr="00826046" w:rsidRDefault="00826046" w:rsidP="0082604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where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v,y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value of environmental variable </w:t>
      </w:r>
      <m:oMath>
        <m:r>
          <w:rPr>
            <w:rFonts w:ascii="Cambria Math" w:eastAsiaTheme="minorEastAsia" w:hAnsi="Cambria Math" w:cs="Times New Roman"/>
          </w:rPr>
          <m:t>v</m:t>
        </m:r>
      </m:oMath>
      <w:r>
        <w:rPr>
          <w:rFonts w:ascii="Times New Roman" w:eastAsiaTheme="minorEastAsia" w:hAnsi="Times New Roman" w:cs="Times New Roman"/>
        </w:rPr>
        <w:t xml:space="preserve"> for year </w:t>
      </w:r>
      <w:r w:rsidRPr="00826046">
        <w:rPr>
          <w:rFonts w:ascii="Times New Roman" w:eastAsiaTheme="minorEastAsia" w:hAnsi="Times New Roman" w:cs="Times New Roman"/>
          <w:i/>
          <w:iCs/>
        </w:rPr>
        <w:t>y</w:t>
      </w:r>
      <w:r>
        <w:rPr>
          <w:rFonts w:ascii="Times New Roman" w:eastAsiaTheme="minorEastAsia" w:hAnsi="Times New Roman" w:cs="Times New Roman"/>
        </w:rPr>
        <w:t>,</w:t>
      </w:r>
      <w:r w:rsidRPr="00826046">
        <w:rPr>
          <w:rFonts w:ascii="Cambria Math" w:eastAsiaTheme="minorEastAsia" w:hAnsi="Cambria Math" w:cs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</m:sSub>
      </m:oMath>
      <w:r>
        <w:rPr>
          <w:rFonts w:ascii="Cambria Math" w:eastAsiaTheme="minorEastAsia" w:hAnsi="Cambria Math" w:cs="Times New Roman"/>
          <w:i/>
        </w:rPr>
        <w:t xml:space="preserve"> </w:t>
      </w:r>
      <w:r w:rsidRPr="00826046">
        <w:rPr>
          <w:rFonts w:ascii="Times New Roman" w:eastAsiaTheme="minorEastAsia" w:hAnsi="Times New Roman" w:cs="Times New Roman"/>
          <w:iCs/>
        </w:rPr>
        <w:t xml:space="preserve">is </w:t>
      </w:r>
      <w:r>
        <w:rPr>
          <w:rFonts w:ascii="Times New Roman" w:eastAsiaTheme="minorEastAsia" w:hAnsi="Times New Roman" w:cs="Times New Roman"/>
          <w:iCs/>
        </w:rPr>
        <w:t xml:space="preserve">the polynomial degree for variable </w:t>
      </w:r>
      <m:oMath>
        <m:r>
          <w:rPr>
            <w:rFonts w:ascii="Cambria Math" w:eastAsiaTheme="minorEastAsia" w:hAnsi="Cambria Math" w:cs="Times New Roman"/>
          </w:rPr>
          <m:t>v</m:t>
        </m:r>
      </m:oMath>
      <w:r>
        <w:rPr>
          <w:rFonts w:ascii="Times New Roman" w:eastAsiaTheme="minorEastAsia" w:hAnsi="Times New Roman" w:cs="Times New Roman"/>
          <w:iCs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</w:rPr>
              <m:t>v,j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 xml:space="preserve">is the (potentially) estimated parameter for </w:t>
      </w:r>
      <w:r>
        <w:rPr>
          <w:rFonts w:ascii="Times New Roman" w:eastAsiaTheme="minorEastAsia" w:hAnsi="Times New Roman" w:cs="Times New Roman"/>
        </w:rPr>
        <w:t xml:space="preserve">environmental variable </w:t>
      </w:r>
      <m:oMath>
        <m:r>
          <w:rPr>
            <w:rFonts w:ascii="Cambria Math" w:eastAsiaTheme="minorEastAsia" w:hAnsi="Cambria Math" w:cs="Times New Roman"/>
          </w:rPr>
          <m:t>v</m:t>
        </m:r>
      </m:oMath>
      <w:r>
        <w:rPr>
          <w:rFonts w:ascii="Times New Roman" w:eastAsiaTheme="minorEastAsia" w:hAnsi="Times New Roman" w:cs="Times New Roman"/>
        </w:rPr>
        <w:t xml:space="preserve"> and degree </w:t>
      </w:r>
      <w:r w:rsidRPr="00826046">
        <w:rPr>
          <w:rFonts w:ascii="Times New Roman" w:eastAsiaTheme="minorEastAsia" w:hAnsi="Times New Roman" w:cs="Times New Roman"/>
          <w:i/>
          <w:iCs/>
        </w:rPr>
        <w:t>j</w:t>
      </w:r>
      <w:r>
        <w:rPr>
          <w:rFonts w:ascii="Times New Roman" w:eastAsiaTheme="minorEastAsia" w:hAnsi="Times New Roman" w:cs="Times New Roman"/>
        </w:rPr>
        <w:t xml:space="preserve">. Terms in Equation 1 can be omitted by setting the initial value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</w:rPr>
              <w:sym w:font="Symbol" w:char="F063"/>
            </m:r>
          </m:e>
          <m:sub>
            <m:r>
              <w:rPr>
                <w:rFonts w:ascii="Cambria Math" w:eastAsiaTheme="minorEastAsia" w:hAnsi="Cambria Math" w:cs="Times New Roman"/>
              </w:rPr>
              <m:t>v,j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to zero and not estimating this parameter.</w:t>
      </w:r>
    </w:p>
    <w:sectPr w:rsidR="00826046" w:rsidRPr="00826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F0"/>
    <w:rsid w:val="000D15C7"/>
    <w:rsid w:val="002239F7"/>
    <w:rsid w:val="002C4AF0"/>
    <w:rsid w:val="00685758"/>
    <w:rsid w:val="007A3081"/>
    <w:rsid w:val="007F1706"/>
    <w:rsid w:val="00826046"/>
    <w:rsid w:val="00826AEB"/>
    <w:rsid w:val="00874DE4"/>
    <w:rsid w:val="00A33550"/>
    <w:rsid w:val="00A903BC"/>
    <w:rsid w:val="00C6515F"/>
    <w:rsid w:val="00EC4511"/>
    <w:rsid w:val="00F4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0A366"/>
  <w15:chartTrackingRefBased/>
  <w15:docId w15:val="{C75CAAA4-C138-4116-BEF2-A18D8BA9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F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60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Punt</dc:creator>
  <cp:keywords/>
  <dc:description/>
  <cp:lastModifiedBy>Andre</cp:lastModifiedBy>
  <cp:revision>3</cp:revision>
  <dcterms:created xsi:type="dcterms:W3CDTF">2026-06-23T06:10:00Z</dcterms:created>
  <dcterms:modified xsi:type="dcterms:W3CDTF">2026-06-23T07:27:00Z</dcterms:modified>
</cp:coreProperties>
</file>