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89C" w:rsidRDefault="00D94B0B" w:rsidP="00D94B0B">
      <w:pPr>
        <w:pStyle w:val="Titre"/>
        <w:jc w:val="center"/>
      </w:pPr>
      <w:r>
        <w:t>Démarche choisie</w:t>
      </w:r>
    </w:p>
    <w:p w:rsidR="00D94B0B" w:rsidRDefault="00D94B0B" w:rsidP="00720BE9">
      <w:pPr>
        <w:jc w:val="both"/>
      </w:pPr>
    </w:p>
    <w:p w:rsidR="00D94B0B" w:rsidRDefault="00D94B0B" w:rsidP="00720BE9">
      <w:pPr>
        <w:pStyle w:val="Titre1"/>
        <w:numPr>
          <w:ilvl w:val="0"/>
          <w:numId w:val="1"/>
        </w:numPr>
        <w:jc w:val="both"/>
      </w:pPr>
      <w:r>
        <w:t>Construire la base de données</w:t>
      </w:r>
    </w:p>
    <w:p w:rsidR="00D94B0B" w:rsidRDefault="00D94B0B" w:rsidP="00720BE9">
      <w:pPr>
        <w:ind w:firstLine="360"/>
        <w:jc w:val="both"/>
      </w:pPr>
      <w:r>
        <w:t>La première tâche à laquelle je me suis attelé est la structure de la base de donnée</w:t>
      </w:r>
      <w:r w:rsidR="009E7349">
        <w:t>s</w:t>
      </w:r>
      <w:r>
        <w:t>. Afin de trouver rapidement mes produits, j’ai décidé de les laisser tous dans la même table, indépendamment de leur</w:t>
      </w:r>
      <w:r w:rsidR="009E7349">
        <w:t>s</w:t>
      </w:r>
      <w:r>
        <w:t xml:space="preserve"> catégorie</w:t>
      </w:r>
      <w:r w:rsidR="009E7349">
        <w:t>s</w:t>
      </w:r>
      <w:r>
        <w:t>.</w:t>
      </w:r>
      <w:r w:rsidR="009E7349">
        <w:t xml:space="preserve"> Une table des catégories s’est du coup imposée afin de simplifier les requêtes. La table des substitutions a été mise en balance avec une colonne « substitution » dans la table des aliments puis a été conservé pour sa simplicité d’usage et parce qu’elle permettait de mettre en place une jointure.</w:t>
      </w:r>
    </w:p>
    <w:p w:rsidR="00D94B0B" w:rsidRDefault="0053534E" w:rsidP="00150B2F">
      <w:pPr>
        <w:ind w:firstLine="360"/>
        <w:jc w:val="both"/>
      </w:pPr>
      <w:r>
        <w:t>La question de l’interaction des tables a d’ailleurs été pensé pendant la conception, parce qu’elle permettait de montrer une certaine</w:t>
      </w:r>
      <w:r w:rsidR="00720BE9">
        <w:t xml:space="preserve"> agilité avec MySQL</w:t>
      </w:r>
      <w:r>
        <w:t xml:space="preserve">. L’idée étant de faire le maximum avec </w:t>
      </w:r>
      <w:r w:rsidR="00720BE9">
        <w:t xml:space="preserve">MySQL </w:t>
      </w:r>
      <w:r>
        <w:t xml:space="preserve">plutôt qu’avec python. Le choix de noter les id dans la table des substituts plutôt que le nom des produits, en plus d’être plus </w:t>
      </w:r>
      <w:r w:rsidR="008E27BC">
        <w:t>« agile »</w:t>
      </w:r>
      <w:r>
        <w:t xml:space="preserve"> pour une hypothétique amélioration du</w:t>
      </w:r>
      <w:r w:rsidR="008E27BC">
        <w:t xml:space="preserve"> programme, permettait de montrer </w:t>
      </w:r>
      <w:r>
        <w:t>une requêt</w:t>
      </w:r>
      <w:r w:rsidR="008E27BC">
        <w:t>e avec jointure interne en html dans le script.</w:t>
      </w:r>
    </w:p>
    <w:p w:rsidR="00D94B0B" w:rsidRDefault="00D94B0B" w:rsidP="00720BE9">
      <w:pPr>
        <w:pStyle w:val="Titre1"/>
        <w:numPr>
          <w:ilvl w:val="0"/>
          <w:numId w:val="1"/>
        </w:numPr>
        <w:jc w:val="both"/>
      </w:pPr>
      <w:r>
        <w:t xml:space="preserve">Importer des données depuis </w:t>
      </w:r>
      <w:proofErr w:type="spellStart"/>
      <w:r>
        <w:t>OpenFoodFact</w:t>
      </w:r>
      <w:proofErr w:type="spellEnd"/>
    </w:p>
    <w:p w:rsidR="00150B2F" w:rsidRDefault="00150B2F" w:rsidP="00102A9F">
      <w:pPr>
        <w:ind w:firstLine="360"/>
        <w:jc w:val="both"/>
      </w:pPr>
      <w:r>
        <w:t xml:space="preserve">L’API </w:t>
      </w:r>
      <w:proofErr w:type="spellStart"/>
      <w:r>
        <w:t>OpenFoodFact</w:t>
      </w:r>
      <w:proofErr w:type="spellEnd"/>
      <w:r>
        <w:t xml:space="preserve"> semble plutôt</w:t>
      </w:r>
      <w:r w:rsidR="00102A9F">
        <w:t xml:space="preserve"> organisée</w:t>
      </w:r>
      <w:r>
        <w:t xml:space="preserve"> mais souffre d’un défaut de documentation qui est assez problématique pour organiser facilement ses requêtes, il a donc fallu</w:t>
      </w:r>
      <w:r w:rsidR="00400F09">
        <w:t xml:space="preserve"> les</w:t>
      </w:r>
      <w:r>
        <w:t xml:space="preserve"> </w:t>
      </w:r>
      <w:r w:rsidR="00102A9F">
        <w:t>tester longuement pour importer sereinement</w:t>
      </w:r>
      <w:r w:rsidR="008E27BC">
        <w:t xml:space="preserve"> l</w:t>
      </w:r>
      <w:r w:rsidR="006B4FC0">
        <w:t>es données.</w:t>
      </w:r>
    </w:p>
    <w:p w:rsidR="00D94B0B" w:rsidRDefault="006B4FC0" w:rsidP="00400F09">
      <w:pPr>
        <w:ind w:firstLine="360"/>
        <w:jc w:val="both"/>
      </w:pPr>
      <w:r>
        <w:t xml:space="preserve">Un deuxième problème est apparu lorsqu’il a fallu faire plusieurs requêtes d’affilée afin de remplir efficacement la table des aliments. L’API bloque par défaut les requêtes </w:t>
      </w:r>
      <w:r w:rsidR="00E15929">
        <w:t xml:space="preserve">en série non </w:t>
      </w:r>
      <w:proofErr w:type="spellStart"/>
      <w:r w:rsidR="00E15929">
        <w:t>sourcée</w:t>
      </w:r>
      <w:proofErr w:type="spellEnd"/>
      <w:r w:rsidR="00E15929">
        <w:t xml:space="preserve"> ; </w:t>
      </w:r>
      <w:r w:rsidR="00400F09">
        <w:t>j’ai été obligé de réorganiser complètement la façon dont je faisais mes requêtes.</w:t>
      </w:r>
    </w:p>
    <w:p w:rsidR="00D94B0B" w:rsidRDefault="00D94B0B" w:rsidP="00720BE9">
      <w:pPr>
        <w:pStyle w:val="Titre1"/>
        <w:numPr>
          <w:ilvl w:val="0"/>
          <w:numId w:val="1"/>
        </w:numPr>
        <w:jc w:val="both"/>
      </w:pPr>
      <w:r>
        <w:t>Construire l’application</w:t>
      </w:r>
    </w:p>
    <w:p w:rsidR="00400F09" w:rsidRDefault="00400F09" w:rsidP="00061DAE">
      <w:pPr>
        <w:ind w:firstLine="360"/>
        <w:jc w:val="both"/>
      </w:pPr>
      <w:r>
        <w:t>Les fonctionnalités de l’application (observer la liste des produits par catégorie, choisir un substitut, observer la liste des substituts) ont été directement guidé</w:t>
      </w:r>
      <w:r w:rsidR="008E27BC">
        <w:t>e</w:t>
      </w:r>
      <w:r>
        <w:t>s par le cahier des charges du projet. J’ai rajouté assez naturellement une fonction</w:t>
      </w:r>
      <w:r w:rsidR="00061DAE">
        <w:t>nalité « </w:t>
      </w:r>
      <w:r>
        <w:t>init</w:t>
      </w:r>
      <w:r w:rsidR="00061DAE">
        <w:t>ialisation de la base de données »</w:t>
      </w:r>
      <w:r>
        <w:t xml:space="preserve"> puisqu’elle </w:t>
      </w:r>
      <w:r w:rsidR="00061DAE">
        <w:t>permettait d’inclure le script de création de la base de données de façon élégante.</w:t>
      </w:r>
    </w:p>
    <w:p w:rsidR="00061DAE" w:rsidRDefault="00061DAE" w:rsidP="00061DAE">
      <w:pPr>
        <w:ind w:firstLine="360"/>
        <w:jc w:val="both"/>
      </w:pPr>
      <w:r>
        <w:t>Moins évident a été le choix de la programmation orientée objet. Mon premier réflexe a été de réaliser un simple script fonctionnel, au vu de la brièveté de l’exercice, sans me rendre compte que le résultat était difficilement lisible. J’ai donc repris mon architecture dans un deuxième temps, sous l’impulsion de mon mentor et je l’ai refaite orientée objet.</w:t>
      </w:r>
    </w:p>
    <w:p w:rsidR="005E752E" w:rsidRDefault="00061DAE" w:rsidP="00061DAE">
      <w:pPr>
        <w:ind w:firstLine="360"/>
        <w:jc w:val="both"/>
      </w:pPr>
      <w:r>
        <w:t>L</w:t>
      </w:r>
      <w:r w:rsidR="008E27BC">
        <w:t xml:space="preserve">’architecture </w:t>
      </w:r>
      <w:proofErr w:type="gramStart"/>
      <w:r>
        <w:t>final</w:t>
      </w:r>
      <w:proofErr w:type="gramEnd"/>
      <w:r w:rsidR="008E27BC">
        <w:t xml:space="preserve"> du programme</w:t>
      </w:r>
      <w:r>
        <w:t xml:space="preserve"> a été dicté par le souci de séparer la création de la base de données de sa manipulation et in fine du programme final. </w:t>
      </w:r>
      <w:r w:rsidR="005E752E">
        <w:t xml:space="preserve">Les classes principales, </w:t>
      </w:r>
      <w:proofErr w:type="spellStart"/>
      <w:r w:rsidR="005E752E">
        <w:t>InitDataBase</w:t>
      </w:r>
      <w:proofErr w:type="spellEnd"/>
      <w:r w:rsidR="005E752E">
        <w:t xml:space="preserve">, </w:t>
      </w:r>
      <w:proofErr w:type="spellStart"/>
      <w:r w:rsidR="005E752E">
        <w:t>DataBase</w:t>
      </w:r>
      <w:proofErr w:type="spellEnd"/>
      <w:r w:rsidR="005E752E">
        <w:t>, et Engine reflètent ce découpage. Elles sont imbriquées les unes dans les autres afin que le connecteur à la base de données puisse être un attribut de la classe Engine et donc qu’il n’ait pas à être reconstruit à chaque requête.</w:t>
      </w:r>
    </w:p>
    <w:p w:rsidR="00061DAE" w:rsidRDefault="00061DAE" w:rsidP="00061DAE">
      <w:pPr>
        <w:ind w:firstLine="360"/>
        <w:jc w:val="both"/>
      </w:pPr>
      <w:r>
        <w:t>Deux classes subsidiaires servent à amalgamer naturellement les informations extraites de la base de données afin de les manipuler globalement. Un soin particulier a été mené pour rendre la classe</w:t>
      </w:r>
      <w:r w:rsidR="005E752E">
        <w:t xml:space="preserve"> Data </w:t>
      </w:r>
      <w:proofErr w:type="spellStart"/>
      <w:r w:rsidR="005E752E">
        <w:t>ité</w:t>
      </w:r>
      <w:bookmarkStart w:id="0" w:name="_GoBack"/>
      <w:bookmarkEnd w:id="0"/>
      <w:r w:rsidR="005E752E">
        <w:t>rable</w:t>
      </w:r>
      <w:proofErr w:type="spellEnd"/>
      <w:r w:rsidR="005E752E">
        <w:t>, principalement dans un but didactique.</w:t>
      </w:r>
    </w:p>
    <w:p w:rsidR="005E752E" w:rsidRPr="00D94B0B" w:rsidRDefault="005E752E" w:rsidP="005E752E">
      <w:pPr>
        <w:ind w:firstLine="360"/>
        <w:jc w:val="both"/>
      </w:pPr>
      <w:r>
        <w:t>La dernière difficulté a été de maîtriser la bibliothèque Python MySQL-Python-</w:t>
      </w:r>
      <w:proofErr w:type="spellStart"/>
      <w:r>
        <w:t>Connector</w:t>
      </w:r>
      <w:proofErr w:type="spellEnd"/>
      <w:r>
        <w:t xml:space="preserve"> afin d’amalgamer script de la base de données et script de l’application python. Comprendre qu’il fallait </w:t>
      </w:r>
      <w:r>
        <w:lastRenderedPageBreak/>
        <w:t>sauvegarder les modifications des lignes de la base de données contrairement à un script classique en MySQL a été la seule grosse difficulté de l’exercice.</w:t>
      </w:r>
    </w:p>
    <w:p w:rsidR="00D94B0B" w:rsidRPr="00D94B0B" w:rsidRDefault="00D94B0B" w:rsidP="00720BE9">
      <w:pPr>
        <w:jc w:val="both"/>
      </w:pPr>
    </w:p>
    <w:sectPr w:rsidR="00D94B0B" w:rsidRPr="00D94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5E53"/>
    <w:multiLevelType w:val="hybridMultilevel"/>
    <w:tmpl w:val="BC7678A4"/>
    <w:lvl w:ilvl="0" w:tplc="67520F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A4461"/>
    <w:multiLevelType w:val="hybridMultilevel"/>
    <w:tmpl w:val="C8A88E4A"/>
    <w:lvl w:ilvl="0" w:tplc="E430CB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5834"/>
    <w:multiLevelType w:val="hybridMultilevel"/>
    <w:tmpl w:val="A7168D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9C"/>
    <w:rsid w:val="00061DAE"/>
    <w:rsid w:val="00102A9F"/>
    <w:rsid w:val="00150B2F"/>
    <w:rsid w:val="00400F09"/>
    <w:rsid w:val="0053534E"/>
    <w:rsid w:val="005E752E"/>
    <w:rsid w:val="006B4FC0"/>
    <w:rsid w:val="00720BE9"/>
    <w:rsid w:val="008E27BC"/>
    <w:rsid w:val="009E7349"/>
    <w:rsid w:val="00D94B0B"/>
    <w:rsid w:val="00E15929"/>
    <w:rsid w:val="00E44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BED7F-E034-44E8-AE5D-FBDC32D8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4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94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4B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94B0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9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MORERA Georges</dc:creator>
  <cp:keywords/>
  <dc:description/>
  <cp:lastModifiedBy>MORERA Georges</cp:lastModifiedBy>
  <cp:revision>4</cp:revision>
  <dcterms:created xsi:type="dcterms:W3CDTF">2020-08-28T08:49:00Z</dcterms:created>
  <dcterms:modified xsi:type="dcterms:W3CDTF">2020-08-28T11:57:00Z</dcterms:modified>
</cp:coreProperties>
</file>