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AA" w:rsidRDefault="00E64936" w:rsidP="001339AA">
      <w:pPr>
        <w:jc w:val="center"/>
        <w:rPr>
          <w:b/>
        </w:rPr>
      </w:pPr>
      <w:r>
        <w:rPr>
          <w:b/>
        </w:rPr>
        <w:t>Homework 10</w:t>
      </w:r>
      <w:r w:rsidR="00D46BC8">
        <w:rPr>
          <w:b/>
        </w:rPr>
        <w:t xml:space="preserve">: </w:t>
      </w:r>
      <w:r w:rsidR="000E13DB">
        <w:rPr>
          <w:b/>
        </w:rPr>
        <w:t>Theory of Angular Momentum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PHYS550 – Quantum Mechanics I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Gabriel M Steward</w:t>
      </w:r>
    </w:p>
    <w:p w:rsidR="001339AA" w:rsidRDefault="008F5093" w:rsidP="001339AA">
      <w:pPr>
        <w:jc w:val="center"/>
        <w:rPr>
          <w:b/>
        </w:rPr>
      </w:pPr>
      <w:r>
        <w:rPr>
          <w:b/>
        </w:rPr>
        <w:t>November</w:t>
      </w:r>
      <w:r w:rsidR="001339AA">
        <w:rPr>
          <w:b/>
        </w:rPr>
        <w:t xml:space="preserve"> 2021</w:t>
      </w:r>
    </w:p>
    <w:p w:rsidR="00A6473C" w:rsidRDefault="001339AA" w:rsidP="00A6473C">
      <w:pPr>
        <w:jc w:val="center"/>
        <w:rPr>
          <w:b/>
          <w:i/>
        </w:rPr>
      </w:pPr>
      <w:r>
        <w:rPr>
          <w:b/>
          <w:i/>
        </w:rPr>
        <w:t xml:space="preserve">Additional Texts Referenced: </w:t>
      </w:r>
      <w:r w:rsidR="006B7DCB">
        <w:rPr>
          <w:b/>
          <w:i/>
        </w:rPr>
        <w:t xml:space="preserve">Introduction to Quantum Mechanics, Griffiths and </w:t>
      </w:r>
      <w:proofErr w:type="spellStart"/>
      <w:r w:rsidR="006B7DCB">
        <w:rPr>
          <w:b/>
          <w:i/>
        </w:rPr>
        <w:t>Schroeter</w:t>
      </w:r>
      <w:proofErr w:type="spellEnd"/>
    </w:p>
    <w:p w:rsidR="00A6473C" w:rsidRDefault="00A6473C" w:rsidP="00A6473C">
      <w:pPr>
        <w:jc w:val="center"/>
        <w:rPr>
          <w:b/>
          <w:i/>
        </w:rPr>
      </w:pPr>
    </w:p>
    <w:p w:rsidR="008F5093" w:rsidRDefault="008F5093" w:rsidP="008F5093">
      <w:pPr>
        <w:jc w:val="center"/>
        <w:rPr>
          <w:b/>
        </w:rPr>
      </w:pPr>
      <w:r>
        <w:rPr>
          <w:b/>
        </w:rPr>
        <w:t>Problem 1</w:t>
      </w:r>
    </w:p>
    <w:p w:rsidR="008F5093" w:rsidRDefault="008F5093" w:rsidP="008F5093">
      <w:pPr>
        <w:rPr>
          <w:i/>
        </w:rPr>
      </w:pPr>
      <w:r>
        <w:rPr>
          <w:i/>
        </w:rPr>
        <w:t xml:space="preserve">Given a rotation in spin-1/2 </w:t>
      </w:r>
      <w:proofErr w:type="spellStart"/>
      <w:r>
        <w:rPr>
          <w:i/>
        </w:rPr>
        <w:t>ket</w:t>
      </w:r>
      <w:proofErr w:type="spellEnd"/>
      <w:r>
        <w:rPr>
          <w:i/>
        </w:rPr>
        <w:t xml:space="preserve"> space</w:t>
      </w:r>
    </w:p>
    <w:p w:rsidR="008F5093" w:rsidRDefault="00692E54" w:rsidP="008F5093">
      <w:pPr>
        <w:jc w:val="center"/>
        <w:rPr>
          <w:i/>
        </w:rPr>
      </w:pPr>
      <w:r w:rsidRPr="008F5093">
        <w:rPr>
          <w:i/>
          <w:position w:val="-6"/>
        </w:rPr>
        <w:object w:dxaOrig="19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96.8pt;height:15.2pt" o:ole="">
            <v:imagedata r:id="rId4" r:pict="rId5" o:title=""/>
          </v:shape>
          <o:OLEObject Type="Embed" ProgID="Equation.3" ShapeID="_x0000_i1043" DrawAspect="Content" ObjectID="_1573996072" r:id="rId6"/>
        </w:object>
      </w:r>
    </w:p>
    <w:p w:rsidR="008F5093" w:rsidRDefault="008F5093" w:rsidP="008F5093">
      <w:pPr>
        <w:rPr>
          <w:i/>
        </w:rPr>
      </w:pPr>
      <w:r>
        <w:rPr>
          <w:i/>
        </w:rPr>
        <w:t>Show:</w:t>
      </w:r>
    </w:p>
    <w:p w:rsidR="008F5093" w:rsidRDefault="008F5093" w:rsidP="008F5093">
      <w:pPr>
        <w:rPr>
          <w:i/>
        </w:rPr>
      </w:pPr>
      <w:r>
        <w:rPr>
          <w:i/>
        </w:rPr>
        <w:t>a) U is unitary</w:t>
      </w:r>
    </w:p>
    <w:p w:rsidR="00692E54" w:rsidRDefault="00692E54" w:rsidP="008F5093">
      <w:r>
        <w:t>The generally easiest way to show that U is unitary is to show that U</w:t>
      </w:r>
      <w:r>
        <w:rPr>
          <w:vertAlign w:val="superscript"/>
        </w:rPr>
        <w:t>T*</w:t>
      </w:r>
      <w:r>
        <w:t xml:space="preserve">U is one—or, well, the identity. Luckily, we can do exactly that. </w:t>
      </w:r>
    </w:p>
    <w:p w:rsidR="00692E54" w:rsidRDefault="00692E54" w:rsidP="00692E54">
      <w:pPr>
        <w:jc w:val="center"/>
        <w:rPr>
          <w:i/>
          <w:position w:val="-6"/>
        </w:rPr>
      </w:pPr>
      <w:r w:rsidRPr="00692E54">
        <w:rPr>
          <w:i/>
          <w:position w:val="-206"/>
        </w:rPr>
        <w:object w:dxaOrig="5400" w:dyaOrig="4260">
          <v:shape id="_x0000_i1045" type="#_x0000_t75" style="width:269.6pt;height:210.4pt" o:ole="">
            <v:imagedata r:id="rId7" r:pict="rId8" o:title=""/>
          </v:shape>
          <o:OLEObject Type="Embed" ProgID="Equation.3" ShapeID="_x0000_i1045" DrawAspect="Content" ObjectID="_1573996073" r:id="rId9"/>
        </w:object>
      </w:r>
    </w:p>
    <w:p w:rsidR="008F5093" w:rsidRPr="00692E54" w:rsidRDefault="00692E54" w:rsidP="00692E54">
      <w:r>
        <w:rPr>
          <w:position w:val="-6"/>
        </w:rPr>
        <w:t xml:space="preserve">At which point we have shown what we were asked to. Note that the components of n are numbers, and the </w:t>
      </w:r>
      <w:proofErr w:type="spellStart"/>
      <w:r>
        <w:rPr>
          <w:position w:val="-6"/>
        </w:rPr>
        <w:t>pauli</w:t>
      </w:r>
      <w:proofErr w:type="spellEnd"/>
      <w:r>
        <w:rPr>
          <w:position w:val="-6"/>
        </w:rPr>
        <w:t xml:space="preserve"> matrices are known to be </w:t>
      </w:r>
      <w:proofErr w:type="spellStart"/>
      <w:r>
        <w:rPr>
          <w:position w:val="-6"/>
        </w:rPr>
        <w:t>hermitian</w:t>
      </w:r>
      <w:proofErr w:type="spellEnd"/>
      <w:r>
        <w:rPr>
          <w:position w:val="-6"/>
        </w:rPr>
        <w:t xml:space="preserve">, so taking transpose conjugates does nothing to them. </w:t>
      </w:r>
    </w:p>
    <w:p w:rsidR="008F5093" w:rsidRDefault="008F5093" w:rsidP="008F5093">
      <w:pPr>
        <w:rPr>
          <w:i/>
        </w:rPr>
      </w:pPr>
      <w:r>
        <w:rPr>
          <w:i/>
        </w:rPr>
        <w:t xml:space="preserve">b) </w:t>
      </w:r>
      <w:proofErr w:type="spellStart"/>
      <w:proofErr w:type="gramStart"/>
      <w:r>
        <w:rPr>
          <w:i/>
        </w:rPr>
        <w:t>det</w:t>
      </w:r>
      <w:proofErr w:type="spellEnd"/>
      <w:proofErr w:type="gramEnd"/>
      <w:r>
        <w:rPr>
          <w:i/>
        </w:rPr>
        <w:t xml:space="preserve"> U = 1.</w:t>
      </w:r>
    </w:p>
    <w:p w:rsidR="00EB298C" w:rsidRDefault="00692E54" w:rsidP="008F5093">
      <w:r>
        <w:t>It was recommended we use the matri</w:t>
      </w:r>
      <w:r w:rsidR="00EB298C">
        <w:t>x form for this. So here it is:</w:t>
      </w:r>
    </w:p>
    <w:p w:rsidR="00EB298C" w:rsidRDefault="00EB298C" w:rsidP="00EB298C">
      <w:pPr>
        <w:jc w:val="center"/>
      </w:pPr>
      <w:r w:rsidRPr="00EB298C">
        <w:rPr>
          <w:position w:val="-52"/>
        </w:rPr>
        <w:object w:dxaOrig="3520" w:dyaOrig="1180">
          <v:shape id="_x0000_i1049" type="#_x0000_t75" style="width:176pt;height:59.2pt" o:ole="">
            <v:imagedata r:id="rId10" r:pict="rId11" o:title=""/>
          </v:shape>
          <o:OLEObject Type="Embed" ProgID="Equation.3" ShapeID="_x0000_i1049" DrawAspect="Content" ObjectID="_1573996074" r:id="rId12"/>
        </w:object>
      </w:r>
    </w:p>
    <w:p w:rsidR="00EB298C" w:rsidRDefault="00EB298C" w:rsidP="00EB298C">
      <w:r>
        <w:t>So now we take the well-known 2x2 determinant.</w:t>
      </w:r>
    </w:p>
    <w:p w:rsidR="008F5093" w:rsidRPr="00692E54" w:rsidRDefault="00EB298C" w:rsidP="00EB298C">
      <w:pPr>
        <w:jc w:val="center"/>
      </w:pPr>
      <w:r w:rsidRPr="00EB298C">
        <w:rPr>
          <w:position w:val="-126"/>
        </w:rPr>
        <w:object w:dxaOrig="7800" w:dyaOrig="2660">
          <v:shape id="_x0000_i1052" type="#_x0000_t75" style="width:390.4pt;height:132.8pt" o:ole="">
            <v:imagedata r:id="rId13" r:pict="rId14" o:title=""/>
          </v:shape>
          <o:OLEObject Type="Embed" ProgID="Equation.3" ShapeID="_x0000_i1052" DrawAspect="Content" ObjectID="_1573996075" r:id="rId15"/>
        </w:object>
      </w:r>
    </w:p>
    <w:p w:rsidR="00EB298C" w:rsidRDefault="00EB298C" w:rsidP="00EB298C">
      <w:r>
        <w:t xml:space="preserve">As the n terms are part of a unit vector, their squares must add to one. </w:t>
      </w:r>
    </w:p>
    <w:p w:rsidR="00EB298C" w:rsidRDefault="00F67D02" w:rsidP="00EB298C">
      <w:pPr>
        <w:jc w:val="center"/>
      </w:pPr>
      <w:r w:rsidRPr="00F67D02">
        <w:rPr>
          <w:position w:val="-36"/>
        </w:rPr>
        <w:object w:dxaOrig="1640" w:dyaOrig="860">
          <v:shape id="_x0000_i1055" type="#_x0000_t75" style="width:82.4pt;height:43.2pt" o:ole="">
            <v:imagedata r:id="rId16" r:pict="rId17" o:title=""/>
          </v:shape>
          <o:OLEObject Type="Embed" ProgID="Equation.3" ShapeID="_x0000_i1055" DrawAspect="Content" ObjectID="_1573996076" r:id="rId18"/>
        </w:object>
      </w:r>
    </w:p>
    <w:p w:rsidR="00F67D02" w:rsidRDefault="00F67D02" w:rsidP="00EB298C">
      <w:r>
        <w:t xml:space="preserve">Thus, </w:t>
      </w:r>
      <w:proofErr w:type="spellStart"/>
      <w:r>
        <w:t>detU</w:t>
      </w:r>
      <w:proofErr w:type="spellEnd"/>
      <w:r>
        <w:t xml:space="preserve">=1, </w:t>
      </w:r>
      <w:r w:rsidR="00EA266E">
        <w:t>which was what we sought.</w:t>
      </w:r>
      <w:r>
        <w:t xml:space="preserve"> </w:t>
      </w:r>
    </w:p>
    <w:p w:rsidR="00EB298C" w:rsidRPr="00EB298C" w:rsidRDefault="00EB298C" w:rsidP="00EB298C"/>
    <w:p w:rsidR="008F5093" w:rsidRDefault="008F5093" w:rsidP="008F5093">
      <w:pPr>
        <w:jc w:val="center"/>
        <w:rPr>
          <w:b/>
        </w:rPr>
      </w:pPr>
      <w:r>
        <w:rPr>
          <w:b/>
        </w:rPr>
        <w:t>Problem 2</w:t>
      </w:r>
    </w:p>
    <w:p w:rsidR="008F5093" w:rsidRDefault="008F5093" w:rsidP="0003610A">
      <w:pPr>
        <w:rPr>
          <w:i/>
        </w:rPr>
      </w:pPr>
      <w:r>
        <w:rPr>
          <w:i/>
        </w:rPr>
        <w:t>In 3-dimensional real vector space, a rotation about the x</w:t>
      </w:r>
      <w:proofErr w:type="gramStart"/>
      <w:r>
        <w:rPr>
          <w:i/>
        </w:rPr>
        <w:t xml:space="preserve">–axis by angle </w:t>
      </w:r>
      <w:r>
        <w:rPr>
          <w:i/>
        </w:rPr>
        <w:sym w:font="Symbol" w:char="F061"/>
      </w:r>
      <w:r>
        <w:rPr>
          <w:i/>
        </w:rPr>
        <w:t xml:space="preserve"> is given by the matrix</w:t>
      </w:r>
      <w:proofErr w:type="gramEnd"/>
    </w:p>
    <w:p w:rsidR="008F5093" w:rsidRDefault="008F5093" w:rsidP="008F5093">
      <w:pPr>
        <w:jc w:val="center"/>
        <w:rPr>
          <w:i/>
        </w:rPr>
      </w:pPr>
      <w:r w:rsidRPr="008F5093">
        <w:rPr>
          <w:i/>
          <w:position w:val="-46"/>
        </w:rPr>
        <w:object w:dxaOrig="2340" w:dyaOrig="1060">
          <v:shape id="_x0000_i1026" type="#_x0000_t75" style="width:116.8pt;height:52.8pt" o:ole="">
            <v:imagedata r:id="rId19" r:pict="rId20" o:title=""/>
          </v:shape>
          <o:OLEObject Type="Embed" ProgID="Equation.3" ShapeID="_x0000_i1026" DrawAspect="Content" ObjectID="_1573996077" r:id="rId21"/>
        </w:object>
      </w:r>
    </w:p>
    <w:p w:rsidR="008F5093" w:rsidRDefault="008F5093" w:rsidP="0003610A">
      <w:pPr>
        <w:rPr>
          <w:i/>
        </w:rPr>
      </w:pPr>
      <w:r>
        <w:rPr>
          <w:i/>
        </w:rPr>
        <w:t xml:space="preserve">In the quantum mechanical 2-dimensional </w:t>
      </w:r>
      <w:proofErr w:type="spellStart"/>
      <w:r>
        <w:rPr>
          <w:i/>
        </w:rPr>
        <w:t>ket</w:t>
      </w:r>
      <w:proofErr w:type="spellEnd"/>
      <w:r>
        <w:rPr>
          <w:i/>
        </w:rPr>
        <w:t>-space for a spin-1/2 particle, the representation of R is</w:t>
      </w:r>
    </w:p>
    <w:p w:rsidR="008F5093" w:rsidRDefault="008F5093" w:rsidP="008F5093">
      <w:pPr>
        <w:jc w:val="center"/>
        <w:rPr>
          <w:i/>
        </w:rPr>
      </w:pPr>
      <w:r w:rsidRPr="008F5093">
        <w:rPr>
          <w:i/>
          <w:position w:val="-8"/>
        </w:rPr>
        <w:object w:dxaOrig="4480" w:dyaOrig="320">
          <v:shape id="_x0000_i1027" type="#_x0000_t75" style="width:224pt;height:16pt" o:ole="">
            <v:imagedata r:id="rId22" r:pict="rId23" o:title=""/>
          </v:shape>
          <o:OLEObject Type="Embed" ProgID="Equation.3" ShapeID="_x0000_i1027" DrawAspect="Content" ObjectID="_1573996078" r:id="rId24"/>
        </w:object>
      </w:r>
    </w:p>
    <w:p w:rsidR="008F5093" w:rsidRDefault="008F5093" w:rsidP="0003610A">
      <w:pPr>
        <w:rPr>
          <w:i/>
        </w:rPr>
      </w:pPr>
      <w:r>
        <w:rPr>
          <w:i/>
        </w:rPr>
        <w:t>Show:</w:t>
      </w:r>
    </w:p>
    <w:p w:rsidR="008F5093" w:rsidRDefault="008F5093" w:rsidP="0003610A">
      <w:pPr>
        <w:rPr>
          <w:i/>
        </w:rPr>
      </w:pPr>
      <w:r>
        <w:rPr>
          <w:i/>
        </w:rPr>
        <w:t xml:space="preserve">a) </w:t>
      </w:r>
      <w:r w:rsidRPr="008F5093">
        <w:rPr>
          <w:i/>
          <w:position w:val="-8"/>
        </w:rPr>
        <w:object w:dxaOrig="1180" w:dyaOrig="320">
          <v:shape id="_x0000_i1028" type="#_x0000_t75" style="width:59.2pt;height:16pt" o:ole="">
            <v:imagedata r:id="rId25" r:pict="rId26" o:title=""/>
          </v:shape>
          <o:OLEObject Type="Embed" ProgID="Equation.3" ShapeID="_x0000_i1028" DrawAspect="Content" ObjectID="_1573996079" r:id="rId27"/>
        </w:object>
      </w:r>
    </w:p>
    <w:p w:rsidR="00005AFA" w:rsidRDefault="00005AFA" w:rsidP="0003610A">
      <w:r>
        <w:t xml:space="preserve">Just so we’re all in the clear, we </w:t>
      </w:r>
      <w:r w:rsidR="00A12AA7">
        <w:t>recall</w:t>
      </w:r>
      <w:r>
        <w:t>:</w:t>
      </w:r>
    </w:p>
    <w:p w:rsidR="00005AFA" w:rsidRDefault="006F7E9E" w:rsidP="00005AFA">
      <w:pPr>
        <w:jc w:val="center"/>
      </w:pPr>
      <w:r w:rsidRPr="006F7E9E">
        <w:rPr>
          <w:position w:val="-12"/>
        </w:rPr>
        <w:object w:dxaOrig="1260" w:dyaOrig="320">
          <v:shape id="_x0000_i1093" type="#_x0000_t75" style="width:63.2pt;height:16pt" o:ole="">
            <v:imagedata r:id="rId28" r:pict="rId29" o:title=""/>
          </v:shape>
          <o:OLEObject Type="Embed" ProgID="Equation.3" ShapeID="_x0000_i1093" DrawAspect="Content" ObjectID="_1573996080" r:id="rId30"/>
        </w:object>
      </w:r>
    </w:p>
    <w:p w:rsidR="00A12AA7" w:rsidRDefault="00A12AA7" w:rsidP="00005AFA">
      <w:r>
        <w:t xml:space="preserve">And we note that the </w:t>
      </w:r>
      <w:r>
        <w:rPr>
          <w:b/>
        </w:rPr>
        <w:t>1</w:t>
      </w:r>
      <w:r>
        <w:t xml:space="preserve"> in our given relation is the identity matrix. </w:t>
      </w:r>
    </w:p>
    <w:p w:rsidR="00A12AA7" w:rsidRDefault="00A12AA7" w:rsidP="00005AFA">
      <w:r>
        <w:t>So now we attempt to show the relation given to us as a).</w:t>
      </w:r>
    </w:p>
    <w:p w:rsidR="00A12AA7" w:rsidRDefault="00CD3C6B" w:rsidP="00A12AA7">
      <w:pPr>
        <w:jc w:val="center"/>
        <w:rPr>
          <w:i/>
          <w:position w:val="-8"/>
        </w:rPr>
      </w:pPr>
      <w:r w:rsidRPr="00A12AA7">
        <w:rPr>
          <w:i/>
          <w:position w:val="-136"/>
        </w:rPr>
        <w:object w:dxaOrig="7480" w:dyaOrig="2900">
          <v:shape id="_x0000_i1077" type="#_x0000_t75" style="width:374.4pt;height:144.8pt" o:ole="">
            <v:imagedata r:id="rId31" r:pict="rId32" o:title=""/>
          </v:shape>
          <o:OLEObject Type="Embed" ProgID="Equation.3" ShapeID="_x0000_i1077" DrawAspect="Content" ObjectID="_1573996081" r:id="rId33"/>
        </w:object>
      </w:r>
    </w:p>
    <w:p w:rsidR="00A12AA7" w:rsidRDefault="00A12AA7" w:rsidP="00A12AA7">
      <w:pPr>
        <w:rPr>
          <w:position w:val="-8"/>
        </w:rPr>
      </w:pPr>
      <w:r>
        <w:rPr>
          <w:position w:val="-8"/>
        </w:rPr>
        <w:t xml:space="preserve">Which is what we sought to show. </w:t>
      </w:r>
    </w:p>
    <w:p w:rsidR="008F5093" w:rsidRPr="00A12AA7" w:rsidRDefault="008F5093" w:rsidP="00A12AA7"/>
    <w:p w:rsidR="00C37BC8" w:rsidRDefault="00C37BC8" w:rsidP="0003610A">
      <w:pPr>
        <w:rPr>
          <w:i/>
        </w:rPr>
      </w:pPr>
    </w:p>
    <w:p w:rsidR="00C37BC8" w:rsidRDefault="00C37BC8" w:rsidP="0003610A">
      <w:pPr>
        <w:rPr>
          <w:i/>
        </w:rPr>
      </w:pPr>
    </w:p>
    <w:p w:rsidR="008F5093" w:rsidRDefault="008F5093" w:rsidP="0003610A">
      <w:pPr>
        <w:rPr>
          <w:i/>
        </w:rPr>
      </w:pPr>
      <w:r>
        <w:rPr>
          <w:i/>
        </w:rPr>
        <w:t xml:space="preserve">b) </w:t>
      </w:r>
      <w:r w:rsidR="00C14874" w:rsidRPr="008F5093">
        <w:rPr>
          <w:i/>
          <w:position w:val="-8"/>
        </w:rPr>
        <w:object w:dxaOrig="2720" w:dyaOrig="320">
          <v:shape id="_x0000_i1029" type="#_x0000_t75" style="width:136pt;height:16pt" o:ole="">
            <v:imagedata r:id="rId34" r:pict="rId35" o:title=""/>
          </v:shape>
          <o:OLEObject Type="Embed" ProgID="Equation.3" ShapeID="_x0000_i1029" DrawAspect="Content" ObjectID="_1573996082" r:id="rId36"/>
        </w:object>
      </w:r>
    </w:p>
    <w:p w:rsidR="00A12AA7" w:rsidRDefault="006F7E9E" w:rsidP="00A12AA7">
      <w:r>
        <w:t>This</w:t>
      </w:r>
      <w:r w:rsidR="00A12AA7">
        <w:t xml:space="preserve"> only changes things because our U does </w:t>
      </w:r>
      <w:r w:rsidR="00A12AA7">
        <w:rPr>
          <w:i/>
        </w:rPr>
        <w:t>not</w:t>
      </w:r>
      <w:r w:rsidR="00A12AA7">
        <w:t xml:space="preserve"> include </w:t>
      </w:r>
      <w:r w:rsidR="00A12AA7">
        <w:sym w:font="Symbol" w:char="F073"/>
      </w:r>
      <w:r w:rsidR="00A12AA7">
        <w:rPr>
          <w:vertAlign w:val="subscript"/>
        </w:rPr>
        <w:t>2</w:t>
      </w:r>
      <w:r w:rsidR="00A12AA7">
        <w:t xml:space="preserve">. Remember though, one </w:t>
      </w:r>
      <w:proofErr w:type="spellStart"/>
      <w:r w:rsidR="00A12AA7">
        <w:t>pauli</w:t>
      </w:r>
      <w:proofErr w:type="spellEnd"/>
      <w:r w:rsidR="00A12AA7">
        <w:t xml:space="preserve"> matrix times the other is the third times </w:t>
      </w:r>
      <w:proofErr w:type="spellStart"/>
      <w:r w:rsidR="00A12AA7">
        <w:t>i</w:t>
      </w:r>
      <w:proofErr w:type="spellEnd"/>
      <w:r w:rsidR="00A12AA7">
        <w:t xml:space="preserve"> with the sign determined by the epsilon order. We will use this to evaluate the desired relation:</w:t>
      </w:r>
    </w:p>
    <w:p w:rsidR="00F87ACC" w:rsidRDefault="00EB6519" w:rsidP="00A12AA7">
      <w:pPr>
        <w:jc w:val="center"/>
        <w:rPr>
          <w:i/>
          <w:position w:val="-8"/>
        </w:rPr>
      </w:pPr>
      <w:r w:rsidRPr="00357517">
        <w:rPr>
          <w:i/>
          <w:position w:val="-114"/>
        </w:rPr>
        <w:object w:dxaOrig="7880" w:dyaOrig="2420">
          <v:shape id="_x0000_i1086" type="#_x0000_t75" style="width:394.4pt;height:120.8pt" o:ole="">
            <v:imagedata r:id="rId37" r:pict="rId38" o:title=""/>
          </v:shape>
          <o:OLEObject Type="Embed" ProgID="Equation.3" ShapeID="_x0000_i1086" DrawAspect="Content" ObjectID="_1573996083" r:id="rId39"/>
        </w:object>
      </w:r>
    </w:p>
    <w:p w:rsidR="008F5093" w:rsidRPr="00F87ACC" w:rsidRDefault="00F87ACC" w:rsidP="00F87ACC">
      <w:r>
        <w:rPr>
          <w:position w:val="-8"/>
        </w:rPr>
        <w:t xml:space="preserve">Where the last step is with the double-angle formulas. </w:t>
      </w:r>
    </w:p>
    <w:p w:rsidR="00F87ACC" w:rsidRDefault="008F5093" w:rsidP="0003610A">
      <w:pPr>
        <w:rPr>
          <w:position w:val="-8"/>
        </w:rPr>
      </w:pPr>
      <w:r>
        <w:rPr>
          <w:i/>
        </w:rPr>
        <w:t xml:space="preserve">c) </w:t>
      </w:r>
      <w:r w:rsidR="00C14874" w:rsidRPr="000423C5">
        <w:rPr>
          <w:position w:val="-8"/>
        </w:rPr>
        <w:object w:dxaOrig="2720" w:dyaOrig="320">
          <v:shape id="_x0000_i1030" type="#_x0000_t75" style="width:136pt;height:16pt" o:ole="">
            <v:imagedata r:id="rId40" r:pict="rId41" o:title=""/>
          </v:shape>
          <o:OLEObject Type="Embed" ProgID="Equation.3" ShapeID="_x0000_i1030" DrawAspect="Content" ObjectID="_1573996084" r:id="rId42"/>
        </w:object>
      </w:r>
    </w:p>
    <w:p w:rsidR="00F87ACC" w:rsidRDefault="00F87ACC" w:rsidP="0003610A">
      <w:pPr>
        <w:rPr>
          <w:position w:val="-8"/>
        </w:rPr>
      </w:pPr>
      <w:r>
        <w:rPr>
          <w:position w:val="-8"/>
        </w:rPr>
        <w:t>All but identical to the above, just with 3 instead of 2 which swaps some signs around.</w:t>
      </w:r>
    </w:p>
    <w:p w:rsidR="00EB6519" w:rsidRDefault="00EB6519" w:rsidP="00F87ACC">
      <w:pPr>
        <w:jc w:val="center"/>
        <w:rPr>
          <w:i/>
          <w:position w:val="-8"/>
        </w:rPr>
      </w:pPr>
      <w:r w:rsidRPr="00EB6519">
        <w:rPr>
          <w:i/>
          <w:position w:val="-114"/>
        </w:rPr>
        <w:object w:dxaOrig="7760" w:dyaOrig="2420">
          <v:shape id="_x0000_i1088" type="#_x0000_t75" style="width:388pt;height:120.8pt" o:ole="">
            <v:imagedata r:id="rId43" r:pict="rId44" o:title=""/>
          </v:shape>
          <o:OLEObject Type="Embed" ProgID="Equation.3" ShapeID="_x0000_i1088" DrawAspect="Content" ObjectID="_1573996085" r:id="rId45"/>
        </w:object>
      </w:r>
    </w:p>
    <w:p w:rsidR="002D035F" w:rsidRPr="00EB6519" w:rsidRDefault="00EB6519" w:rsidP="00EB6519">
      <w:r>
        <w:rPr>
          <w:position w:val="-8"/>
        </w:rPr>
        <w:t xml:space="preserve">Which is exactly what we sought to show. </w:t>
      </w:r>
    </w:p>
    <w:sectPr w:rsidR="002D035F" w:rsidRPr="00EB6519" w:rsidSect="002D03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339AA"/>
    <w:rsid w:val="00005AFA"/>
    <w:rsid w:val="00010E34"/>
    <w:rsid w:val="0001185F"/>
    <w:rsid w:val="00016C73"/>
    <w:rsid w:val="00021E57"/>
    <w:rsid w:val="000270B5"/>
    <w:rsid w:val="0003610A"/>
    <w:rsid w:val="00050B89"/>
    <w:rsid w:val="000539F6"/>
    <w:rsid w:val="000560F6"/>
    <w:rsid w:val="00060C01"/>
    <w:rsid w:val="000629D7"/>
    <w:rsid w:val="00076B73"/>
    <w:rsid w:val="000A1388"/>
    <w:rsid w:val="000B2FA4"/>
    <w:rsid w:val="000B35D6"/>
    <w:rsid w:val="000B4E10"/>
    <w:rsid w:val="000C29B8"/>
    <w:rsid w:val="000C3ADC"/>
    <w:rsid w:val="000C7D15"/>
    <w:rsid w:val="000E1068"/>
    <w:rsid w:val="000E13DB"/>
    <w:rsid w:val="000F353E"/>
    <w:rsid w:val="000F3774"/>
    <w:rsid w:val="0010160F"/>
    <w:rsid w:val="00101CEC"/>
    <w:rsid w:val="00105357"/>
    <w:rsid w:val="00112E1D"/>
    <w:rsid w:val="00122BAB"/>
    <w:rsid w:val="001339AA"/>
    <w:rsid w:val="0015442F"/>
    <w:rsid w:val="0015575B"/>
    <w:rsid w:val="00163BE6"/>
    <w:rsid w:val="00164FB7"/>
    <w:rsid w:val="00171115"/>
    <w:rsid w:val="001744C1"/>
    <w:rsid w:val="0017769E"/>
    <w:rsid w:val="00187D17"/>
    <w:rsid w:val="001A1D7B"/>
    <w:rsid w:val="001A571E"/>
    <w:rsid w:val="001A7865"/>
    <w:rsid w:val="001B6023"/>
    <w:rsid w:val="001C0148"/>
    <w:rsid w:val="001C0CA7"/>
    <w:rsid w:val="001C7C99"/>
    <w:rsid w:val="001D1517"/>
    <w:rsid w:val="001D1A23"/>
    <w:rsid w:val="001D317D"/>
    <w:rsid w:val="001D4C05"/>
    <w:rsid w:val="001D4CA6"/>
    <w:rsid w:val="001D5682"/>
    <w:rsid w:val="001D62B9"/>
    <w:rsid w:val="001E4843"/>
    <w:rsid w:val="001F07CC"/>
    <w:rsid w:val="001F48EC"/>
    <w:rsid w:val="002005B5"/>
    <w:rsid w:val="00200F34"/>
    <w:rsid w:val="00205448"/>
    <w:rsid w:val="00207BD5"/>
    <w:rsid w:val="002213BA"/>
    <w:rsid w:val="00244436"/>
    <w:rsid w:val="002474DC"/>
    <w:rsid w:val="002514D3"/>
    <w:rsid w:val="0025511F"/>
    <w:rsid w:val="00255F95"/>
    <w:rsid w:val="00261727"/>
    <w:rsid w:val="002639DB"/>
    <w:rsid w:val="002649C9"/>
    <w:rsid w:val="00270420"/>
    <w:rsid w:val="00273230"/>
    <w:rsid w:val="002754C3"/>
    <w:rsid w:val="00281C98"/>
    <w:rsid w:val="00287732"/>
    <w:rsid w:val="002A5A46"/>
    <w:rsid w:val="002B3869"/>
    <w:rsid w:val="002B3C86"/>
    <w:rsid w:val="002C4B00"/>
    <w:rsid w:val="002D035F"/>
    <w:rsid w:val="002D3542"/>
    <w:rsid w:val="002D4BC3"/>
    <w:rsid w:val="002D5DA9"/>
    <w:rsid w:val="002D7E63"/>
    <w:rsid w:val="002F3D95"/>
    <w:rsid w:val="002F7EFE"/>
    <w:rsid w:val="00300ACC"/>
    <w:rsid w:val="00323C4B"/>
    <w:rsid w:val="00334E2D"/>
    <w:rsid w:val="00344111"/>
    <w:rsid w:val="00357517"/>
    <w:rsid w:val="00371AA4"/>
    <w:rsid w:val="00371E26"/>
    <w:rsid w:val="0038346F"/>
    <w:rsid w:val="003850F9"/>
    <w:rsid w:val="003914F6"/>
    <w:rsid w:val="003926FC"/>
    <w:rsid w:val="00393707"/>
    <w:rsid w:val="003A28E9"/>
    <w:rsid w:val="003A32B8"/>
    <w:rsid w:val="003A37F1"/>
    <w:rsid w:val="003A3FB2"/>
    <w:rsid w:val="003A47E3"/>
    <w:rsid w:val="003A7142"/>
    <w:rsid w:val="003C1D84"/>
    <w:rsid w:val="003D27D4"/>
    <w:rsid w:val="003D4F3A"/>
    <w:rsid w:val="003F234D"/>
    <w:rsid w:val="00404A6B"/>
    <w:rsid w:val="00413B75"/>
    <w:rsid w:val="00414504"/>
    <w:rsid w:val="004178BE"/>
    <w:rsid w:val="00422536"/>
    <w:rsid w:val="00431277"/>
    <w:rsid w:val="0044400D"/>
    <w:rsid w:val="00464962"/>
    <w:rsid w:val="004843AC"/>
    <w:rsid w:val="004A60C6"/>
    <w:rsid w:val="004B4B40"/>
    <w:rsid w:val="004C3319"/>
    <w:rsid w:val="004D1863"/>
    <w:rsid w:val="004D483D"/>
    <w:rsid w:val="004E5C83"/>
    <w:rsid w:val="004F3A8B"/>
    <w:rsid w:val="00530CAA"/>
    <w:rsid w:val="005372A8"/>
    <w:rsid w:val="0053768C"/>
    <w:rsid w:val="00542778"/>
    <w:rsid w:val="00593606"/>
    <w:rsid w:val="00594B37"/>
    <w:rsid w:val="005A25E7"/>
    <w:rsid w:val="005A2719"/>
    <w:rsid w:val="005B0299"/>
    <w:rsid w:val="005B194C"/>
    <w:rsid w:val="005B4D33"/>
    <w:rsid w:val="005C0AF0"/>
    <w:rsid w:val="005E4FE2"/>
    <w:rsid w:val="005F2E0F"/>
    <w:rsid w:val="005F3DA4"/>
    <w:rsid w:val="005F62BA"/>
    <w:rsid w:val="00600E71"/>
    <w:rsid w:val="006311C5"/>
    <w:rsid w:val="00633A57"/>
    <w:rsid w:val="0067096C"/>
    <w:rsid w:val="00672549"/>
    <w:rsid w:val="006752D8"/>
    <w:rsid w:val="006754BA"/>
    <w:rsid w:val="00681CD9"/>
    <w:rsid w:val="006853E4"/>
    <w:rsid w:val="00692C51"/>
    <w:rsid w:val="00692E54"/>
    <w:rsid w:val="00694926"/>
    <w:rsid w:val="006971F7"/>
    <w:rsid w:val="006A5A47"/>
    <w:rsid w:val="006B05DD"/>
    <w:rsid w:val="006B29FB"/>
    <w:rsid w:val="006B3D24"/>
    <w:rsid w:val="006B4801"/>
    <w:rsid w:val="006B4A55"/>
    <w:rsid w:val="006B7DCB"/>
    <w:rsid w:val="006C2C55"/>
    <w:rsid w:val="006C3300"/>
    <w:rsid w:val="006E5953"/>
    <w:rsid w:val="006F5AF2"/>
    <w:rsid w:val="006F7DAF"/>
    <w:rsid w:val="006F7E9E"/>
    <w:rsid w:val="00702CEF"/>
    <w:rsid w:val="00712102"/>
    <w:rsid w:val="00717871"/>
    <w:rsid w:val="00717BB2"/>
    <w:rsid w:val="007217D3"/>
    <w:rsid w:val="007224AC"/>
    <w:rsid w:val="00732909"/>
    <w:rsid w:val="007331A9"/>
    <w:rsid w:val="0073599B"/>
    <w:rsid w:val="00746D05"/>
    <w:rsid w:val="007536F5"/>
    <w:rsid w:val="00783FC9"/>
    <w:rsid w:val="00790440"/>
    <w:rsid w:val="007A3011"/>
    <w:rsid w:val="007A5C97"/>
    <w:rsid w:val="007B263E"/>
    <w:rsid w:val="007B75E0"/>
    <w:rsid w:val="007E05C5"/>
    <w:rsid w:val="007E3497"/>
    <w:rsid w:val="007E6DD7"/>
    <w:rsid w:val="007F650C"/>
    <w:rsid w:val="008006F1"/>
    <w:rsid w:val="00804A33"/>
    <w:rsid w:val="00806494"/>
    <w:rsid w:val="00834B43"/>
    <w:rsid w:val="00881317"/>
    <w:rsid w:val="00881D4B"/>
    <w:rsid w:val="00885FBB"/>
    <w:rsid w:val="00886682"/>
    <w:rsid w:val="008900EB"/>
    <w:rsid w:val="00892285"/>
    <w:rsid w:val="00893588"/>
    <w:rsid w:val="00895DAA"/>
    <w:rsid w:val="00895E59"/>
    <w:rsid w:val="008A1E0E"/>
    <w:rsid w:val="008A6295"/>
    <w:rsid w:val="008B2899"/>
    <w:rsid w:val="008B5EE4"/>
    <w:rsid w:val="008B78BB"/>
    <w:rsid w:val="008C0A95"/>
    <w:rsid w:val="008C0B41"/>
    <w:rsid w:val="008C2123"/>
    <w:rsid w:val="008C79B2"/>
    <w:rsid w:val="008D1FB7"/>
    <w:rsid w:val="008D23F7"/>
    <w:rsid w:val="008E3105"/>
    <w:rsid w:val="008E4853"/>
    <w:rsid w:val="008F5093"/>
    <w:rsid w:val="008F7776"/>
    <w:rsid w:val="00911435"/>
    <w:rsid w:val="00912E4E"/>
    <w:rsid w:val="00916EF3"/>
    <w:rsid w:val="00932216"/>
    <w:rsid w:val="00937A84"/>
    <w:rsid w:val="00942601"/>
    <w:rsid w:val="00942E63"/>
    <w:rsid w:val="00944C08"/>
    <w:rsid w:val="0094654F"/>
    <w:rsid w:val="00952DCD"/>
    <w:rsid w:val="00953E20"/>
    <w:rsid w:val="00955F57"/>
    <w:rsid w:val="00966894"/>
    <w:rsid w:val="00967E5D"/>
    <w:rsid w:val="00983CB1"/>
    <w:rsid w:val="009840FB"/>
    <w:rsid w:val="00990D06"/>
    <w:rsid w:val="00992800"/>
    <w:rsid w:val="009A5BD4"/>
    <w:rsid w:val="009B5601"/>
    <w:rsid w:val="009D4F6E"/>
    <w:rsid w:val="009E7FC6"/>
    <w:rsid w:val="009F5F00"/>
    <w:rsid w:val="009F7BD4"/>
    <w:rsid w:val="00A01CC7"/>
    <w:rsid w:val="00A116E5"/>
    <w:rsid w:val="00A12AA7"/>
    <w:rsid w:val="00A245B5"/>
    <w:rsid w:val="00A33876"/>
    <w:rsid w:val="00A4022E"/>
    <w:rsid w:val="00A52CF4"/>
    <w:rsid w:val="00A637F5"/>
    <w:rsid w:val="00A638D4"/>
    <w:rsid w:val="00A6473C"/>
    <w:rsid w:val="00A83146"/>
    <w:rsid w:val="00A90707"/>
    <w:rsid w:val="00AC373F"/>
    <w:rsid w:val="00AC3D39"/>
    <w:rsid w:val="00AC4207"/>
    <w:rsid w:val="00AC5D94"/>
    <w:rsid w:val="00AF111A"/>
    <w:rsid w:val="00AF3F16"/>
    <w:rsid w:val="00B04823"/>
    <w:rsid w:val="00B05A42"/>
    <w:rsid w:val="00B05F09"/>
    <w:rsid w:val="00B0674C"/>
    <w:rsid w:val="00B14828"/>
    <w:rsid w:val="00B17579"/>
    <w:rsid w:val="00B23617"/>
    <w:rsid w:val="00B341C0"/>
    <w:rsid w:val="00B35B58"/>
    <w:rsid w:val="00B417A7"/>
    <w:rsid w:val="00B50A3E"/>
    <w:rsid w:val="00B55715"/>
    <w:rsid w:val="00B638C6"/>
    <w:rsid w:val="00B65BF7"/>
    <w:rsid w:val="00B71C1A"/>
    <w:rsid w:val="00B83F29"/>
    <w:rsid w:val="00B84377"/>
    <w:rsid w:val="00B8524D"/>
    <w:rsid w:val="00B9052A"/>
    <w:rsid w:val="00B91370"/>
    <w:rsid w:val="00B97490"/>
    <w:rsid w:val="00BA4A7A"/>
    <w:rsid w:val="00BA5386"/>
    <w:rsid w:val="00BB51EF"/>
    <w:rsid w:val="00BD369A"/>
    <w:rsid w:val="00BE735C"/>
    <w:rsid w:val="00BF197E"/>
    <w:rsid w:val="00BF39D3"/>
    <w:rsid w:val="00BF7987"/>
    <w:rsid w:val="00C02EF2"/>
    <w:rsid w:val="00C14874"/>
    <w:rsid w:val="00C34E36"/>
    <w:rsid w:val="00C37BC8"/>
    <w:rsid w:val="00C54D82"/>
    <w:rsid w:val="00C55CF3"/>
    <w:rsid w:val="00C617C4"/>
    <w:rsid w:val="00C65D3B"/>
    <w:rsid w:val="00C77D61"/>
    <w:rsid w:val="00C81FD6"/>
    <w:rsid w:val="00CA4F5B"/>
    <w:rsid w:val="00CB2DDD"/>
    <w:rsid w:val="00CB65E1"/>
    <w:rsid w:val="00CB68B0"/>
    <w:rsid w:val="00CB73B1"/>
    <w:rsid w:val="00CD0F1D"/>
    <w:rsid w:val="00CD3C6B"/>
    <w:rsid w:val="00CD76A8"/>
    <w:rsid w:val="00CE39AD"/>
    <w:rsid w:val="00CF3218"/>
    <w:rsid w:val="00CF3A0C"/>
    <w:rsid w:val="00CF3CD4"/>
    <w:rsid w:val="00D01DA9"/>
    <w:rsid w:val="00D04CE7"/>
    <w:rsid w:val="00D10B90"/>
    <w:rsid w:val="00D14A42"/>
    <w:rsid w:val="00D15318"/>
    <w:rsid w:val="00D15E98"/>
    <w:rsid w:val="00D30AC8"/>
    <w:rsid w:val="00D32C77"/>
    <w:rsid w:val="00D370AD"/>
    <w:rsid w:val="00D46BC8"/>
    <w:rsid w:val="00D537ED"/>
    <w:rsid w:val="00D74132"/>
    <w:rsid w:val="00D8724D"/>
    <w:rsid w:val="00D924A5"/>
    <w:rsid w:val="00DA0E37"/>
    <w:rsid w:val="00DA6576"/>
    <w:rsid w:val="00DB27FA"/>
    <w:rsid w:val="00DB4AE6"/>
    <w:rsid w:val="00DC0E21"/>
    <w:rsid w:val="00DC6036"/>
    <w:rsid w:val="00DD5B45"/>
    <w:rsid w:val="00DE1481"/>
    <w:rsid w:val="00DF0D12"/>
    <w:rsid w:val="00DF67AE"/>
    <w:rsid w:val="00E05AE7"/>
    <w:rsid w:val="00E06A94"/>
    <w:rsid w:val="00E15685"/>
    <w:rsid w:val="00E257A2"/>
    <w:rsid w:val="00E43B1E"/>
    <w:rsid w:val="00E61DB5"/>
    <w:rsid w:val="00E64936"/>
    <w:rsid w:val="00E714E2"/>
    <w:rsid w:val="00E71572"/>
    <w:rsid w:val="00E71B2C"/>
    <w:rsid w:val="00EA266E"/>
    <w:rsid w:val="00EA61EA"/>
    <w:rsid w:val="00EA6A98"/>
    <w:rsid w:val="00EA7CDD"/>
    <w:rsid w:val="00EB298C"/>
    <w:rsid w:val="00EB6519"/>
    <w:rsid w:val="00EC0F10"/>
    <w:rsid w:val="00EC4A14"/>
    <w:rsid w:val="00EC4B7A"/>
    <w:rsid w:val="00EC5E25"/>
    <w:rsid w:val="00EC6005"/>
    <w:rsid w:val="00EC6707"/>
    <w:rsid w:val="00ED1753"/>
    <w:rsid w:val="00ED23CA"/>
    <w:rsid w:val="00ED5BBA"/>
    <w:rsid w:val="00EE14D5"/>
    <w:rsid w:val="00EE2B24"/>
    <w:rsid w:val="00EE4918"/>
    <w:rsid w:val="00EE4C92"/>
    <w:rsid w:val="00EF35DE"/>
    <w:rsid w:val="00EF4140"/>
    <w:rsid w:val="00F055AB"/>
    <w:rsid w:val="00F20F6A"/>
    <w:rsid w:val="00F22FBF"/>
    <w:rsid w:val="00F3225E"/>
    <w:rsid w:val="00F331E5"/>
    <w:rsid w:val="00F43CD3"/>
    <w:rsid w:val="00F458C1"/>
    <w:rsid w:val="00F62800"/>
    <w:rsid w:val="00F6682B"/>
    <w:rsid w:val="00F67D02"/>
    <w:rsid w:val="00F84EF2"/>
    <w:rsid w:val="00F87ACC"/>
    <w:rsid w:val="00F90B1D"/>
    <w:rsid w:val="00F91E8F"/>
    <w:rsid w:val="00FA5E1C"/>
    <w:rsid w:val="00FC11D6"/>
    <w:rsid w:val="00FC13A4"/>
    <w:rsid w:val="00FC6B5D"/>
    <w:rsid w:val="00FD6A09"/>
    <w:rsid w:val="00FE059B"/>
    <w:rsid w:val="00FE0DC5"/>
    <w:rsid w:val="00FE246F"/>
    <w:rsid w:val="00FE27A0"/>
    <w:rsid w:val="00FE512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39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gkelc">
    <w:name w:val="hgkelc"/>
    <w:basedOn w:val="DefaultParagraphFont"/>
    <w:rsid w:val="001339AA"/>
  </w:style>
  <w:style w:type="paragraph" w:styleId="ListParagraph">
    <w:name w:val="List Paragraph"/>
    <w:basedOn w:val="Normal"/>
    <w:uiPriority w:val="34"/>
    <w:qFormat/>
    <w:rsid w:val="002D035F"/>
    <w:pPr>
      <w:ind w:left="720"/>
      <w:contextualSpacing/>
    </w:pPr>
  </w:style>
  <w:style w:type="table" w:styleId="TableGrid">
    <w:name w:val="Table Grid"/>
    <w:basedOn w:val="TableNormal"/>
    <w:uiPriority w:val="59"/>
    <w:rsid w:val="00050B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10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0B90"/>
  </w:style>
  <w:style w:type="paragraph" w:styleId="Footer">
    <w:name w:val="footer"/>
    <w:basedOn w:val="Normal"/>
    <w:link w:val="FooterChar"/>
    <w:rsid w:val="00D10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0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267</Words>
  <Characters>1527</Characters>
  <Application>Microsoft Macintosh Word</Application>
  <DocSecurity>0</DocSecurity>
  <Lines>12</Lines>
  <Paragraphs>3</Paragraphs>
  <ScaleCrop>false</ScaleCrop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Steward</dc:creator>
  <cp:keywords/>
  <cp:lastModifiedBy>Rob Steward</cp:lastModifiedBy>
  <cp:revision>11</cp:revision>
  <dcterms:created xsi:type="dcterms:W3CDTF">2021-12-03T18:47:00Z</dcterms:created>
  <dcterms:modified xsi:type="dcterms:W3CDTF">2021-12-05T00:19:00Z</dcterms:modified>
</cp:coreProperties>
</file>