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12949" w14:textId="7D081C89" w:rsidR="0090024F" w:rsidRDefault="00A10ED3" w:rsidP="004971CA">
      <w:pPr>
        <w:jc w:val="center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3BA7D6" wp14:editId="7AA27E27">
            <wp:extent cx="1353312" cy="344664"/>
            <wp:effectExtent l="0" t="0" r="0" b="0"/>
            <wp:docPr id="2027311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5201" cy="3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CC7" w14:textId="77777777" w:rsidR="00A10ED3" w:rsidRPr="00F62569" w:rsidRDefault="00A10ED3" w:rsidP="004971CA">
      <w:pPr>
        <w:jc w:val="center"/>
        <w:rPr>
          <w:color w:val="000000" w:themeColor="text1"/>
          <w:sz w:val="4"/>
          <w:szCs w:val="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38F8B" w14:textId="74E72D71" w:rsidR="004971CA" w:rsidRPr="00A10ED3" w:rsidRDefault="004971CA" w:rsidP="004971CA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Clientes </w:t>
      </w:r>
      <w:r w:rsidR="00A27446"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que devem</w:t>
      </w: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utilizar esta opção:</w:t>
      </w:r>
    </w:p>
    <w:p w14:paraId="46C85533" w14:textId="77777777" w:rsidR="00F16A83" w:rsidRPr="00A10ED3" w:rsidRDefault="00F16A83" w:rsidP="00F16A83">
      <w:pPr>
        <w:pStyle w:val="PargrafodaLista"/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331CC60" w14:textId="55F54806" w:rsidR="004971CA" w:rsidRPr="00A10ED3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com condição de pagamento “Pagamento Antecipado”</w:t>
      </w:r>
    </w:p>
    <w:p w14:paraId="49184DA6" w14:textId="4F740F9E" w:rsidR="004971CA" w:rsidRPr="00A10ED3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que coloquem encomenda através do Portal de Clientes</w:t>
      </w:r>
    </w:p>
    <w:p w14:paraId="2580C8DE" w14:textId="7DFC546D" w:rsidR="004971CA" w:rsidRPr="00A10ED3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que coloquem encomenda através de email para o escritório</w:t>
      </w:r>
    </w:p>
    <w:p w14:paraId="2EC773EA" w14:textId="4EF47648" w:rsidR="004971CA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que encomendem artigos de stock</w:t>
      </w:r>
    </w:p>
    <w:p w14:paraId="2F597EB8" w14:textId="0F790F05" w:rsidR="00964FAA" w:rsidRPr="00A10ED3" w:rsidRDefault="00964FA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portugueses</w:t>
      </w:r>
    </w:p>
    <w:p w14:paraId="458BB284" w14:textId="77777777" w:rsidR="004971CA" w:rsidRPr="00A10ED3" w:rsidRDefault="004971CA" w:rsidP="004971CA">
      <w:pPr>
        <w:pStyle w:val="PargrafodaLista"/>
        <w:ind w:left="1440"/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82F5AA1" w14:textId="20791EA2" w:rsidR="004971CA" w:rsidRPr="00A10ED3" w:rsidRDefault="004971CA" w:rsidP="004971CA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Clientes que não podem utilizar esta opção:</w:t>
      </w:r>
    </w:p>
    <w:p w14:paraId="2FC6CED6" w14:textId="77777777" w:rsidR="00F16A83" w:rsidRPr="00A10ED3" w:rsidRDefault="00F16A83" w:rsidP="00F16A83">
      <w:pPr>
        <w:pStyle w:val="PargrafodaLista"/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B5D4163" w14:textId="7DD1084C" w:rsidR="004971CA" w:rsidRPr="00A10ED3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Clientes que façam encomenda de artigos de </w:t>
      </w:r>
      <w:r w:rsidR="000B18F7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quipamento ou </w:t>
      </w:r>
      <w:r w:rsidR="000B18F7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ersonalizados</w:t>
      </w:r>
    </w:p>
    <w:p w14:paraId="5B94C7AC" w14:textId="6E4D9625" w:rsidR="004971CA" w:rsidRPr="00A10ED3" w:rsidRDefault="004971CA" w:rsidP="004971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cuja condição de pagamento não seja “Pagamento Antecipado”</w:t>
      </w:r>
    </w:p>
    <w:p w14:paraId="36D0AB65" w14:textId="77777777" w:rsidR="004971CA" w:rsidRPr="00A10ED3" w:rsidRDefault="004971CA" w:rsidP="004971CA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7915D163" w14:textId="7FE18D2D" w:rsidR="004971CA" w:rsidRPr="00A10ED3" w:rsidRDefault="004971CA" w:rsidP="004971CA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Modo de funcionamento:</w:t>
      </w:r>
    </w:p>
    <w:p w14:paraId="1C347477" w14:textId="77777777" w:rsidR="00F16A83" w:rsidRPr="00A10ED3" w:rsidRDefault="00F16A83" w:rsidP="00F16A83">
      <w:pPr>
        <w:pStyle w:val="PargrafodaLista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01EBD45E" w14:textId="17FCA16A" w:rsidR="004971CA" w:rsidRPr="00A10ED3" w:rsidRDefault="004971CA" w:rsidP="0040117E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Quando o cliente </w:t>
      </w:r>
      <w:r w:rsid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criar uma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encomenda no Portal de Clientes, o documento que recebe por email para efetuar o pagamento já terá o quadro com as referências MB</w:t>
      </w:r>
      <w:r w:rsidR="0040117E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para efetuar o pagamento, este documento já não terá impresso o nosso IBAN </w:t>
      </w:r>
      <w:r w:rsidR="0040117E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6CCA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3D45E7" w14:textId="5A0A85E1" w:rsidR="004971CA" w:rsidRDefault="004971CA" w:rsidP="00376E41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Quando </w:t>
      </w:r>
      <w:r w:rsid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criarmos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uma Ft. Pró-forma manualmente através do escrit</w:t>
      </w:r>
      <w:r w:rsidR="009C0D25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ó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rio</w:t>
      </w:r>
      <w:r w:rsidR="009C0D25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, ao gravar vai perguntar se pretendemos </w:t>
      </w:r>
      <w:r w:rsid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gera</w:t>
      </w:r>
      <w:r w:rsid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76E41" w:rsidRP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REF. MB</w:t>
      </w:r>
      <w:r w:rsid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para </w:t>
      </w:r>
      <w:r w:rsid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9C0D25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Ft. Pró-Forma</w:t>
      </w:r>
      <w:r w:rsidR="00887B53" w:rsidRPr="00376E4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480344E" w14:textId="77777777" w:rsidR="009349F1" w:rsidRDefault="009349F1" w:rsidP="009349F1">
      <w:pPr>
        <w:jc w:val="center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B13C5A3" wp14:editId="6091AF84">
            <wp:extent cx="2469592" cy="1518451"/>
            <wp:effectExtent l="0" t="0" r="6985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959" cy="15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505" w14:textId="77777777" w:rsidR="009349F1" w:rsidRDefault="009349F1" w:rsidP="009349F1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Caso seja um cliente nas condições do ponto (2.) devemos responder “NÃO” e a Ft. Pró-Forma é gravada com a impressão nas condições habituais, 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incluindo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o nosso IBAN para pagamento por transferência bancária</w:t>
      </w:r>
    </w:p>
    <w:p w14:paraId="15E84BE4" w14:textId="77777777" w:rsidR="009349F1" w:rsidRPr="00A10ED3" w:rsidRDefault="009349F1" w:rsidP="009349F1">
      <w:pPr>
        <w:pStyle w:val="PargrafodaLista"/>
        <w:ind w:left="216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0BB432F6" w14:textId="77777777" w:rsidR="009349F1" w:rsidRDefault="009349F1" w:rsidP="009349F1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Caso seja um cliente nas condições do ponto (1.) devemos responder “SIM” e a FT. Pró-Forma é gravada com a impressão que contém o quadro com as REF. MB </w:t>
      </w:r>
    </w:p>
    <w:p w14:paraId="12F20E67" w14:textId="77777777" w:rsidR="009349F1" w:rsidRPr="009349F1" w:rsidRDefault="009349F1" w:rsidP="009349F1">
      <w:pPr>
        <w:pStyle w:val="PargrafodaLista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7729A028" w14:textId="32CFB166" w:rsidR="009349F1" w:rsidRPr="009349F1" w:rsidRDefault="009349F1" w:rsidP="009349F1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9349F1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Alteração de documentos já gravados e com REF. MB geradas:</w:t>
      </w:r>
    </w:p>
    <w:p w14:paraId="46200ED9" w14:textId="77777777" w:rsidR="00087812" w:rsidRDefault="00087812" w:rsidP="00087812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0915046B" w14:textId="77777777" w:rsidR="00B16CE5" w:rsidRDefault="00087812" w:rsidP="009349F1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Se tivermos necessidade de alterar alguma coisa no documento inicial</w:t>
      </w:r>
      <w:r w:rsidR="00B16CE5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como</w:t>
      </w:r>
      <w:r w:rsidR="009349F1"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por </w:t>
      </w:r>
      <w:r w:rsidR="009349F1"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ex</w:t>
      </w:r>
      <w:r w:rsidR="00B16CE5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emplo:</w:t>
      </w:r>
    </w:p>
    <w:p w14:paraId="72E8F8B6" w14:textId="3FC8848C" w:rsidR="00B16CE5" w:rsidRDefault="00B16CE5" w:rsidP="00B16CE5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9349F1"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cliente faz pedido no portal, mas precisa que sejam acrescentados artigos porque não estavam disponíve</w:t>
      </w:r>
      <w:r w:rsid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is</w:t>
      </w:r>
      <w:r w:rsidR="009349F1"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na web</w:t>
      </w:r>
    </w:p>
    <w:p w14:paraId="0F78433A" w14:textId="6E1347FC" w:rsidR="00B16CE5" w:rsidRDefault="00B16CE5" w:rsidP="00B16CE5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9349F1" w:rsidRPr="009349F1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nviamos uma Ft. Pró-forma ao cliente e ele pede para alterar quantidades ou acrescentar artigos para não pagar transporte</w:t>
      </w:r>
    </w:p>
    <w:p w14:paraId="41BFE21D" w14:textId="66119AC1" w:rsidR="009349F1" w:rsidRPr="00B16CE5" w:rsidRDefault="00B16CE5" w:rsidP="00B16CE5">
      <w:pPr>
        <w:ind w:left="708" w:firstLine="12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9349F1" w:rsidRPr="00B16CE5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erá necessário criar novo documento para que sejam geradas novas REF. MB</w:t>
      </w:r>
      <w:r w:rsidR="00687086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9349F1" w:rsidRPr="00B16CE5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Podemos copiar a PF ou EW antiga para dentro de uma nova e automaticamente são geradas novas REF. MB. </w:t>
      </w:r>
    </w:p>
    <w:p w14:paraId="01EB0629" w14:textId="6E33BC53" w:rsidR="003D257F" w:rsidRPr="00A10ED3" w:rsidRDefault="003D257F" w:rsidP="003D257F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>Pagamento e Indicação de receção de pagamento</w:t>
      </w:r>
    </w:p>
    <w:p w14:paraId="69A6DD63" w14:textId="77777777" w:rsidR="00F16A83" w:rsidRPr="00A10ED3" w:rsidRDefault="00F16A83" w:rsidP="00F16A83">
      <w:pPr>
        <w:pStyle w:val="PargrafodaLista"/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3A161CE" w14:textId="4DC331DD" w:rsidR="003D257F" w:rsidRPr="00A10ED3" w:rsidRDefault="003D257F" w:rsidP="003D257F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Os códigos impressos em cada documento </w:t>
      </w:r>
      <w:r w:rsidR="006D5CE1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estão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ativos e disponíveis para pagamento pelo período de </w:t>
      </w:r>
      <w:r w:rsid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5 dias </w:t>
      </w:r>
      <w:r w:rsidR="00AA4C6C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corridos</w:t>
      </w:r>
      <w:r w:rsid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, no entanto, no documento o cliente recebe a informação de que os códigos estão válidos por </w:t>
      </w:r>
      <w:r w:rsidR="00ED74A2">
        <w:rPr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062CC2" w:rsidRPr="00062CC2">
        <w:rPr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dias</w:t>
      </w:r>
      <w:r w:rsidR="00062CC2" w:rsidRP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 Parametrizamos desta forma para tentar acelerar o pagamento dos documentos, mas caso o client</w:t>
      </w:r>
      <w:r w:rsidR="000659E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062CC2" w:rsidRP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atrase </w:t>
      </w:r>
      <w:r w:rsidR="000659E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o pagamento, </w:t>
      </w:r>
      <w:r w:rsidR="00062CC2" w:rsidRPr="00062CC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tem na mesma possibilidade de pagar no prazo dos 15 dias que é o tempo que temos estipulado para as Ft. Pró-formas ficarem em aberto no PHC</w:t>
      </w:r>
    </w:p>
    <w:p w14:paraId="3915EEBA" w14:textId="5E1EAB30" w:rsidR="003D257F" w:rsidRPr="00A10ED3" w:rsidRDefault="003D257F" w:rsidP="003D257F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Após este prazo o cliente não consegue efetuar o pagamento (dá a </w:t>
      </w:r>
      <w:r w:rsidR="00AA4C6C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informação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de referência </w:t>
      </w:r>
      <w:r w:rsidR="00AA4C6C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inválida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na máquina</w:t>
      </w:r>
      <w:r w:rsidR="006D5CE1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MB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) e terá que </w:t>
      </w:r>
      <w:r w:rsidR="00AA4C6C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solicitar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novos códigos ao escritório.</w:t>
      </w:r>
    </w:p>
    <w:p w14:paraId="1826BBE4" w14:textId="0CB48701" w:rsidR="00AA4C6C" w:rsidRDefault="00AA4C6C" w:rsidP="003D257F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Para gerar novos códigos </w:t>
      </w:r>
      <w:r w:rsidR="000659E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será necessário </w:t>
      </w:r>
      <w:r w:rsidR="008A667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criar </w:t>
      </w:r>
      <w:r w:rsidR="00687086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um </w:t>
      </w:r>
      <w:r w:rsidR="008A667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novo documento. Podemos copiar a PF ou EW antiga para </w:t>
      </w:r>
      <w:r w:rsidR="0008781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8A667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entro de uma nova </w:t>
      </w:r>
      <w:r w:rsidR="0008781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 automaticamente são geradas novas REF. MB.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FBDA8F" w14:textId="19F5F9E8" w:rsidR="00BC2D2F" w:rsidRPr="00A10ED3" w:rsidRDefault="00BC2D2F" w:rsidP="003D257F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Cada REF. MB é um custo para nós por isso, não devemos </w:t>
      </w:r>
      <w:r w:rsidR="00087812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criar novos docs e 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gerar novas referências sem ter a certeza de que a anterior ainda está ativa (se tiver sido emitida no espaço de 15 dias está com certeza ativa e se dá algum erro ao cliente quando tenta efetuar o pagamento, pode ser porque está a colocar os números errados)</w:t>
      </w:r>
    </w:p>
    <w:p w14:paraId="43633824" w14:textId="3658F197" w:rsidR="00AA4C6C" w:rsidRPr="007355A0" w:rsidRDefault="00AA4C6C" w:rsidP="007355A0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Após pagamento </w:t>
      </w:r>
      <w:r w:rsidR="007251F0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do valor do documento </w:t>
      </w:r>
      <w:r w:rsidR="00A264A7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é enviado </w:t>
      </w:r>
      <w:r w:rsidR="00346AF2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diretamente da entidade gestora das REF MB (</w:t>
      </w:r>
      <w:hyperlink r:id="rId9" w:history="1">
        <w:r w:rsidR="007355A0" w:rsidRPr="007355A0">
          <w:rPr>
            <w:rStyle w:val="Hiperligao"/>
            <w:sz w:val="20"/>
            <w:szCs w:val="20"/>
            <w14:textOutline w14:w="0" w14:cap="flat" w14:cmpd="sng" w14:algn="ctr">
              <w14:noFill/>
              <w14:prstDash w14:val="solid"/>
              <w14:round/>
            </w14:textOutline>
          </w:rPr>
          <w:t>pagamentos@ifthenpay.com</w:t>
        </w:r>
      </w:hyperlink>
      <w:r w:rsidR="007355A0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264A7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para o </w:t>
      </w:r>
      <w:hyperlink r:id="rId10" w:history="1">
        <w:r w:rsidR="00A264A7" w:rsidRPr="007355A0">
          <w:rPr>
            <w:rStyle w:val="Hiperligao"/>
            <w:sz w:val="20"/>
            <w:szCs w:val="20"/>
            <w14:textOutline w14:w="0" w14:cap="flat" w14:cmpd="sng" w14:algn="ctr">
              <w14:noFill/>
              <w14:prstDash w14:val="solid"/>
              <w14:round/>
            </w14:textOutline>
          </w:rPr>
          <w:t>apoioaclientes@groupegm.com</w:t>
        </w:r>
      </w:hyperlink>
      <w:r w:rsidR="00A264A7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um email a indicar que </w:t>
      </w:r>
      <w:r w:rsidR="00EA3A97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foi efetuado </w:t>
      </w:r>
      <w:r w:rsidR="00240AB1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EA3A97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36A24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pagamento. Será enviado um email por cada documento (</w:t>
      </w:r>
      <w:r w:rsidR="00240AB1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Ft. </w:t>
      </w:r>
      <w:r w:rsidR="00736A24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240AB1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ró-</w:t>
      </w:r>
      <w:r w:rsidR="00736A24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F</w:t>
      </w:r>
      <w:r w:rsidR="00240AB1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orma</w:t>
      </w:r>
      <w:r w:rsidR="00736A24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ou Enc.</w:t>
      </w:r>
      <w:r w:rsidR="007409DF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36A24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Web)</w:t>
      </w:r>
      <w:r w:rsidR="007409DF" w:rsidRP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D4B105" w14:textId="48952F52" w:rsidR="00D05F75" w:rsidRPr="00D05F75" w:rsidRDefault="00CF2DB1" w:rsidP="00CF2DB1">
      <w:pPr>
        <w:ind w:left="708" w:firstLine="372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CF2DB1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4529BE" wp14:editId="52CF3148">
            <wp:extent cx="4989732" cy="2616910"/>
            <wp:effectExtent l="0" t="0" r="1905" b="0"/>
            <wp:docPr id="1988470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691" cy="26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51E" w14:textId="77777777" w:rsidR="00D05F75" w:rsidRPr="00346AF2" w:rsidRDefault="00D05F75" w:rsidP="00D05F75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0B723A9F" w14:textId="5A400064" w:rsidR="007D69F7" w:rsidRDefault="006D5C3D" w:rsidP="00B90865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No email de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indicação de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pagamentos 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alteramos </w:t>
      </w:r>
      <w:r w:rsidR="002A194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os nomes dos documentos 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 passam a</w:t>
      </w:r>
      <w:r w:rsidR="002A194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ser:</w:t>
      </w:r>
      <w:r w:rsidR="007355A0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CC54F9" w14:textId="013BE19B" w:rsidR="007D69F7" w:rsidRDefault="00FD6348" w:rsidP="007D69F7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FD6348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01.</w:t>
      </w:r>
      <w:r w:rsidR="002A194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PF) - </w:t>
      </w:r>
      <w:r w:rsidRPr="00FD6348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Factura Proforma</w:t>
      </w:r>
      <w:r w:rsidR="002A194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75CAD435" w14:textId="77777777" w:rsidR="007D69F7" w:rsidRDefault="002A194D" w:rsidP="007D69F7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40</w:t>
      </w:r>
      <w:r w:rsidRPr="00FD6348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EW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7D69F7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– Encomenda Web. </w:t>
      </w:r>
    </w:p>
    <w:p w14:paraId="60C65F60" w14:textId="45E4CE4A" w:rsidR="007355A0" w:rsidRDefault="007D69F7" w:rsidP="007D69F7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No entanto, em caso de dúvida podemos também pesquisar </w:t>
      </w:r>
      <w:r w:rsidR="007149A5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por referência.</w:t>
      </w:r>
      <w:r w:rsidR="00FD6348" w:rsidRPr="00FD6348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531D57" w14:textId="77777777" w:rsidR="007D69F7" w:rsidRDefault="007D69F7" w:rsidP="007D69F7">
      <w:pPr>
        <w:pStyle w:val="PargrafodaLista"/>
        <w:ind w:left="216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66379EC" w14:textId="77777777" w:rsidR="008E4999" w:rsidRDefault="00736A24" w:rsidP="00B90865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Temos</w:t>
      </w:r>
      <w:r w:rsidR="00EA3A97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0F9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no ecrã principal do PHC </w:t>
      </w:r>
      <w:r w:rsidR="00EA3A97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uma nova análise para pesquisa </w:t>
      </w:r>
      <w:r w:rsidR="00240AB1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por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09DF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REF. </w:t>
      </w:r>
      <w:r w:rsidR="00EA3A97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MB o que facilitará 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240AB1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análise 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após receção do email de pagamento por parte da ifthenpay</w:t>
      </w:r>
      <w:r w:rsidR="008E4999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FB6F46" w14:textId="74A3AE52" w:rsidR="008E4999" w:rsidRDefault="009359CB" w:rsidP="008E4999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9396D2" w14:textId="190DE137" w:rsidR="008E4999" w:rsidRDefault="008E4999" w:rsidP="008E4999">
      <w:pPr>
        <w:pStyle w:val="PargrafodaLista"/>
        <w:ind w:left="2856" w:firstLine="684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4F0F9D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85B62D" wp14:editId="58AAA2DB">
            <wp:extent cx="1208540" cy="422030"/>
            <wp:effectExtent l="0" t="0" r="0" b="0"/>
            <wp:docPr id="1081565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5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6385" cy="42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1AE" w14:textId="77777777" w:rsidR="006E0638" w:rsidRDefault="006E0638" w:rsidP="008E4999">
      <w:pPr>
        <w:pStyle w:val="PargrafodaLista"/>
        <w:ind w:left="2856" w:firstLine="684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C7257B9" w14:textId="7D4B6FBB" w:rsidR="00A10ED3" w:rsidRPr="007678CA" w:rsidRDefault="009359CB" w:rsidP="007678CA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Nesta listagem </w:t>
      </w:r>
      <w:r w:rsidR="00753BBD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constam </w:t>
      </w:r>
      <w:r w:rsidR="007678CA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todos os</w:t>
      </w:r>
      <w:r w:rsidR="00B165A4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0ED3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documentos em aberto emitidos com REF. MB</w:t>
      </w:r>
      <w:r w:rsidR="007678CA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A10ED3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F62569" w:rsidRPr="007678CA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</w:p>
    <w:p w14:paraId="5931C7C7" w14:textId="3B524336" w:rsidR="008E4999" w:rsidRDefault="008E4999" w:rsidP="008D002E">
      <w:pPr>
        <w:ind w:firstLine="708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8E4999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E93773" wp14:editId="0322B621">
            <wp:extent cx="4948122" cy="1775249"/>
            <wp:effectExtent l="0" t="0" r="5080" b="0"/>
            <wp:docPr id="155061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1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367" cy="17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1138" w14:textId="0A91D9B7" w:rsidR="00453664" w:rsidRDefault="00D716C5" w:rsidP="00B90865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Para pesquisar, devemos clicar na lupa no canto inferior esquerdo, selecionar </w:t>
      </w:r>
      <w:r w:rsidR="0060216A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“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Ref_mb</w:t>
      </w:r>
      <w:r w:rsidR="0060216A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”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e introduzir a REF</w:t>
      </w:r>
      <w:r w:rsidR="008D002E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MB que queremos pesquisar.</w:t>
      </w:r>
      <w:r w:rsidR="00695EE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Depois de clicar em “Procurar” é apresentado o quadro com todos os documentos, mas </w:t>
      </w:r>
      <w:r w:rsidR="008D002E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o documento com a REF. MB pesquisada aparece a amarelo.</w:t>
      </w:r>
    </w:p>
    <w:p w14:paraId="770E9C3E" w14:textId="75E6075A" w:rsidR="00453664" w:rsidRDefault="00453664" w:rsidP="00453664">
      <w:p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453664">
        <w:rPr>
          <w:noProof/>
        </w:rPr>
        <w:drawing>
          <wp:inline distT="0" distB="0" distL="0" distR="0" wp14:anchorId="7C485F7B" wp14:editId="346DAC81">
            <wp:extent cx="2601886" cy="1963615"/>
            <wp:effectExtent l="0" t="0" r="8255" b="0"/>
            <wp:docPr id="1585681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603" cy="19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59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2F7593" w:rsidRPr="002F7593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715092" wp14:editId="6C57B0F3">
            <wp:extent cx="2649366" cy="2005497"/>
            <wp:effectExtent l="0" t="0" r="0" b="0"/>
            <wp:docPr id="2092296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6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1276" cy="20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4069" w14:textId="0EB63BFB" w:rsidR="008D002E" w:rsidRDefault="008D002E" w:rsidP="00453664">
      <w:p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8D002E">
        <w:rPr>
          <w:noProof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27C582" wp14:editId="67AD94AC">
            <wp:extent cx="5400040" cy="1089660"/>
            <wp:effectExtent l="0" t="0" r="0" b="0"/>
            <wp:docPr id="1798185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5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0F6" w14:textId="153E55D9" w:rsidR="00240AB1" w:rsidRPr="00A10ED3" w:rsidRDefault="00240AB1" w:rsidP="00B90865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 Cristina continuará a enviar o email dos recebimentos onde vão constar:</w:t>
      </w:r>
    </w:p>
    <w:p w14:paraId="53D5C8B5" w14:textId="77777777" w:rsidR="007E2384" w:rsidRPr="00A10ED3" w:rsidRDefault="007E2384" w:rsidP="007E2384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5F5B9113" w14:textId="3D6768B9" w:rsidR="00240AB1" w:rsidRDefault="00240AB1" w:rsidP="00240AB1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D203C6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agamentos de</w:t>
      </w:r>
      <w:r w:rsidR="00264671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encomendas/adjudicações de artigos de equipamento ou personalizados</w:t>
      </w:r>
    </w:p>
    <w:p w14:paraId="0D1A678C" w14:textId="77777777" w:rsidR="00F62569" w:rsidRPr="00A10ED3" w:rsidRDefault="00F62569" w:rsidP="00F62569">
      <w:pPr>
        <w:pStyle w:val="PargrafodaLista"/>
        <w:ind w:left="216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264019E5" w14:textId="4F4A4479" w:rsidR="00264671" w:rsidRPr="00A10ED3" w:rsidRDefault="007E2384" w:rsidP="00240AB1">
      <w:pPr>
        <w:pStyle w:val="PargrafodaLista"/>
        <w:numPr>
          <w:ilvl w:val="2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Pagamentos de </w:t>
      </w:r>
      <w:r w:rsidR="00B165A4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Pró-Formas/Enc. Web de 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clientes que apesar de terem recebido os códigos da REF. MB, efetuaram o pagamento por transferência bancária</w:t>
      </w:r>
    </w:p>
    <w:p w14:paraId="56679015" w14:textId="77777777" w:rsidR="00B90865" w:rsidRPr="00A10ED3" w:rsidRDefault="00B90865" w:rsidP="00B90865">
      <w:pPr>
        <w:pStyle w:val="PargrafodaLista"/>
        <w:ind w:left="1440"/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393D1458" w14:textId="0A7DBD2A" w:rsidR="00B90865" w:rsidRPr="00A10ED3" w:rsidRDefault="00B90865" w:rsidP="00B90865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  <w:t>Faturação</w:t>
      </w:r>
    </w:p>
    <w:p w14:paraId="1C37DC48" w14:textId="77777777" w:rsidR="00F16A83" w:rsidRPr="00A10ED3" w:rsidRDefault="00F16A83" w:rsidP="00F16A83">
      <w:pPr>
        <w:pStyle w:val="PargrafodaLista"/>
        <w:rPr>
          <w:b/>
          <w:bCs/>
          <w:color w:val="000000" w:themeColor="text1"/>
          <w:sz w:val="20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3982CE1" w14:textId="43489787" w:rsidR="00E06A22" w:rsidRPr="00A10ED3" w:rsidRDefault="00B74C14" w:rsidP="00E06A22">
      <w:pPr>
        <w:pStyle w:val="PargrafodaLista"/>
        <w:numPr>
          <w:ilvl w:val="1"/>
          <w:numId w:val="1"/>
        </w:numPr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Para </w:t>
      </w:r>
      <w:r w:rsidR="00DF57BF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as colegas do Apoio a Clientes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, o</w:t>
      </w:r>
      <w:r w:rsidR="00B90865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método de faturação será o mesmo </w:t>
      </w:r>
      <w:r w:rsidR="007E1CFA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do que dos restantes documentos, a única diferença é que, </w:t>
      </w:r>
      <w:r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automaticamente</w:t>
      </w:r>
      <w:r w:rsidR="007E1CFA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, a fatura emitida será da série FATURA/RECIBO</w:t>
      </w:r>
      <w:r w:rsidR="008D002E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E1CFA" w:rsidRPr="00A10ED3">
        <w:rPr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sectPr w:rsidR="00E06A22" w:rsidRPr="00A10ED3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C13A1" w14:textId="77777777" w:rsidR="00413E6B" w:rsidRDefault="00413E6B" w:rsidP="00413E6B">
      <w:pPr>
        <w:spacing w:after="0" w:line="240" w:lineRule="auto"/>
      </w:pPr>
      <w:r>
        <w:separator/>
      </w:r>
    </w:p>
  </w:endnote>
  <w:endnote w:type="continuationSeparator" w:id="0">
    <w:p w14:paraId="1FEF37EE" w14:textId="77777777" w:rsidR="00413E6B" w:rsidRDefault="00413E6B" w:rsidP="0041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8849058"/>
      <w:docPartObj>
        <w:docPartGallery w:val="Page Numbers (Bottom of Page)"/>
        <w:docPartUnique/>
      </w:docPartObj>
    </w:sdtPr>
    <w:sdtEndPr>
      <w:rPr>
        <w:sz w:val="4"/>
        <w:szCs w:val="4"/>
      </w:rPr>
    </w:sdtEndPr>
    <w:sdtContent>
      <w:p w14:paraId="53269CF8" w14:textId="77777777" w:rsidR="00F947EB" w:rsidRDefault="00F947EB">
        <w:pPr>
          <w:pStyle w:val="Rodap"/>
          <w:jc w:val="right"/>
        </w:pPr>
        <w:r>
          <w:t>Pág.</w:t>
        </w:r>
        <w:r w:rsidR="00AB532C">
          <w:fldChar w:fldCharType="begin"/>
        </w:r>
        <w:r w:rsidR="00AB532C">
          <w:instrText>PAGE   \* MERGEFORMAT</w:instrText>
        </w:r>
        <w:r w:rsidR="00AB532C">
          <w:fldChar w:fldCharType="separate"/>
        </w:r>
        <w:r w:rsidR="00AB532C">
          <w:t>2</w:t>
        </w:r>
        <w:r w:rsidR="00AB532C">
          <w:fldChar w:fldCharType="end"/>
        </w:r>
      </w:p>
      <w:p w14:paraId="7894FD51" w14:textId="5EF0B397" w:rsidR="00AB532C" w:rsidRPr="00F947EB" w:rsidRDefault="00ED74A2">
        <w:pPr>
          <w:pStyle w:val="Rodap"/>
          <w:jc w:val="right"/>
          <w:rPr>
            <w:sz w:val="4"/>
            <w:szCs w:val="4"/>
          </w:rPr>
        </w:pPr>
      </w:p>
    </w:sdtContent>
  </w:sdt>
  <w:p w14:paraId="3566442E" w14:textId="05D2B49D" w:rsidR="00413E6B" w:rsidRPr="00F947EB" w:rsidRDefault="00AB532C">
    <w:pPr>
      <w:pStyle w:val="Rodap"/>
      <w:rPr>
        <w:sz w:val="18"/>
        <w:szCs w:val="18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Pr="00F947EB">
      <w:rPr>
        <w:sz w:val="18"/>
        <w:szCs w:val="18"/>
      </w:rPr>
      <w:t>Fevereiro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B016B" w14:textId="77777777" w:rsidR="00413E6B" w:rsidRDefault="00413E6B" w:rsidP="00413E6B">
      <w:pPr>
        <w:spacing w:after="0" w:line="240" w:lineRule="auto"/>
      </w:pPr>
      <w:r>
        <w:separator/>
      </w:r>
    </w:p>
  </w:footnote>
  <w:footnote w:type="continuationSeparator" w:id="0">
    <w:p w14:paraId="62076DBB" w14:textId="77777777" w:rsidR="00413E6B" w:rsidRDefault="00413E6B" w:rsidP="00413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E75496" w14:textId="2F325A7C" w:rsidR="00A10ED3" w:rsidRPr="00A10ED3" w:rsidRDefault="00A10ED3" w:rsidP="00A10ED3">
    <w:pPr>
      <w:jc w:val="center"/>
      <w:rPr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A10ED3">
      <w:rPr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PAGAMENTO DE ENCOMENDAS COM REFERÊNCIAS MULTIBANCO</w:t>
    </w:r>
  </w:p>
  <w:p w14:paraId="79EE7361" w14:textId="435BAE16" w:rsidR="007E2384" w:rsidRDefault="007E23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F35D9"/>
    <w:multiLevelType w:val="hybridMultilevel"/>
    <w:tmpl w:val="1750CD7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32CDB"/>
    <w:multiLevelType w:val="hybridMultilevel"/>
    <w:tmpl w:val="AEA4690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520711">
    <w:abstractNumId w:val="1"/>
  </w:num>
  <w:num w:numId="2" w16cid:durableId="50980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CA"/>
    <w:rsid w:val="00027C17"/>
    <w:rsid w:val="00062CC2"/>
    <w:rsid w:val="000659E3"/>
    <w:rsid w:val="00087812"/>
    <w:rsid w:val="000B18F7"/>
    <w:rsid w:val="000F289D"/>
    <w:rsid w:val="00110255"/>
    <w:rsid w:val="00206359"/>
    <w:rsid w:val="00240AB1"/>
    <w:rsid w:val="00264671"/>
    <w:rsid w:val="00283F62"/>
    <w:rsid w:val="002A194D"/>
    <w:rsid w:val="002F7593"/>
    <w:rsid w:val="00346AF2"/>
    <w:rsid w:val="00376E41"/>
    <w:rsid w:val="003D257F"/>
    <w:rsid w:val="0040117E"/>
    <w:rsid w:val="00413E6B"/>
    <w:rsid w:val="00453664"/>
    <w:rsid w:val="004971CA"/>
    <w:rsid w:val="004A71F8"/>
    <w:rsid w:val="004F0F9D"/>
    <w:rsid w:val="005A51B3"/>
    <w:rsid w:val="0060216A"/>
    <w:rsid w:val="00687086"/>
    <w:rsid w:val="00695EE3"/>
    <w:rsid w:val="006D5C3D"/>
    <w:rsid w:val="006D5CE1"/>
    <w:rsid w:val="006E0117"/>
    <w:rsid w:val="006E0638"/>
    <w:rsid w:val="007149A5"/>
    <w:rsid w:val="007251F0"/>
    <w:rsid w:val="007355A0"/>
    <w:rsid w:val="00736A24"/>
    <w:rsid w:val="007409DF"/>
    <w:rsid w:val="00753BBD"/>
    <w:rsid w:val="007678CA"/>
    <w:rsid w:val="007D69F7"/>
    <w:rsid w:val="007E1CFA"/>
    <w:rsid w:val="007E2384"/>
    <w:rsid w:val="0081623B"/>
    <w:rsid w:val="0083464F"/>
    <w:rsid w:val="008467A6"/>
    <w:rsid w:val="008634EB"/>
    <w:rsid w:val="00887B53"/>
    <w:rsid w:val="008A6672"/>
    <w:rsid w:val="008D002E"/>
    <w:rsid w:val="008E4999"/>
    <w:rsid w:val="0090024F"/>
    <w:rsid w:val="009349F1"/>
    <w:rsid w:val="009359CB"/>
    <w:rsid w:val="00964FAA"/>
    <w:rsid w:val="0099746C"/>
    <w:rsid w:val="009C0D25"/>
    <w:rsid w:val="00A10ED3"/>
    <w:rsid w:val="00A264A7"/>
    <w:rsid w:val="00A27446"/>
    <w:rsid w:val="00AA2D7E"/>
    <w:rsid w:val="00AA4C6C"/>
    <w:rsid w:val="00AB532C"/>
    <w:rsid w:val="00B165A4"/>
    <w:rsid w:val="00B16CE5"/>
    <w:rsid w:val="00B74C14"/>
    <w:rsid w:val="00B90865"/>
    <w:rsid w:val="00BC2D2F"/>
    <w:rsid w:val="00CC5828"/>
    <w:rsid w:val="00CF2DB1"/>
    <w:rsid w:val="00D05F75"/>
    <w:rsid w:val="00D203C6"/>
    <w:rsid w:val="00D716C5"/>
    <w:rsid w:val="00D86CCA"/>
    <w:rsid w:val="00DF57BF"/>
    <w:rsid w:val="00E06A22"/>
    <w:rsid w:val="00EA3A97"/>
    <w:rsid w:val="00ED45F3"/>
    <w:rsid w:val="00ED74A2"/>
    <w:rsid w:val="00EF5DA6"/>
    <w:rsid w:val="00F16A83"/>
    <w:rsid w:val="00F62569"/>
    <w:rsid w:val="00F947EB"/>
    <w:rsid w:val="00FD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AB13BBE"/>
  <w15:chartTrackingRefBased/>
  <w15:docId w15:val="{A5EE5B6B-3037-4A88-952D-9623EC38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1CA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A264A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264A7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13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13E6B"/>
  </w:style>
  <w:style w:type="paragraph" w:styleId="Rodap">
    <w:name w:val="footer"/>
    <w:basedOn w:val="Normal"/>
    <w:link w:val="RodapCarter"/>
    <w:uiPriority w:val="99"/>
    <w:unhideWhenUsed/>
    <w:rsid w:val="00413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1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4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../customXml/item3.xml"/><Relationship Id="rId10" Type="http://schemas.openxmlformats.org/officeDocument/2006/relationships/hyperlink" Target="mailto:apoioaclientes@groupegm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gamentos@ifthenpay.com" TargetMode="External"/><Relationship Id="rId14" Type="http://schemas.openxmlformats.org/officeDocument/2006/relationships/image" Target="media/image6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AB754F8FDD6E4DB7A551816C09FDC3" ma:contentTypeVersion="0" ma:contentTypeDescription="Criar um novo documento." ma:contentTypeScope="" ma:versionID="04ce4db90f89e810abdaa7c75c0fe330">
  <xsd:schema xmlns:xsd="http://www.w3.org/2001/XMLSchema" xmlns:xs="http://www.w3.org/2001/XMLSchema" xmlns:p="http://schemas.microsoft.com/office/2006/metadata/properties" xmlns:ns2="d58d7e50-2c42-4581-aff7-d790186082b4" targetNamespace="http://schemas.microsoft.com/office/2006/metadata/properties" ma:root="true" ma:fieldsID="a64335a5624b1f82b647521c87a6e45a" ns2:_="">
    <xsd:import namespace="d58d7e50-2c42-4581-aff7-d790186082b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d7e50-2c42-4581-aff7-d790186082b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8d7e50-2c42-4581-aff7-d790186082b4">SDXJ5QJXAKUM-869861165-49</_dlc_DocId>
    <_dlc_DocIdUrl xmlns="d58d7e50-2c42-4581-aff7-d790186082b4">
      <Url>https://groupegm.sharepoint.com/sites/GGMPT/GGMPI/Geral/_layouts/15/DocIdRedir.aspx?ID=SDXJ5QJXAKUM-869861165-49</Url>
      <Description>SDXJ5QJXAKUM-869861165-49</Description>
    </_dlc_DocIdUrl>
  </documentManagement>
</p:properties>
</file>

<file path=customXml/itemProps1.xml><?xml version="1.0" encoding="utf-8"?>
<ds:datastoreItem xmlns:ds="http://schemas.openxmlformats.org/officeDocument/2006/customXml" ds:itemID="{C0A27766-B045-45D1-A041-656D444970C2}"/>
</file>

<file path=customXml/itemProps2.xml><?xml version="1.0" encoding="utf-8"?>
<ds:datastoreItem xmlns:ds="http://schemas.openxmlformats.org/officeDocument/2006/customXml" ds:itemID="{648B097A-1712-474A-B9C3-7E897B07A307}"/>
</file>

<file path=customXml/itemProps3.xml><?xml version="1.0" encoding="utf-8"?>
<ds:datastoreItem xmlns:ds="http://schemas.openxmlformats.org/officeDocument/2006/customXml" ds:itemID="{41F9EB53-6B9C-440E-B5B4-5B3C9FD894CB}"/>
</file>

<file path=customXml/itemProps4.xml><?xml version="1.0" encoding="utf-8"?>
<ds:datastoreItem xmlns:ds="http://schemas.openxmlformats.org/officeDocument/2006/customXml" ds:itemID="{9BF65ACE-E835-405C-90D5-C8AA822F78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3</Pages>
  <Words>724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Vanessa MARTINS</cp:lastModifiedBy>
  <cp:revision>83</cp:revision>
  <dcterms:created xsi:type="dcterms:W3CDTF">2024-01-24T11:56:00Z</dcterms:created>
  <dcterms:modified xsi:type="dcterms:W3CDTF">2024-03-22T12:51:00Z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0x01010088AB754F8FDD6E4DB7A551816C09FDC3</vt:lpwstr>
  </property>
  <property fmtid="{D5CDD505-2E9C-101B-9397-08002B2CF9AE}" pid="3" name="_dlc_DocIdItemGuid">
    <vt:lpwstr>cdfb42e0-fba3-4972-b57f-0664faca25fd</vt:lpwstr>
  </property>
</Properties>
</file>