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BE699" w14:textId="77777777" w:rsidR="00F129A1" w:rsidRPr="004D12E4" w:rsidRDefault="00F129A1" w:rsidP="00F129A1">
      <w:pPr>
        <w:jc w:val="center"/>
        <w:rPr>
          <w:b/>
          <w:bCs/>
          <w:sz w:val="28"/>
          <w:szCs w:val="28"/>
        </w:rPr>
      </w:pPr>
      <w:r w:rsidRPr="004D12E4">
        <w:drawing>
          <wp:inline distT="0" distB="0" distL="0" distR="0" wp14:anchorId="47E9D7E1" wp14:editId="155724B1">
            <wp:extent cx="4822190" cy="2715260"/>
            <wp:effectExtent l="0" t="0" r="0" b="8890"/>
            <wp:docPr id="1226011027" name="Imagen 1" descr="Contexto Institucional: Modelo educativo Duoc UC - Duoc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exto Institucional: Modelo educativo Duoc UC - DuocU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22190" cy="2715260"/>
                    </a:xfrm>
                    <a:prstGeom prst="rect">
                      <a:avLst/>
                    </a:prstGeom>
                    <a:noFill/>
                    <a:ln>
                      <a:noFill/>
                    </a:ln>
                  </pic:spPr>
                </pic:pic>
              </a:graphicData>
            </a:graphic>
          </wp:inline>
        </w:drawing>
      </w:r>
      <w:r w:rsidR="00000000" w:rsidRPr="004D12E4">
        <w:rPr>
          <w:color w:val="2D6A4F"/>
        </w:rPr>
        <w:br/>
      </w:r>
      <w:r w:rsidR="00000000" w:rsidRPr="004D12E4">
        <w:rPr>
          <w:color w:val="2D6A4F"/>
        </w:rPr>
        <w:br/>
      </w:r>
      <w:r w:rsidR="00000000" w:rsidRPr="00FE349D">
        <w:rPr>
          <w:sz w:val="44"/>
        </w:rPr>
        <w:t>INFORME TÉCNICO DE ARQUITECTURA CLOUD</w:t>
      </w:r>
      <w:r w:rsidR="00000000" w:rsidRPr="004D12E4">
        <w:rPr>
          <w:color w:val="1B4332"/>
          <w:sz w:val="44"/>
        </w:rPr>
        <w:br/>
      </w:r>
      <w:r w:rsidR="00000000" w:rsidRPr="00FE349D">
        <w:rPr>
          <w:sz w:val="28"/>
          <w:szCs w:val="28"/>
        </w:rPr>
        <w:t>Plataforma Escalable de Comercio Electrónico</w:t>
      </w:r>
      <w:r w:rsidR="00000000" w:rsidRPr="00FE349D">
        <w:rPr>
          <w:sz w:val="28"/>
          <w:szCs w:val="28"/>
        </w:rPr>
        <w:br/>
      </w:r>
      <w:proofErr w:type="spellStart"/>
      <w:r w:rsidR="00000000" w:rsidRPr="00FE349D">
        <w:rPr>
          <w:sz w:val="28"/>
          <w:szCs w:val="28"/>
        </w:rPr>
        <w:t>FreshBox</w:t>
      </w:r>
      <w:proofErr w:type="spellEnd"/>
      <w:r w:rsidR="00000000" w:rsidRPr="00FE349D">
        <w:rPr>
          <w:sz w:val="28"/>
          <w:szCs w:val="28"/>
        </w:rPr>
        <w:t xml:space="preserve"> </w:t>
      </w:r>
      <w:proofErr w:type="spellStart"/>
      <w:r w:rsidR="00000000" w:rsidRPr="00FE349D">
        <w:rPr>
          <w:sz w:val="28"/>
          <w:szCs w:val="28"/>
        </w:rPr>
        <w:t>SpA</w:t>
      </w:r>
      <w:proofErr w:type="spellEnd"/>
      <w:r w:rsidR="00000000" w:rsidRPr="00FE349D">
        <w:rPr>
          <w:sz w:val="28"/>
          <w:szCs w:val="28"/>
        </w:rPr>
        <w:t xml:space="preserve"> — Evaluación Parcial </w:t>
      </w:r>
      <w:proofErr w:type="spellStart"/>
      <w:r w:rsidR="00000000" w:rsidRPr="00FE349D">
        <w:rPr>
          <w:sz w:val="28"/>
          <w:szCs w:val="28"/>
        </w:rPr>
        <w:t>N°1</w:t>
      </w:r>
      <w:proofErr w:type="spellEnd"/>
      <w:r w:rsidR="00000000" w:rsidRPr="004D12E4">
        <w:br/>
      </w:r>
      <w:r w:rsidR="00000000" w:rsidRPr="004D12E4">
        <w:br/>
      </w:r>
      <w:r w:rsidR="00000000" w:rsidRPr="004D12E4">
        <w:br/>
      </w:r>
      <w:r w:rsidR="00000000" w:rsidRPr="004D12E4">
        <w:br/>
      </w:r>
      <w:r w:rsidRPr="004D12E4">
        <w:rPr>
          <w:b/>
          <w:bCs/>
          <w:sz w:val="28"/>
          <w:szCs w:val="28"/>
        </w:rPr>
        <w:t>Alumnos:</w:t>
      </w:r>
    </w:p>
    <w:p w14:paraId="3E0A61C9" w14:textId="77777777" w:rsidR="00F129A1" w:rsidRPr="004D12E4" w:rsidRDefault="00F129A1" w:rsidP="00F129A1">
      <w:pPr>
        <w:jc w:val="center"/>
        <w:rPr>
          <w:b/>
          <w:bCs/>
          <w:sz w:val="28"/>
          <w:szCs w:val="28"/>
        </w:rPr>
      </w:pPr>
      <w:r w:rsidRPr="004D12E4">
        <w:rPr>
          <w:b/>
          <w:bCs/>
          <w:sz w:val="28"/>
          <w:szCs w:val="28"/>
        </w:rPr>
        <w:t>Gastón Ignacio Mardones González</w:t>
      </w:r>
    </w:p>
    <w:p w14:paraId="2F562C92" w14:textId="77777777" w:rsidR="00F129A1" w:rsidRPr="004D12E4" w:rsidRDefault="00F129A1" w:rsidP="00F129A1">
      <w:pPr>
        <w:jc w:val="center"/>
        <w:rPr>
          <w:rFonts w:cs="Arial"/>
          <w:b/>
          <w:bCs/>
          <w:sz w:val="36"/>
          <w:szCs w:val="36"/>
        </w:rPr>
      </w:pPr>
    </w:p>
    <w:p w14:paraId="1E724C14" w14:textId="77777777" w:rsidR="00FE349D" w:rsidRDefault="00F129A1" w:rsidP="00F129A1">
      <w:pPr>
        <w:jc w:val="center"/>
        <w:rPr>
          <w:b/>
          <w:bCs/>
          <w:sz w:val="28"/>
          <w:szCs w:val="28"/>
        </w:rPr>
      </w:pPr>
      <w:r w:rsidRPr="004D12E4">
        <w:rPr>
          <w:b/>
          <w:bCs/>
          <w:sz w:val="28"/>
          <w:szCs w:val="28"/>
        </w:rPr>
        <w:t xml:space="preserve">Profesor:  </w:t>
      </w:r>
    </w:p>
    <w:p w14:paraId="17F89AA2" w14:textId="5593B421" w:rsidR="00F129A1" w:rsidRPr="004D12E4" w:rsidRDefault="00FE349D" w:rsidP="00F129A1">
      <w:pPr>
        <w:jc w:val="center"/>
        <w:rPr>
          <w:b/>
          <w:bCs/>
          <w:sz w:val="28"/>
          <w:szCs w:val="28"/>
        </w:rPr>
      </w:pPr>
      <w:r w:rsidRPr="00FE349D">
        <w:rPr>
          <w:b/>
          <w:bCs/>
          <w:sz w:val="28"/>
          <w:szCs w:val="28"/>
        </w:rPr>
        <w:t xml:space="preserve">CLAUDIO </w:t>
      </w:r>
      <w:proofErr w:type="spellStart"/>
      <w:r w:rsidRPr="00FE349D">
        <w:rPr>
          <w:b/>
          <w:bCs/>
          <w:sz w:val="28"/>
          <w:szCs w:val="28"/>
        </w:rPr>
        <w:t>ANDRES</w:t>
      </w:r>
      <w:proofErr w:type="spellEnd"/>
      <w:r w:rsidRPr="00FE349D">
        <w:rPr>
          <w:b/>
          <w:bCs/>
          <w:sz w:val="28"/>
          <w:szCs w:val="28"/>
        </w:rPr>
        <w:t xml:space="preserve"> NUNEZ CASTILLO</w:t>
      </w:r>
    </w:p>
    <w:p w14:paraId="3750F82B" w14:textId="77777777" w:rsidR="00F129A1" w:rsidRPr="004D12E4" w:rsidRDefault="00F129A1" w:rsidP="00F129A1">
      <w:pPr>
        <w:jc w:val="center"/>
        <w:rPr>
          <w:b/>
          <w:bCs/>
          <w:sz w:val="36"/>
          <w:szCs w:val="36"/>
        </w:rPr>
      </w:pPr>
    </w:p>
    <w:p w14:paraId="08F9798E" w14:textId="31C9D269" w:rsidR="00F129A1" w:rsidRPr="004D12E4" w:rsidRDefault="00F129A1" w:rsidP="00F129A1">
      <w:pPr>
        <w:jc w:val="center"/>
        <w:rPr>
          <w:rFonts w:cs="Arial"/>
          <w:sz w:val="28"/>
          <w:szCs w:val="28"/>
        </w:rPr>
      </w:pPr>
      <w:r w:rsidRPr="004D12E4">
        <w:rPr>
          <w:b/>
          <w:bCs/>
          <w:sz w:val="28"/>
          <w:szCs w:val="28"/>
        </w:rPr>
        <w:t>Asignatura: Arquitectura Cloud (</w:t>
      </w:r>
      <w:proofErr w:type="spellStart"/>
      <w:r w:rsidRPr="004D12E4">
        <w:rPr>
          <w:b/>
          <w:bCs/>
          <w:sz w:val="28"/>
          <w:szCs w:val="28"/>
        </w:rPr>
        <w:t>ARY1102</w:t>
      </w:r>
      <w:proofErr w:type="spellEnd"/>
      <w:r w:rsidRPr="004D12E4">
        <w:rPr>
          <w:b/>
          <w:bCs/>
          <w:sz w:val="28"/>
          <w:szCs w:val="28"/>
        </w:rPr>
        <w:t>)</w:t>
      </w:r>
    </w:p>
    <w:p w14:paraId="65B8F947" w14:textId="43A98F1B" w:rsidR="00F129A1" w:rsidRPr="004D12E4" w:rsidRDefault="00F129A1" w:rsidP="00F129A1">
      <w:pPr>
        <w:jc w:val="center"/>
        <w:rPr>
          <w:rFonts w:cs="Arial"/>
          <w:sz w:val="28"/>
          <w:szCs w:val="28"/>
        </w:rPr>
      </w:pPr>
      <w:r w:rsidRPr="004D12E4">
        <w:rPr>
          <w:rFonts w:cs="Arial"/>
          <w:sz w:val="28"/>
          <w:szCs w:val="28"/>
        </w:rPr>
        <w:t>1</w:t>
      </w:r>
      <w:r w:rsidR="006E2DE6" w:rsidRPr="004D12E4">
        <w:rPr>
          <w:rFonts w:cs="Arial"/>
          <w:sz w:val="28"/>
          <w:szCs w:val="28"/>
        </w:rPr>
        <w:t>0</w:t>
      </w:r>
      <w:r w:rsidRPr="004D12E4">
        <w:rPr>
          <w:rFonts w:cs="Arial"/>
          <w:sz w:val="28"/>
          <w:szCs w:val="28"/>
        </w:rPr>
        <w:t xml:space="preserve"> de </w:t>
      </w:r>
      <w:r w:rsidR="00FE349D" w:rsidRPr="004D12E4">
        <w:rPr>
          <w:rFonts w:cs="Arial"/>
          <w:sz w:val="28"/>
          <w:szCs w:val="28"/>
        </w:rPr>
        <w:t>septiembre</w:t>
      </w:r>
      <w:r w:rsidRPr="004D12E4">
        <w:rPr>
          <w:rFonts w:cs="Arial"/>
          <w:sz w:val="28"/>
          <w:szCs w:val="28"/>
        </w:rPr>
        <w:t xml:space="preserve"> de 2026</w:t>
      </w:r>
    </w:p>
    <w:p w14:paraId="21A3009E" w14:textId="6BBC043F" w:rsidR="00AF0058" w:rsidRPr="004D12E4" w:rsidRDefault="00000000" w:rsidP="006E2DE6">
      <w:pPr>
        <w:tabs>
          <w:tab w:val="left" w:pos="2268"/>
        </w:tabs>
        <w:jc w:val="center"/>
      </w:pPr>
      <w:r w:rsidRPr="004D12E4">
        <w:br/>
      </w:r>
      <w:r w:rsidRPr="004D12E4">
        <w:br/>
      </w:r>
      <w:r w:rsidR="00C73E8E">
        <w:rPr>
          <w:noProof/>
        </w:rPr>
        <w:lastRenderedPageBreak/>
        <w:drawing>
          <wp:inline distT="0" distB="0" distL="0" distR="0" wp14:anchorId="26FBD834" wp14:editId="731AE618">
            <wp:extent cx="5943600" cy="5267325"/>
            <wp:effectExtent l="76200" t="76200" r="133350" b="142875"/>
            <wp:docPr id="616894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94331" name=""/>
                    <pic:cNvPicPr/>
                  </pic:nvPicPr>
                  <pic:blipFill>
                    <a:blip r:embed="rId7"/>
                    <a:stretch>
                      <a:fillRect/>
                    </a:stretch>
                  </pic:blipFill>
                  <pic:spPr>
                    <a:xfrm>
                      <a:off x="0" y="0"/>
                      <a:ext cx="5943600" cy="52673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4D12E4">
        <w:br/>
      </w:r>
    </w:p>
    <w:p w14:paraId="055B7675" w14:textId="77777777" w:rsidR="00AF0058" w:rsidRPr="004D12E4" w:rsidRDefault="00000000" w:rsidP="00B65D5F">
      <w:r w:rsidRPr="004D12E4">
        <w:br w:type="page"/>
      </w:r>
    </w:p>
    <w:p w14:paraId="664278CF" w14:textId="77777777" w:rsidR="00AF0058" w:rsidRPr="004D12E4" w:rsidRDefault="00000000" w:rsidP="00B65D5F">
      <w:pPr>
        <w:pStyle w:val="Ttulo1"/>
      </w:pPr>
      <w:r w:rsidRPr="004D12E4">
        <w:lastRenderedPageBreak/>
        <w:t>Introducción</w:t>
      </w:r>
    </w:p>
    <w:p w14:paraId="1F21783D" w14:textId="77777777" w:rsidR="00AF0058" w:rsidRPr="004D12E4" w:rsidRDefault="00000000" w:rsidP="00B65D5F">
      <w:proofErr w:type="spellStart"/>
      <w:r w:rsidRPr="004D12E4">
        <w:t>FreshBox</w:t>
      </w:r>
      <w:proofErr w:type="spellEnd"/>
      <w:r w:rsidRPr="004D12E4">
        <w:t xml:space="preserve"> </w:t>
      </w:r>
      <w:proofErr w:type="spellStart"/>
      <w:r w:rsidRPr="004D12E4">
        <w:t>SpA</w:t>
      </w:r>
      <w:proofErr w:type="spellEnd"/>
      <w:r w:rsidRPr="004D12E4">
        <w:t xml:space="preserve"> es una compañía de comercio electrónico que se ha consolidado rápidamente en el mercado de la venta de productos orgánicos. Actualmente, la organización está experimentando un crecimiento trimestral acelerado del 40%, lo que ha llevado sus sistemas tradicionales (</w:t>
      </w:r>
      <w:proofErr w:type="spellStart"/>
      <w:r w:rsidRPr="004D12E4">
        <w:t>on</w:t>
      </w:r>
      <w:proofErr w:type="spellEnd"/>
      <w:r w:rsidRPr="004D12E4">
        <w:t>-premise/monolíticos) al límite de su capacidad operativa. Ante la necesidad urgente de modernizar su plataforma para garantizar la escalabilidad, la disponibilidad y la seguridad, se hace imperativo el diseño e implementación de una arquitectura nativa en la nube.</w:t>
      </w:r>
    </w:p>
    <w:p w14:paraId="620E8A3C" w14:textId="77777777" w:rsidR="00AF0058" w:rsidRPr="004D12E4" w:rsidRDefault="00000000" w:rsidP="00B65D5F">
      <w:r w:rsidRPr="004D12E4">
        <w:t xml:space="preserve">Este informe técnico detalla el diseño de la nueva infraestructura en Amazon Web Services (AWS) propuesta para </w:t>
      </w:r>
      <w:proofErr w:type="spellStart"/>
      <w:r w:rsidRPr="004D12E4">
        <w:t>FreshBox</w:t>
      </w:r>
      <w:proofErr w:type="spellEnd"/>
      <w:r w:rsidRPr="004D12E4">
        <w:t xml:space="preserve"> </w:t>
      </w:r>
      <w:proofErr w:type="spellStart"/>
      <w:r w:rsidRPr="004D12E4">
        <w:t>SpA</w:t>
      </w:r>
      <w:proofErr w:type="spellEnd"/>
      <w:r w:rsidRPr="004D12E4">
        <w:t>. A través de este documento, se aborda la justificación estratégica y técnica de las decisiones arquitectónicas, sustentadas en el rol del Arquitecto Cloud, los principios del AWS Well-</w:t>
      </w:r>
      <w:proofErr w:type="spellStart"/>
      <w:r w:rsidRPr="004D12E4">
        <w:t>Architected</w:t>
      </w:r>
      <w:proofErr w:type="spellEnd"/>
      <w:r w:rsidRPr="004D12E4">
        <w:t xml:space="preserve"> Framework, y el análisis de modelos de nube. Se propone una arquitectura basada en microservicios utilizando contenedores orquestados por ECS </w:t>
      </w:r>
      <w:proofErr w:type="spellStart"/>
      <w:r w:rsidRPr="004D12E4">
        <w:t>Fargate</w:t>
      </w:r>
      <w:proofErr w:type="spellEnd"/>
      <w:r w:rsidRPr="004D12E4">
        <w:t xml:space="preserve">, infraestructura como código con </w:t>
      </w:r>
      <w:proofErr w:type="spellStart"/>
      <w:r w:rsidRPr="004D12E4">
        <w:t>Terraform</w:t>
      </w:r>
      <w:proofErr w:type="spellEnd"/>
      <w:r w:rsidRPr="004D12E4">
        <w:t xml:space="preserve">, y despliegues automatizados mediante GitHub </w:t>
      </w:r>
      <w:proofErr w:type="spellStart"/>
      <w:r w:rsidRPr="004D12E4">
        <w:t>Actions</w:t>
      </w:r>
      <w:proofErr w:type="spellEnd"/>
      <w:r w:rsidRPr="004D12E4">
        <w:t>, permitiendo así una transición exitosa hacia una operación ágil, elástica y alineada con los objetivos de negocio de la empresa.</w:t>
      </w:r>
    </w:p>
    <w:p w14:paraId="62DA03F9" w14:textId="77777777" w:rsidR="00AF0058" w:rsidRPr="004D12E4" w:rsidRDefault="00000000" w:rsidP="00B65D5F">
      <w:pPr>
        <w:pStyle w:val="Ttulo1"/>
      </w:pPr>
      <w:r w:rsidRPr="004D12E4">
        <w:t>1.1 Fundamentación del Rol del Arquitecto Cloud</w:t>
      </w:r>
    </w:p>
    <w:p w14:paraId="60D7620A" w14:textId="77777777" w:rsidR="00AF0058" w:rsidRPr="004D12E4" w:rsidRDefault="00000000" w:rsidP="00B65D5F">
      <w:r w:rsidRPr="004D12E4">
        <w:t>El rol del Arquitecto Cloud es fundamental en el panorama tecnológico actual. Se define como el puente estratégico entre las necesidades del negocio y las soluciones tecnológicas en la nube. Un Arquitecto Cloud no solo diseña sistemas; su objetivo primordial es concebir plataformas altamente escalables, resilientes y eficientes que habiliten la innovación y resuelvan problemas empresariales complejos.</w:t>
      </w:r>
    </w:p>
    <w:p w14:paraId="41D8F9C4" w14:textId="77777777" w:rsidR="00AF0058" w:rsidRPr="004D12E4" w:rsidRDefault="00000000" w:rsidP="00B65D5F">
      <w:r w:rsidRPr="004D12E4">
        <w:t>Responsabilidades Técnicas:</w:t>
      </w:r>
    </w:p>
    <w:p w14:paraId="3BF2AFC4" w14:textId="77777777" w:rsidR="00AF0058" w:rsidRPr="004D12E4" w:rsidRDefault="00000000" w:rsidP="00B65D5F">
      <w:r w:rsidRPr="004D12E4">
        <w:t>Desde una perspectiva técnica, el Arquitecto Cloud es responsable de:</w:t>
      </w:r>
    </w:p>
    <w:p w14:paraId="684DCAB1" w14:textId="77777777" w:rsidR="00AF0058" w:rsidRPr="004D12E4" w:rsidRDefault="00000000" w:rsidP="00B65D5F">
      <w:pPr>
        <w:pStyle w:val="Listaconvietas"/>
      </w:pPr>
      <w:r w:rsidRPr="004D12E4">
        <w:rPr>
          <w:b/>
        </w:rPr>
        <w:t>Selección de Servicios:</w:t>
      </w:r>
      <w:r w:rsidRPr="004D12E4">
        <w:t xml:space="preserve"> Identificar y elegir los componentes </w:t>
      </w:r>
      <w:proofErr w:type="spellStart"/>
      <w:r w:rsidRPr="004D12E4">
        <w:t>cloud</w:t>
      </w:r>
      <w:proofErr w:type="spellEnd"/>
      <w:r w:rsidRPr="004D12E4">
        <w:t xml:space="preserve"> más adecuados (ej. contenedores vs máquinas virtuales, bases de datos SQL vs NoSQL).</w:t>
      </w:r>
    </w:p>
    <w:p w14:paraId="0B65D600" w14:textId="77777777" w:rsidR="00AF0058" w:rsidRPr="004D12E4" w:rsidRDefault="00000000" w:rsidP="00B65D5F">
      <w:pPr>
        <w:pStyle w:val="Listaconvietas"/>
      </w:pPr>
      <w:r w:rsidRPr="004D12E4">
        <w:rPr>
          <w:b/>
        </w:rPr>
        <w:t>Diseño de Arquitectura:</w:t>
      </w:r>
      <w:r w:rsidRPr="004D12E4">
        <w:t xml:space="preserve"> Estructurar la red (VPC, subnets), el flujo de datos y la integración de sistemas para garantizar un acoplamiento débil.</w:t>
      </w:r>
    </w:p>
    <w:p w14:paraId="5CCF6E7A" w14:textId="77777777" w:rsidR="00AF0058" w:rsidRPr="004D12E4" w:rsidRDefault="00000000" w:rsidP="00B65D5F">
      <w:pPr>
        <w:pStyle w:val="Listaconvietas"/>
      </w:pPr>
      <w:r w:rsidRPr="004D12E4">
        <w:rPr>
          <w:b/>
        </w:rPr>
        <w:t>Seguridad:</w:t>
      </w:r>
      <w:r w:rsidRPr="004D12E4">
        <w:t xml:space="preserve"> Establecer perímetros de defensa, políticas de acceso (</w:t>
      </w:r>
      <w:proofErr w:type="spellStart"/>
      <w:r w:rsidRPr="004D12E4">
        <w:t>IAM</w:t>
      </w:r>
      <w:proofErr w:type="spellEnd"/>
      <w:r w:rsidRPr="004D12E4">
        <w:t>), cifrado de datos y aislamiento de red.</w:t>
      </w:r>
    </w:p>
    <w:p w14:paraId="1CCE2C2B" w14:textId="77777777" w:rsidR="00AF0058" w:rsidRPr="004D12E4" w:rsidRDefault="00000000" w:rsidP="00B65D5F">
      <w:pPr>
        <w:pStyle w:val="Listaconvietas"/>
      </w:pPr>
      <w:r w:rsidRPr="004D12E4">
        <w:rPr>
          <w:b/>
        </w:rPr>
        <w:t>Optimización de Costos y Rendimiento:</w:t>
      </w:r>
      <w:r w:rsidRPr="004D12E4">
        <w:t xml:space="preserve"> Asegurar que los recursos estén correctamente dimensionados (</w:t>
      </w:r>
      <w:proofErr w:type="spellStart"/>
      <w:r w:rsidRPr="004D12E4">
        <w:t>right-sizing</w:t>
      </w:r>
      <w:proofErr w:type="spellEnd"/>
      <w:r w:rsidRPr="004D12E4">
        <w:t>) y se utilicen de manera económicamente viable.</w:t>
      </w:r>
    </w:p>
    <w:p w14:paraId="2C812C0A" w14:textId="77777777" w:rsidR="00AF0058" w:rsidRPr="004D12E4" w:rsidRDefault="00000000" w:rsidP="00B65D5F">
      <w:pPr>
        <w:pStyle w:val="Listaconvietas"/>
      </w:pPr>
      <w:r w:rsidRPr="004D12E4">
        <w:rPr>
          <w:b/>
        </w:rPr>
        <w:t>Recuperación ante Desastres (</w:t>
      </w:r>
      <w:proofErr w:type="spellStart"/>
      <w:r w:rsidRPr="004D12E4">
        <w:rPr>
          <w:b/>
        </w:rPr>
        <w:t>DR</w:t>
      </w:r>
      <w:proofErr w:type="spellEnd"/>
      <w:r w:rsidRPr="004D12E4">
        <w:rPr>
          <w:b/>
        </w:rPr>
        <w:t>):</w:t>
      </w:r>
      <w:r w:rsidRPr="004D12E4">
        <w:t xml:space="preserve"> Definir estrategias de </w:t>
      </w:r>
      <w:proofErr w:type="spellStart"/>
      <w:r w:rsidRPr="004D12E4">
        <w:t>backup</w:t>
      </w:r>
      <w:proofErr w:type="spellEnd"/>
      <w:r w:rsidRPr="004D12E4">
        <w:t xml:space="preserve">, </w:t>
      </w:r>
      <w:proofErr w:type="spellStart"/>
      <w:r w:rsidRPr="004D12E4">
        <w:t>RTO</w:t>
      </w:r>
      <w:proofErr w:type="spellEnd"/>
      <w:r w:rsidRPr="004D12E4">
        <w:t xml:space="preserve"> (</w:t>
      </w:r>
      <w:proofErr w:type="spellStart"/>
      <w:r w:rsidRPr="004D12E4">
        <w:t>Recovery</w:t>
      </w:r>
      <w:proofErr w:type="spellEnd"/>
      <w:r w:rsidRPr="004D12E4">
        <w:t xml:space="preserve"> Time </w:t>
      </w:r>
      <w:proofErr w:type="spellStart"/>
      <w:r w:rsidRPr="004D12E4">
        <w:t>Objective</w:t>
      </w:r>
      <w:proofErr w:type="spellEnd"/>
      <w:r w:rsidRPr="004D12E4">
        <w:t xml:space="preserve">) y </w:t>
      </w:r>
      <w:proofErr w:type="spellStart"/>
      <w:r w:rsidRPr="004D12E4">
        <w:t>RPO</w:t>
      </w:r>
      <w:proofErr w:type="spellEnd"/>
      <w:r w:rsidRPr="004D12E4">
        <w:t xml:space="preserve"> (</w:t>
      </w:r>
      <w:proofErr w:type="spellStart"/>
      <w:r w:rsidRPr="004D12E4">
        <w:t>Recovery</w:t>
      </w:r>
      <w:proofErr w:type="spellEnd"/>
      <w:r w:rsidRPr="004D12E4">
        <w:t xml:space="preserve"> Point </w:t>
      </w:r>
      <w:proofErr w:type="spellStart"/>
      <w:r w:rsidRPr="004D12E4">
        <w:t>Objective</w:t>
      </w:r>
      <w:proofErr w:type="spellEnd"/>
      <w:r w:rsidRPr="004D12E4">
        <w:t>) para mantener la continuidad operativa.</w:t>
      </w:r>
    </w:p>
    <w:p w14:paraId="72833ADF" w14:textId="77777777" w:rsidR="00AF0058" w:rsidRPr="004D12E4" w:rsidRDefault="00000000" w:rsidP="00B65D5F">
      <w:r w:rsidRPr="004D12E4">
        <w:t>Responsabilidades Estratégicas:</w:t>
      </w:r>
    </w:p>
    <w:p w14:paraId="2F76628A" w14:textId="77777777" w:rsidR="00AF0058" w:rsidRPr="004D12E4" w:rsidRDefault="00000000" w:rsidP="00B65D5F">
      <w:r w:rsidRPr="004D12E4">
        <w:t>En el nivel de negocio, sus responsabilidades incluyen:</w:t>
      </w:r>
    </w:p>
    <w:p w14:paraId="6BAF26C4" w14:textId="77777777" w:rsidR="00AF0058" w:rsidRPr="004D12E4" w:rsidRDefault="00000000" w:rsidP="00B65D5F">
      <w:pPr>
        <w:pStyle w:val="Listaconvietas"/>
      </w:pPr>
      <w:r w:rsidRPr="004D12E4">
        <w:rPr>
          <w:b/>
        </w:rPr>
        <w:lastRenderedPageBreak/>
        <w:t>Alineación:</w:t>
      </w:r>
      <w:r w:rsidRPr="004D12E4">
        <w:t xml:space="preserve"> Asegurar que la tecnología adoptada soporte los objetivos comerciales a corto y largo plazo.</w:t>
      </w:r>
    </w:p>
    <w:p w14:paraId="396F16DA" w14:textId="77777777" w:rsidR="00AF0058" w:rsidRPr="004D12E4" w:rsidRDefault="00000000" w:rsidP="00B65D5F">
      <w:pPr>
        <w:pStyle w:val="Listaconvietas"/>
      </w:pPr>
      <w:r w:rsidRPr="004D12E4">
        <w:rPr>
          <w:b/>
        </w:rPr>
        <w:t>Transformación Digital:</w:t>
      </w:r>
      <w:r w:rsidRPr="004D12E4">
        <w:t xml:space="preserve"> Guiar a la organización en el cambio cultural y operativo hacia metodologías DevOps y agilidad.</w:t>
      </w:r>
    </w:p>
    <w:p w14:paraId="75CC8787" w14:textId="77777777" w:rsidR="00AF0058" w:rsidRPr="004D12E4" w:rsidRDefault="00000000" w:rsidP="00B65D5F">
      <w:pPr>
        <w:pStyle w:val="Listaconvietas"/>
      </w:pPr>
      <w:r w:rsidRPr="004D12E4">
        <w:rPr>
          <w:b/>
        </w:rPr>
        <w:t>Habilitación de Innovación:</w:t>
      </w:r>
      <w:r w:rsidRPr="004D12E4">
        <w:t xml:space="preserve"> Proveer plataformas que permitan iterar rápidamente, lanzar nuevos productos al mercado con menor fricción y reducir el *time </w:t>
      </w:r>
      <w:proofErr w:type="spellStart"/>
      <w:r w:rsidRPr="004D12E4">
        <w:t>to</w:t>
      </w:r>
      <w:proofErr w:type="spellEnd"/>
      <w:r w:rsidRPr="004D12E4">
        <w:t xml:space="preserve"> </w:t>
      </w:r>
      <w:proofErr w:type="spellStart"/>
      <w:r w:rsidRPr="004D12E4">
        <w:t>market</w:t>
      </w:r>
      <w:proofErr w:type="spellEnd"/>
      <w:r w:rsidRPr="004D12E4">
        <w:t>*.</w:t>
      </w:r>
    </w:p>
    <w:p w14:paraId="42783A2F" w14:textId="77777777" w:rsidR="00AF0058" w:rsidRPr="004D12E4" w:rsidRDefault="00000000" w:rsidP="00B65D5F">
      <w:r w:rsidRPr="004D12E4">
        <w:t xml:space="preserve">Alineación con </w:t>
      </w:r>
      <w:proofErr w:type="spellStart"/>
      <w:r w:rsidRPr="004D12E4">
        <w:t>FreshBox</w:t>
      </w:r>
      <w:proofErr w:type="spellEnd"/>
      <w:r w:rsidRPr="004D12E4">
        <w:t xml:space="preserve"> </w:t>
      </w:r>
      <w:proofErr w:type="spellStart"/>
      <w:r w:rsidRPr="004D12E4">
        <w:t>SpA</w:t>
      </w:r>
      <w:proofErr w:type="spellEnd"/>
      <w:r w:rsidRPr="004D12E4">
        <w:t>:</w:t>
      </w:r>
    </w:p>
    <w:p w14:paraId="195CE588" w14:textId="77777777" w:rsidR="00AF0058" w:rsidRPr="004D12E4" w:rsidRDefault="00000000" w:rsidP="00B65D5F">
      <w:r w:rsidRPr="004D12E4">
        <w:t xml:space="preserve">Dado el crecimiento sostenido del 40% trimestral de </w:t>
      </w:r>
      <w:proofErr w:type="spellStart"/>
      <w:r w:rsidRPr="004D12E4">
        <w:t>FreshBox</w:t>
      </w:r>
      <w:proofErr w:type="spellEnd"/>
      <w:r w:rsidRPr="004D12E4">
        <w:t>, una arquitectura estática es inviable. El diseño propuesto se alinea con este desafío de la siguiente manera:</w:t>
      </w:r>
    </w:p>
    <w:p w14:paraId="1BDE5EB0" w14:textId="77777777" w:rsidR="00AF0058" w:rsidRPr="004D12E4" w:rsidRDefault="00000000" w:rsidP="00B65D5F">
      <w:pPr>
        <w:pStyle w:val="Listaconvietas"/>
      </w:pPr>
      <w:r w:rsidRPr="004D12E4">
        <w:rPr>
          <w:b/>
        </w:rPr>
        <w:t>Arquitectura Elástica:</w:t>
      </w:r>
      <w:r w:rsidRPr="004D12E4">
        <w:t xml:space="preserve"> Soporta el aumento de tráfico sin degradación del servicio.</w:t>
      </w:r>
    </w:p>
    <w:p w14:paraId="3CE335F8" w14:textId="77777777" w:rsidR="00AF0058" w:rsidRPr="004D12E4" w:rsidRDefault="00000000" w:rsidP="00B65D5F">
      <w:pPr>
        <w:pStyle w:val="Listaconvietas"/>
      </w:pPr>
      <w:proofErr w:type="spellStart"/>
      <w:r w:rsidRPr="004D12E4">
        <w:rPr>
          <w:b/>
        </w:rPr>
        <w:t>Serverless</w:t>
      </w:r>
      <w:proofErr w:type="spellEnd"/>
      <w:r w:rsidRPr="004D12E4">
        <w:rPr>
          <w:b/>
        </w:rPr>
        <w:t xml:space="preserve"> (ECS </w:t>
      </w:r>
      <w:proofErr w:type="spellStart"/>
      <w:r w:rsidRPr="004D12E4">
        <w:rPr>
          <w:b/>
        </w:rPr>
        <w:t>Fargate</w:t>
      </w:r>
      <w:proofErr w:type="spellEnd"/>
      <w:r w:rsidRPr="004D12E4">
        <w:rPr>
          <w:b/>
        </w:rPr>
        <w:t>):</w:t>
      </w:r>
      <w:r w:rsidRPr="004D12E4">
        <w:t xml:space="preserve"> Elimina la sobrecarga de administración de servidores físicos o virtuales (</w:t>
      </w:r>
      <w:proofErr w:type="spellStart"/>
      <w:r w:rsidRPr="004D12E4">
        <w:t>patching</w:t>
      </w:r>
      <w:proofErr w:type="spellEnd"/>
      <w:r w:rsidRPr="004D12E4">
        <w:t xml:space="preserve"> del SO), permitiendo al equipo concentrarse en el desarrollo de valor.</w:t>
      </w:r>
    </w:p>
    <w:p w14:paraId="739A2F20" w14:textId="77777777" w:rsidR="00AF0058" w:rsidRPr="004D12E4" w:rsidRDefault="00000000" w:rsidP="00B65D5F">
      <w:pPr>
        <w:pStyle w:val="Listaconvietas"/>
      </w:pPr>
      <w:proofErr w:type="spellStart"/>
      <w:r w:rsidRPr="004D12E4">
        <w:rPr>
          <w:b/>
        </w:rPr>
        <w:t>Terraform</w:t>
      </w:r>
      <w:proofErr w:type="spellEnd"/>
      <w:r w:rsidRPr="004D12E4">
        <w:rPr>
          <w:b/>
        </w:rPr>
        <w:t xml:space="preserve"> (</w:t>
      </w:r>
      <w:proofErr w:type="spellStart"/>
      <w:r w:rsidRPr="004D12E4">
        <w:rPr>
          <w:b/>
        </w:rPr>
        <w:t>IaC</w:t>
      </w:r>
      <w:proofErr w:type="spellEnd"/>
      <w:r w:rsidRPr="004D12E4">
        <w:rPr>
          <w:b/>
        </w:rPr>
        <w:t>):</w:t>
      </w:r>
      <w:r w:rsidRPr="004D12E4">
        <w:t xml:space="preserve"> Proporciona infraestructura reproducible, versionada y auditable, reduciendo errores manuales.</w:t>
      </w:r>
    </w:p>
    <w:p w14:paraId="7D0EDC20" w14:textId="77777777" w:rsidR="00AF0058" w:rsidRPr="004D12E4" w:rsidRDefault="00000000" w:rsidP="00B65D5F">
      <w:pPr>
        <w:pStyle w:val="Listaconvietas"/>
      </w:pPr>
      <w:r w:rsidRPr="004D12E4">
        <w:rPr>
          <w:b/>
        </w:rPr>
        <w:t>Orquestación de Contenedores:</w:t>
      </w:r>
      <w:r w:rsidRPr="004D12E4">
        <w:t xml:space="preserve"> Habilita despliegues rápidos y consistentes en múltiples entornos.</w:t>
      </w:r>
    </w:p>
    <w:p w14:paraId="3E1FC16B" w14:textId="77777777" w:rsidR="00AF0058" w:rsidRPr="004D12E4" w:rsidRDefault="00000000" w:rsidP="006D36FD">
      <w:pPr>
        <w:pStyle w:val="Ttulo2"/>
      </w:pPr>
      <w:r w:rsidRPr="004D12E4">
        <w:t xml:space="preserve">¿Por qué ECS </w:t>
      </w:r>
      <w:proofErr w:type="spellStart"/>
      <w:r w:rsidRPr="004D12E4">
        <w:t>Fargate</w:t>
      </w:r>
      <w:proofErr w:type="spellEnd"/>
      <w:r w:rsidRPr="004D12E4">
        <w:t xml:space="preserve"> sobre EC2 + Docker?</w:t>
      </w:r>
    </w:p>
    <w:p w14:paraId="634C0135" w14:textId="77777777" w:rsidR="00AF0058" w:rsidRPr="004D12E4" w:rsidRDefault="00000000" w:rsidP="00B65D5F">
      <w:r w:rsidRPr="004D12E4">
        <w:t xml:space="preserve">La decisión de utilizar AWS </w:t>
      </w:r>
      <w:proofErr w:type="spellStart"/>
      <w:r w:rsidRPr="004D12E4">
        <w:t>Fargate</w:t>
      </w:r>
      <w:proofErr w:type="spellEnd"/>
      <w:r w:rsidRPr="004D12E4">
        <w:t xml:space="preserve"> en lugar de instancias EC2 autogestionadas con Docker se fundamenta en la madurez operativa que se busca para </w:t>
      </w:r>
      <w:proofErr w:type="spellStart"/>
      <w:r w:rsidRPr="004D12E4">
        <w:t>FreshBox</w:t>
      </w:r>
      <w:proofErr w:type="spellEnd"/>
      <w:r w:rsidRPr="004D12E4">
        <w:t xml:space="preserve">. </w:t>
      </w:r>
      <w:proofErr w:type="spellStart"/>
      <w:r w:rsidRPr="004D12E4">
        <w:t>Fargate</w:t>
      </w:r>
      <w:proofErr w:type="spellEnd"/>
      <w:r w:rsidRPr="004D12E4">
        <w:t xml:space="preserve"> abstrae la capa de infraestructura, lo que significa cero parches de sistemas operativos y un escalamiento automático nativo basado en la demanda real. Además, adopta un modelo financiero de pago por uso (</w:t>
      </w:r>
      <w:proofErr w:type="spellStart"/>
      <w:r w:rsidRPr="004D12E4">
        <w:t>pay</w:t>
      </w:r>
      <w:proofErr w:type="spellEnd"/>
      <w:r w:rsidRPr="004D12E4">
        <w:t>-per-use), donde solo se factura por los recursos de cómputo (</w:t>
      </w:r>
      <w:proofErr w:type="spellStart"/>
      <w:r w:rsidRPr="004D12E4">
        <w:t>vCPU</w:t>
      </w:r>
      <w:proofErr w:type="spellEnd"/>
      <w:r w:rsidRPr="004D12E4">
        <w:t xml:space="preserve"> y RAM) consumidos por los contenedores, optimizando los costos frente a la alternativa de mantener instancias EC2 ociosas.</w:t>
      </w:r>
    </w:p>
    <w:p w14:paraId="75D73833" w14:textId="77777777" w:rsidR="00AF0058" w:rsidRPr="004D12E4" w:rsidRDefault="00000000" w:rsidP="00B65D5F">
      <w:pPr>
        <w:pStyle w:val="Ttulo1"/>
      </w:pPr>
      <w:r w:rsidRPr="004D12E4">
        <w:t>1.2 Pilares del Well-</w:t>
      </w:r>
      <w:proofErr w:type="spellStart"/>
      <w:r w:rsidRPr="004D12E4">
        <w:t>Architected</w:t>
      </w:r>
      <w:proofErr w:type="spellEnd"/>
      <w:r w:rsidRPr="004D12E4">
        <w:t xml:space="preserve"> Framework</w:t>
      </w:r>
    </w:p>
    <w:p w14:paraId="5C93F696" w14:textId="77777777" w:rsidR="00AF0058" w:rsidRPr="004D12E4" w:rsidRDefault="00000000" w:rsidP="00B65D5F">
      <w:r w:rsidRPr="004D12E4">
        <w:t xml:space="preserve">El diseño de la arquitectura para </w:t>
      </w:r>
      <w:proofErr w:type="spellStart"/>
      <w:r w:rsidRPr="004D12E4">
        <w:t>FreshBox</w:t>
      </w:r>
      <w:proofErr w:type="spellEnd"/>
      <w:r w:rsidRPr="004D12E4">
        <w:t xml:space="preserve"> se ha fundamentado estrictamente en los 6 pilares del AWS Well-</w:t>
      </w:r>
      <w:proofErr w:type="spellStart"/>
      <w:r w:rsidRPr="004D12E4">
        <w:t>Architected</w:t>
      </w:r>
      <w:proofErr w:type="spellEnd"/>
      <w:r w:rsidRPr="004D12E4">
        <w:t xml:space="preserve"> Framework:</w:t>
      </w:r>
    </w:p>
    <w:p w14:paraId="3367AE49" w14:textId="77777777" w:rsidR="00AF0058" w:rsidRPr="004D12E4" w:rsidRDefault="00000000" w:rsidP="00B65D5F">
      <w:r w:rsidRPr="004D12E4">
        <w:t>1. Excelencia Operacional:</w:t>
      </w:r>
    </w:p>
    <w:p w14:paraId="2B95FF89" w14:textId="77777777" w:rsidR="00AF0058" w:rsidRDefault="00000000" w:rsidP="00B65D5F">
      <w:r w:rsidRPr="004D12E4">
        <w:t>Se ha diseñado para automatizar y simplificar las operaciones. Amazon ECS gestiona de forma autónoma el ciclo de vida de los contenedores, realizando *</w:t>
      </w:r>
      <w:proofErr w:type="spellStart"/>
      <w:r w:rsidRPr="004D12E4">
        <w:t>health</w:t>
      </w:r>
      <w:proofErr w:type="spellEnd"/>
      <w:r w:rsidRPr="004D12E4">
        <w:t xml:space="preserve"> </w:t>
      </w:r>
      <w:proofErr w:type="spellStart"/>
      <w:r w:rsidRPr="004D12E4">
        <w:t>checks</w:t>
      </w:r>
      <w:proofErr w:type="spellEnd"/>
      <w:r w:rsidRPr="004D12E4">
        <w:t>* y *</w:t>
      </w:r>
      <w:proofErr w:type="spellStart"/>
      <w:r w:rsidRPr="004D12E4">
        <w:t>rolling</w:t>
      </w:r>
      <w:proofErr w:type="spellEnd"/>
      <w:r w:rsidRPr="004D12E4">
        <w:t xml:space="preserve"> </w:t>
      </w:r>
      <w:proofErr w:type="spellStart"/>
      <w:r w:rsidRPr="004D12E4">
        <w:t>updates</w:t>
      </w:r>
      <w:proofErr w:type="spellEnd"/>
      <w:r w:rsidRPr="004D12E4">
        <w:t>* sin tiempo de inactividad. La infraestructura completa se maneja a través de código (</w:t>
      </w:r>
      <w:proofErr w:type="spellStart"/>
      <w:r w:rsidRPr="004D12E4">
        <w:t>Terraform</w:t>
      </w:r>
      <w:proofErr w:type="spellEnd"/>
      <w:r w:rsidRPr="004D12E4">
        <w:t xml:space="preserve">), asegurando consistencia y despliegues predecibles. Además, la integración continua y el despliegue continuo (CI/CD) están automatizados con GitHub </w:t>
      </w:r>
      <w:proofErr w:type="spellStart"/>
      <w:r w:rsidRPr="004D12E4">
        <w:t>Actions</w:t>
      </w:r>
      <w:proofErr w:type="spellEnd"/>
      <w:r w:rsidRPr="004D12E4">
        <w:t xml:space="preserve">, reduciendo la intervención humana. </w:t>
      </w:r>
      <w:proofErr w:type="spellStart"/>
      <w:r w:rsidRPr="004D12E4">
        <w:t>CloudWatch</w:t>
      </w:r>
      <w:proofErr w:type="spellEnd"/>
      <w:r w:rsidRPr="004D12E4">
        <w:t xml:space="preserve"> Logs proporciona la </w:t>
      </w:r>
      <w:proofErr w:type="spellStart"/>
      <w:r w:rsidRPr="004D12E4">
        <w:t>observabilidad</w:t>
      </w:r>
      <w:proofErr w:type="spellEnd"/>
      <w:r w:rsidRPr="004D12E4">
        <w:t xml:space="preserve"> centralizada necesaria para la resolución rápida de incidentes.</w:t>
      </w:r>
    </w:p>
    <w:p w14:paraId="797FAD3D" w14:textId="77777777" w:rsidR="00793D35" w:rsidRPr="004D12E4" w:rsidRDefault="00793D35" w:rsidP="00B65D5F"/>
    <w:p w14:paraId="3478FC84" w14:textId="77777777" w:rsidR="00AF0058" w:rsidRPr="004D12E4" w:rsidRDefault="00000000" w:rsidP="00B65D5F">
      <w:r w:rsidRPr="004D12E4">
        <w:lastRenderedPageBreak/>
        <w:t>2. Seguridad:</w:t>
      </w:r>
    </w:p>
    <w:p w14:paraId="207C3450" w14:textId="394843FF" w:rsidR="00AF0058" w:rsidRPr="004D12E4" w:rsidRDefault="00000000" w:rsidP="00B65D5F">
      <w:r w:rsidRPr="004D12E4">
        <w:t>La arquitectura emplea una estrategia de defensa en profundidad. Se han implementado Grupos de Seguridad (Security Groups) segmentados por capa: el tráfico fluye del ALB al APP (ECS) y luego al DATA (</w:t>
      </w:r>
      <w:proofErr w:type="spellStart"/>
      <w:r w:rsidR="00FB34FD" w:rsidRPr="004D12E4">
        <w:t>RDS</w:t>
      </w:r>
      <w:proofErr w:type="spellEnd"/>
      <w:r w:rsidRPr="004D12E4">
        <w:t xml:space="preserve"> MySQL), evitando el acceso directo entre capas no adyacentes. Se utiliza cifrado de volúmenes EBS para proteger los datos en reposo, y </w:t>
      </w:r>
      <w:proofErr w:type="spellStart"/>
      <w:r w:rsidRPr="004D12E4">
        <w:t>ECR</w:t>
      </w:r>
      <w:proofErr w:type="spellEnd"/>
      <w:r w:rsidRPr="004D12E4">
        <w:t xml:space="preserve"> realiza escaneos automáticos de vulnerabilidades en las imágenes Docker. Los contenedores y la base de datos residen en subredes privadas, sin acceso directo a Internet, cumpliendo con el principio de mínimo privilegio.</w:t>
      </w:r>
    </w:p>
    <w:p w14:paraId="57EFAB2A" w14:textId="77777777" w:rsidR="00AF0058" w:rsidRPr="004D12E4" w:rsidRDefault="00000000" w:rsidP="00B65D5F">
      <w:r w:rsidRPr="004D12E4">
        <w:t>3. Confiabilidad:</w:t>
      </w:r>
    </w:p>
    <w:p w14:paraId="20865CC0" w14:textId="77777777" w:rsidR="00AF0058" w:rsidRPr="004D12E4" w:rsidRDefault="00000000" w:rsidP="00B65D5F">
      <w:r w:rsidRPr="004D12E4">
        <w:t>La solución está diseñada para recuperarse automáticamente de fallos. El Application Load Balancer (ALB) distribuye el tráfico a través de múltiples Zonas de Disponibilidad (Multi-AZ). ECS mantiene la confiabilidad al reiniciar automáticamente cualquier tarea fallida, manteniendo un *</w:t>
      </w:r>
      <w:proofErr w:type="spellStart"/>
      <w:r w:rsidRPr="004D12E4">
        <w:t>desired_count</w:t>
      </w:r>
      <w:proofErr w:type="spellEnd"/>
      <w:r w:rsidRPr="004D12E4">
        <w:t xml:space="preserve">=2* para asegurar la redundancia de los microservicios. Para la capa de datos, se ha integrado AWS </w:t>
      </w:r>
      <w:proofErr w:type="spellStart"/>
      <w:r w:rsidRPr="004D12E4">
        <w:t>Backup</w:t>
      </w:r>
      <w:proofErr w:type="spellEnd"/>
      <w:r w:rsidRPr="004D12E4">
        <w:t>, garantizando copias de seguridad automatizadas de la base de datos MySQL para asegurar la recuperación ante desastres (</w:t>
      </w:r>
      <w:proofErr w:type="spellStart"/>
      <w:r w:rsidRPr="004D12E4">
        <w:t>DR</w:t>
      </w:r>
      <w:proofErr w:type="spellEnd"/>
      <w:r w:rsidRPr="004D12E4">
        <w:t>).</w:t>
      </w:r>
    </w:p>
    <w:p w14:paraId="5DA0FA34" w14:textId="77777777" w:rsidR="00AF0058" w:rsidRPr="004D12E4" w:rsidRDefault="00000000" w:rsidP="00B65D5F">
      <w:r w:rsidRPr="004D12E4">
        <w:t>4. Eficiencia de Rendimiento:</w:t>
      </w:r>
    </w:p>
    <w:p w14:paraId="03AB8F89" w14:textId="77777777" w:rsidR="00AF0058" w:rsidRPr="004D12E4" w:rsidRDefault="00000000" w:rsidP="00B65D5F">
      <w:r w:rsidRPr="004D12E4">
        <w:t xml:space="preserve">Los recursos informáticos están altamente optimizados. </w:t>
      </w:r>
      <w:proofErr w:type="spellStart"/>
      <w:r w:rsidRPr="004D12E4">
        <w:t>Fargate</w:t>
      </w:r>
      <w:proofErr w:type="spellEnd"/>
      <w:r w:rsidRPr="004D12E4">
        <w:t xml:space="preserve"> escala las tareas de forma independiente según la carga de trabajo. Cada microservicio </w:t>
      </w:r>
      <w:proofErr w:type="spellStart"/>
      <w:r w:rsidRPr="004D12E4">
        <w:t>contenedorizado</w:t>
      </w:r>
      <w:proofErr w:type="spellEnd"/>
      <w:r w:rsidRPr="004D12E4">
        <w:t xml:space="preserve"> está dimensionado precisamente para sus necesidades (*</w:t>
      </w:r>
      <w:proofErr w:type="spellStart"/>
      <w:r w:rsidRPr="004D12E4">
        <w:t>right-sized</w:t>
      </w:r>
      <w:proofErr w:type="spellEnd"/>
      <w:r w:rsidRPr="004D12E4">
        <w:t xml:space="preserve">* con 0.25 </w:t>
      </w:r>
      <w:proofErr w:type="spellStart"/>
      <w:r w:rsidRPr="004D12E4">
        <w:t>vCPU</w:t>
      </w:r>
      <w:proofErr w:type="spellEnd"/>
      <w:r w:rsidRPr="004D12E4">
        <w:t xml:space="preserve"> y 0.5 GB de RAM) utilizando arquitectura </w:t>
      </w:r>
      <w:proofErr w:type="spellStart"/>
      <w:r w:rsidRPr="004D12E4">
        <w:t>x86_64</w:t>
      </w:r>
      <w:proofErr w:type="spellEnd"/>
      <w:r w:rsidRPr="004D12E4">
        <w:t>. El ALB asegura que las solicitudes se distribuyan de manera eficiente, evitando la sobrecarga en un único contenedor.</w:t>
      </w:r>
    </w:p>
    <w:p w14:paraId="67AE2ACC" w14:textId="77777777" w:rsidR="00AF0058" w:rsidRPr="004D12E4" w:rsidRDefault="00000000" w:rsidP="00B65D5F">
      <w:r w:rsidRPr="004D12E4">
        <w:t>5. Optimización de Costos:</w:t>
      </w:r>
    </w:p>
    <w:p w14:paraId="1FACBE83" w14:textId="77777777" w:rsidR="00AF0058" w:rsidRPr="004D12E4" w:rsidRDefault="00000000" w:rsidP="00B65D5F">
      <w:r w:rsidRPr="004D12E4">
        <w:t>El modelo *</w:t>
      </w:r>
      <w:proofErr w:type="spellStart"/>
      <w:r w:rsidRPr="004D12E4">
        <w:t>Serverless</w:t>
      </w:r>
      <w:proofErr w:type="spellEnd"/>
      <w:r w:rsidRPr="004D12E4">
        <w:t xml:space="preserve">* de </w:t>
      </w:r>
      <w:proofErr w:type="spellStart"/>
      <w:r w:rsidRPr="004D12E4">
        <w:t>Fargate</w:t>
      </w:r>
      <w:proofErr w:type="spellEnd"/>
      <w:r w:rsidRPr="004D12E4">
        <w:t xml:space="preserve"> es intrínsecamente amigable con el presupuesto. Se pasa de un modelo de gastos de capital (CAPEX) a uno de gastos operativos (</w:t>
      </w:r>
      <w:proofErr w:type="spellStart"/>
      <w:r w:rsidRPr="004D12E4">
        <w:t>OPEX</w:t>
      </w:r>
      <w:proofErr w:type="spellEnd"/>
      <w:r w:rsidRPr="004D12E4">
        <w:t xml:space="preserve">). Al pagar exclusivamente por el tiempo de cómputo consumido por tarea, se elimina el costo por instancias EC2 ociosas en la capa de aplicación. El costo mensual estimado de la solución se mantiene controlado entre $80 y $120 USD, alineado con las posibilidades de </w:t>
      </w:r>
      <w:proofErr w:type="gramStart"/>
      <w:r w:rsidRPr="004D12E4">
        <w:t>una startup</w:t>
      </w:r>
      <w:proofErr w:type="gramEnd"/>
      <w:r w:rsidRPr="004D12E4">
        <w:t xml:space="preserve"> en fase de crecimiento.</w:t>
      </w:r>
    </w:p>
    <w:p w14:paraId="4115585E" w14:textId="77777777" w:rsidR="00AF0058" w:rsidRPr="004D12E4" w:rsidRDefault="00000000" w:rsidP="00B65D5F">
      <w:r w:rsidRPr="004D12E4">
        <w:t>6. Sostenibilidad:</w:t>
      </w:r>
    </w:p>
    <w:p w14:paraId="6AEBF180" w14:textId="77777777" w:rsidR="00AF0058" w:rsidRPr="004D12E4" w:rsidRDefault="00000000" w:rsidP="00B65D5F">
      <w:r w:rsidRPr="004D12E4">
        <w:t xml:space="preserve">La arquitectura maximiza la utilización de recursos y minimiza el impacto ambiental. Al utilizar contenedores y </w:t>
      </w:r>
      <w:proofErr w:type="spellStart"/>
      <w:r w:rsidRPr="004D12E4">
        <w:t>Fargate</w:t>
      </w:r>
      <w:proofErr w:type="spellEnd"/>
      <w:r w:rsidRPr="004D12E4">
        <w:t>, no existen servidores inactivos consumiendo energía innecesariamente, ya que los recursos solo se aprovisionan y consumen durante la ejecución real de las tareas.</w:t>
      </w:r>
    </w:p>
    <w:p w14:paraId="1040EC7E" w14:textId="77777777" w:rsidR="00B4234F" w:rsidRPr="004D12E4" w:rsidRDefault="00B4234F" w:rsidP="00B65D5F"/>
    <w:p w14:paraId="6B5E705C" w14:textId="77777777" w:rsidR="00B4234F" w:rsidRPr="004D12E4" w:rsidRDefault="00B4234F" w:rsidP="00B65D5F"/>
    <w:p w14:paraId="789CB628" w14:textId="77777777" w:rsidR="00AF0058" w:rsidRPr="004D12E4" w:rsidRDefault="00000000" w:rsidP="00B65D5F">
      <w:pPr>
        <w:pStyle w:val="Ttulo1"/>
      </w:pPr>
      <w:r w:rsidRPr="004D12E4">
        <w:lastRenderedPageBreak/>
        <w:t>1.3 Análisis de Arquitectura según Well-</w:t>
      </w:r>
      <w:proofErr w:type="spellStart"/>
      <w:r w:rsidRPr="004D12E4">
        <w:t>Architected</w:t>
      </w:r>
      <w:proofErr w:type="spellEnd"/>
    </w:p>
    <w:p w14:paraId="2F0503B5" w14:textId="77777777" w:rsidR="00AF0058" w:rsidRPr="004D12E4" w:rsidRDefault="00000000" w:rsidP="00B65D5F">
      <w:r w:rsidRPr="004D12E4">
        <w:t>A continuación, se identifican riesgos iniciales y oportunidades de mejora basadas en las mejores prácticas de la nube:</w:t>
      </w:r>
    </w:p>
    <w:tbl>
      <w:tblPr>
        <w:tblStyle w:val="Tablaconcuadrcula4-nfasis6"/>
        <w:tblW w:w="0" w:type="auto"/>
        <w:tblLook w:val="04A0" w:firstRow="1" w:lastRow="0" w:firstColumn="1" w:lastColumn="0" w:noHBand="0" w:noVBand="1"/>
      </w:tblPr>
      <w:tblGrid>
        <w:gridCol w:w="2340"/>
        <w:gridCol w:w="2340"/>
        <w:gridCol w:w="2340"/>
        <w:gridCol w:w="2340"/>
      </w:tblGrid>
      <w:tr w:rsidR="00AF0058" w:rsidRPr="004D12E4" w14:paraId="7B2F2BAA" w14:textId="77777777" w:rsidTr="00DC6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E6C153C" w14:textId="77777777" w:rsidR="00AF0058" w:rsidRPr="004D12E4" w:rsidRDefault="00000000" w:rsidP="00B65D5F">
            <w:r w:rsidRPr="004D12E4">
              <w:t>Pilar</w:t>
            </w:r>
          </w:p>
        </w:tc>
        <w:tc>
          <w:tcPr>
            <w:tcW w:w="2340" w:type="dxa"/>
          </w:tcPr>
          <w:p w14:paraId="4377A0DF"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Riesgo Identificado</w:t>
            </w:r>
          </w:p>
        </w:tc>
        <w:tc>
          <w:tcPr>
            <w:tcW w:w="2340" w:type="dxa"/>
          </w:tcPr>
          <w:p w14:paraId="5F637170"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Oportunidad de Mejora</w:t>
            </w:r>
          </w:p>
        </w:tc>
        <w:tc>
          <w:tcPr>
            <w:tcW w:w="2340" w:type="dxa"/>
          </w:tcPr>
          <w:p w14:paraId="0503BB25"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Recomendación</w:t>
            </w:r>
          </w:p>
        </w:tc>
      </w:tr>
      <w:tr w:rsidR="00AF0058" w:rsidRPr="004D12E4" w14:paraId="7280345E"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BAB25EC" w14:textId="77777777" w:rsidR="00AF0058" w:rsidRPr="004D12E4" w:rsidRDefault="00000000" w:rsidP="00B65D5F">
            <w:r w:rsidRPr="004D12E4">
              <w:t>Excelencia Operacional</w:t>
            </w:r>
          </w:p>
        </w:tc>
        <w:tc>
          <w:tcPr>
            <w:tcW w:w="2340" w:type="dxa"/>
          </w:tcPr>
          <w:p w14:paraId="4FDAB0AA"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Despliegues manuales de aplicaciones que propician errores.</w:t>
            </w:r>
          </w:p>
        </w:tc>
        <w:tc>
          <w:tcPr>
            <w:tcW w:w="2340" w:type="dxa"/>
          </w:tcPr>
          <w:p w14:paraId="13B8531C"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Implementar automatización total del pipeline.</w:t>
            </w:r>
          </w:p>
        </w:tc>
        <w:tc>
          <w:tcPr>
            <w:tcW w:w="2340" w:type="dxa"/>
          </w:tcPr>
          <w:p w14:paraId="21591B7C"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Implementar GitHub </w:t>
            </w:r>
            <w:proofErr w:type="spellStart"/>
            <w:r w:rsidRPr="004D12E4">
              <w:t>Actions</w:t>
            </w:r>
            <w:proofErr w:type="spellEnd"/>
            <w:r w:rsidRPr="004D12E4">
              <w:t xml:space="preserve"> (</w:t>
            </w:r>
            <w:r w:rsidRPr="004D12E4">
              <w:rPr>
                <w:rFonts w:ascii="Segoe UI Symbol" w:hAnsi="Segoe UI Symbol" w:cs="Segoe UI Symbol"/>
              </w:rPr>
              <w:t>✓</w:t>
            </w:r>
            <w:r w:rsidRPr="004D12E4">
              <w:t xml:space="preserve"> Aplicado en el dise</w:t>
            </w:r>
            <w:r w:rsidRPr="004D12E4">
              <w:rPr>
                <w:rFonts w:ascii="Cambria" w:hAnsi="Cambria" w:cs="Cambria"/>
              </w:rPr>
              <w:t>ñ</w:t>
            </w:r>
            <w:r w:rsidRPr="004D12E4">
              <w:t>o actual).</w:t>
            </w:r>
          </w:p>
        </w:tc>
      </w:tr>
      <w:tr w:rsidR="00AF0058" w:rsidRPr="004D12E4" w14:paraId="5763133E"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3B65EF90" w14:textId="77777777" w:rsidR="00AF0058" w:rsidRPr="004D12E4" w:rsidRDefault="00000000" w:rsidP="00B65D5F">
            <w:r w:rsidRPr="004D12E4">
              <w:t>Seguridad</w:t>
            </w:r>
          </w:p>
        </w:tc>
        <w:tc>
          <w:tcPr>
            <w:tcW w:w="2340" w:type="dxa"/>
          </w:tcPr>
          <w:p w14:paraId="50A43310"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Credenciales de DB expuestas en texto plano como variables de entorno.</w:t>
            </w:r>
          </w:p>
        </w:tc>
        <w:tc>
          <w:tcPr>
            <w:tcW w:w="2340" w:type="dxa"/>
          </w:tcPr>
          <w:p w14:paraId="4647DF27"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Centralizar la gestión de secretos.</w:t>
            </w:r>
          </w:p>
        </w:tc>
        <w:tc>
          <w:tcPr>
            <w:tcW w:w="2340" w:type="dxa"/>
          </w:tcPr>
          <w:p w14:paraId="4E48BC0D"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Utilizar AWS </w:t>
            </w:r>
            <w:proofErr w:type="spellStart"/>
            <w:r w:rsidRPr="004D12E4">
              <w:t>Secrets</w:t>
            </w:r>
            <w:proofErr w:type="spellEnd"/>
            <w:r w:rsidRPr="004D12E4">
              <w:t xml:space="preserve"> Manager o </w:t>
            </w:r>
            <w:proofErr w:type="spellStart"/>
            <w:r w:rsidRPr="004D12E4">
              <w:t>Parameter</w:t>
            </w:r>
            <w:proofErr w:type="spellEnd"/>
            <w:r w:rsidRPr="004D12E4">
              <w:t xml:space="preserve"> Store (Fase 2).</w:t>
            </w:r>
          </w:p>
        </w:tc>
      </w:tr>
      <w:tr w:rsidR="00AF0058" w:rsidRPr="004D12E4" w14:paraId="37A6E3F6"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0EE6072B" w14:textId="77777777" w:rsidR="00AF0058" w:rsidRPr="004D12E4" w:rsidRDefault="00000000" w:rsidP="00B65D5F">
            <w:r w:rsidRPr="004D12E4">
              <w:t>Confiabilidad</w:t>
            </w:r>
          </w:p>
        </w:tc>
        <w:tc>
          <w:tcPr>
            <w:tcW w:w="2340" w:type="dxa"/>
          </w:tcPr>
          <w:p w14:paraId="29ADC7B3"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Base de datos MySQL alojada en una única instancia EC2 (Punto único de fallo - </w:t>
            </w:r>
            <w:proofErr w:type="spellStart"/>
            <w:r w:rsidRPr="004D12E4">
              <w:t>SPOF</w:t>
            </w:r>
            <w:proofErr w:type="spellEnd"/>
            <w:r w:rsidRPr="004D12E4">
              <w:t>).</w:t>
            </w:r>
          </w:p>
        </w:tc>
        <w:tc>
          <w:tcPr>
            <w:tcW w:w="2340" w:type="dxa"/>
          </w:tcPr>
          <w:p w14:paraId="0AD2F805"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Desacoplar y añadir redundancia a la persistencia de datos.</w:t>
            </w:r>
          </w:p>
        </w:tc>
        <w:tc>
          <w:tcPr>
            <w:tcW w:w="2340" w:type="dxa"/>
          </w:tcPr>
          <w:p w14:paraId="5A81910F"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Migrar a Amazon </w:t>
            </w:r>
            <w:proofErr w:type="spellStart"/>
            <w:r w:rsidRPr="004D12E4">
              <w:t>RDS</w:t>
            </w:r>
            <w:proofErr w:type="spellEnd"/>
            <w:r w:rsidRPr="004D12E4">
              <w:t xml:space="preserve"> Multi-AZ (Fase 2).</w:t>
            </w:r>
          </w:p>
        </w:tc>
      </w:tr>
      <w:tr w:rsidR="00AF0058" w:rsidRPr="004D12E4" w14:paraId="6ADB5E76"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18842358" w14:textId="77777777" w:rsidR="00AF0058" w:rsidRPr="004D12E4" w:rsidRDefault="00000000" w:rsidP="00B65D5F">
            <w:r w:rsidRPr="004D12E4">
              <w:t>Eficiencia de Rendimiento</w:t>
            </w:r>
          </w:p>
        </w:tc>
        <w:tc>
          <w:tcPr>
            <w:tcW w:w="2340" w:type="dxa"/>
          </w:tcPr>
          <w:p w14:paraId="204CABAE"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Contenido estático servido directamente desde los contenedores </w:t>
            </w:r>
            <w:proofErr w:type="spellStart"/>
            <w:r w:rsidRPr="004D12E4">
              <w:t>Nginx</w:t>
            </w:r>
            <w:proofErr w:type="spellEnd"/>
            <w:r w:rsidRPr="004D12E4">
              <w:t>.</w:t>
            </w:r>
          </w:p>
        </w:tc>
        <w:tc>
          <w:tcPr>
            <w:tcW w:w="2340" w:type="dxa"/>
          </w:tcPr>
          <w:p w14:paraId="3862FB57"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Reducir latencia global y liberar cómputo.</w:t>
            </w:r>
          </w:p>
        </w:tc>
        <w:tc>
          <w:tcPr>
            <w:tcW w:w="2340" w:type="dxa"/>
          </w:tcPr>
          <w:p w14:paraId="48511D3C"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Implementar Amazon </w:t>
            </w:r>
            <w:proofErr w:type="spellStart"/>
            <w:r w:rsidRPr="004D12E4">
              <w:t>CloudFront</w:t>
            </w:r>
            <w:proofErr w:type="spellEnd"/>
            <w:r w:rsidRPr="004D12E4">
              <w:t xml:space="preserve"> junto con Amazon </w:t>
            </w:r>
            <w:proofErr w:type="spellStart"/>
            <w:r w:rsidRPr="004D12E4">
              <w:t>S3</w:t>
            </w:r>
            <w:proofErr w:type="spellEnd"/>
            <w:r w:rsidRPr="004D12E4">
              <w:t xml:space="preserve"> (Fase 2).</w:t>
            </w:r>
          </w:p>
        </w:tc>
      </w:tr>
      <w:tr w:rsidR="00AF0058" w:rsidRPr="004D12E4" w14:paraId="35362596"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CC3C2A2" w14:textId="77777777" w:rsidR="00AF0058" w:rsidRPr="004D12E4" w:rsidRDefault="00000000" w:rsidP="00B65D5F">
            <w:r w:rsidRPr="004D12E4">
              <w:t>Optimización de Costos</w:t>
            </w:r>
          </w:p>
        </w:tc>
        <w:tc>
          <w:tcPr>
            <w:tcW w:w="2340" w:type="dxa"/>
          </w:tcPr>
          <w:p w14:paraId="7D0EC519"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Altos costos por el procesamiento de datos del NAT Gateway ($0.045/</w:t>
            </w:r>
            <w:proofErr w:type="spellStart"/>
            <w:r w:rsidRPr="004D12E4">
              <w:t>hr</w:t>
            </w:r>
            <w:proofErr w:type="spellEnd"/>
            <w:r w:rsidRPr="004D12E4">
              <w:t>) al descargar imágenes.</w:t>
            </w:r>
          </w:p>
        </w:tc>
        <w:tc>
          <w:tcPr>
            <w:tcW w:w="2340" w:type="dxa"/>
          </w:tcPr>
          <w:p w14:paraId="3AAC40DA"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Evitar el tránsito de datos por internet para servicios internos de AWS.</w:t>
            </w:r>
          </w:p>
        </w:tc>
        <w:tc>
          <w:tcPr>
            <w:tcW w:w="2340" w:type="dxa"/>
          </w:tcPr>
          <w:p w14:paraId="7D40ACE7"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Configurar VPC </w:t>
            </w:r>
            <w:proofErr w:type="spellStart"/>
            <w:r w:rsidRPr="004D12E4">
              <w:t>Endpoints</w:t>
            </w:r>
            <w:proofErr w:type="spellEnd"/>
            <w:r w:rsidRPr="004D12E4">
              <w:t xml:space="preserve"> para </w:t>
            </w:r>
            <w:proofErr w:type="spellStart"/>
            <w:r w:rsidRPr="004D12E4">
              <w:t>ECR</w:t>
            </w:r>
            <w:proofErr w:type="spellEnd"/>
            <w:r w:rsidRPr="004D12E4">
              <w:t xml:space="preserve">, </w:t>
            </w:r>
            <w:proofErr w:type="spellStart"/>
            <w:r w:rsidRPr="004D12E4">
              <w:t>CloudWatch</w:t>
            </w:r>
            <w:proofErr w:type="spellEnd"/>
            <w:r w:rsidRPr="004D12E4">
              <w:t xml:space="preserve"> y </w:t>
            </w:r>
            <w:proofErr w:type="spellStart"/>
            <w:r w:rsidRPr="004D12E4">
              <w:t>S3</w:t>
            </w:r>
            <w:proofErr w:type="spellEnd"/>
            <w:r w:rsidRPr="004D12E4">
              <w:t xml:space="preserve"> (Fase 2).</w:t>
            </w:r>
          </w:p>
        </w:tc>
      </w:tr>
      <w:tr w:rsidR="00AF0058" w:rsidRPr="004D12E4" w14:paraId="1D5DB82C" w14:textId="77777777" w:rsidTr="00DC6283">
        <w:tc>
          <w:tcPr>
            <w:cnfStyle w:val="001000000000" w:firstRow="0" w:lastRow="0" w:firstColumn="1" w:lastColumn="0" w:oddVBand="0" w:evenVBand="0" w:oddHBand="0" w:evenHBand="0" w:firstRowFirstColumn="0" w:firstRowLastColumn="0" w:lastRowFirstColumn="0" w:lastRowLastColumn="0"/>
            <w:tcW w:w="2340" w:type="dxa"/>
          </w:tcPr>
          <w:p w14:paraId="794CB525" w14:textId="77777777" w:rsidR="00AF0058" w:rsidRPr="004D12E4" w:rsidRDefault="00000000" w:rsidP="00B65D5F">
            <w:r w:rsidRPr="004D12E4">
              <w:t>Sostenibilidad</w:t>
            </w:r>
          </w:p>
        </w:tc>
        <w:tc>
          <w:tcPr>
            <w:tcW w:w="2340" w:type="dxa"/>
          </w:tcPr>
          <w:p w14:paraId="0ECE3B7D"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Imágenes Docker pesadas que aumentan tiempos de descarga y consumo de red.</w:t>
            </w:r>
          </w:p>
        </w:tc>
        <w:tc>
          <w:tcPr>
            <w:tcW w:w="2340" w:type="dxa"/>
          </w:tcPr>
          <w:p w14:paraId="18CCE562"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Optimizar el empaquetado de aplicaciones.</w:t>
            </w:r>
          </w:p>
        </w:tc>
        <w:tc>
          <w:tcPr>
            <w:tcW w:w="2340" w:type="dxa"/>
          </w:tcPr>
          <w:p w14:paraId="07889235"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Implementar </w:t>
            </w:r>
            <w:proofErr w:type="spellStart"/>
            <w:r w:rsidRPr="004D12E4">
              <w:t>Multi-stage</w:t>
            </w:r>
            <w:proofErr w:type="spellEnd"/>
            <w:r w:rsidRPr="004D12E4">
              <w:t xml:space="preserve"> </w:t>
            </w:r>
            <w:proofErr w:type="spellStart"/>
            <w:r w:rsidRPr="004D12E4">
              <w:t>builds</w:t>
            </w:r>
            <w:proofErr w:type="spellEnd"/>
            <w:r w:rsidRPr="004D12E4">
              <w:t xml:space="preserve"> y usar bases Alpine (</w:t>
            </w:r>
            <w:r w:rsidRPr="004D12E4">
              <w:rPr>
                <w:rFonts w:ascii="Segoe UI Symbol" w:hAnsi="Segoe UI Symbol" w:cs="Segoe UI Symbol"/>
              </w:rPr>
              <w:t>✓</w:t>
            </w:r>
            <w:r w:rsidRPr="004D12E4">
              <w:t xml:space="preserve"> Aplicado).</w:t>
            </w:r>
          </w:p>
        </w:tc>
      </w:tr>
    </w:tbl>
    <w:p w14:paraId="366DC961" w14:textId="77777777" w:rsidR="00B4234F" w:rsidRDefault="00B4234F" w:rsidP="00B65D5F"/>
    <w:p w14:paraId="6EE31745" w14:textId="77777777" w:rsidR="00793D35" w:rsidRDefault="00793D35" w:rsidP="00B65D5F"/>
    <w:p w14:paraId="4B2B4E28" w14:textId="77777777" w:rsidR="00793D35" w:rsidRDefault="00793D35" w:rsidP="00B65D5F"/>
    <w:p w14:paraId="6E575023" w14:textId="77777777" w:rsidR="00793D35" w:rsidRDefault="00793D35" w:rsidP="00B65D5F"/>
    <w:p w14:paraId="6AD3EAE2" w14:textId="77777777" w:rsidR="00793D35" w:rsidRDefault="00793D35" w:rsidP="00B65D5F"/>
    <w:p w14:paraId="56CB299A" w14:textId="77777777" w:rsidR="00793D35" w:rsidRDefault="00793D35" w:rsidP="00B65D5F"/>
    <w:p w14:paraId="06D7D311" w14:textId="77777777" w:rsidR="00793D35" w:rsidRPr="004D12E4" w:rsidRDefault="00793D35" w:rsidP="00B65D5F"/>
    <w:p w14:paraId="598FEAEC" w14:textId="77777777" w:rsidR="00AF0058" w:rsidRPr="004D12E4" w:rsidRDefault="00000000" w:rsidP="00B65D5F">
      <w:pPr>
        <w:pStyle w:val="Ttulo1"/>
      </w:pPr>
      <w:r w:rsidRPr="004D12E4">
        <w:lastRenderedPageBreak/>
        <w:t>1.4 Priorización de Requerimientos</w:t>
      </w:r>
    </w:p>
    <w:p w14:paraId="013436CE" w14:textId="77777777" w:rsidR="00AF0058" w:rsidRPr="004D12E4" w:rsidRDefault="00000000" w:rsidP="00B65D5F">
      <w:r w:rsidRPr="004D12E4">
        <w:t>El éxito del proyecto radica en alinear la tecnología con las necesidades reales y urgentes del negocio.</w:t>
      </w:r>
    </w:p>
    <w:tbl>
      <w:tblPr>
        <w:tblStyle w:val="Tablaconcuadrcula4-nfasis6"/>
        <w:tblW w:w="0" w:type="auto"/>
        <w:tblLook w:val="04A0" w:firstRow="1" w:lastRow="0" w:firstColumn="1" w:lastColumn="0" w:noHBand="0" w:noVBand="1"/>
      </w:tblPr>
      <w:tblGrid>
        <w:gridCol w:w="1872"/>
        <w:gridCol w:w="1872"/>
        <w:gridCol w:w="1872"/>
        <w:gridCol w:w="1182"/>
        <w:gridCol w:w="2567"/>
      </w:tblGrid>
      <w:tr w:rsidR="00AF0058" w:rsidRPr="004D12E4" w14:paraId="74AF410E" w14:textId="77777777" w:rsidTr="00793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B2732DC" w14:textId="77777777" w:rsidR="00AF0058" w:rsidRPr="004D12E4" w:rsidRDefault="00000000" w:rsidP="00B65D5F">
            <w:r w:rsidRPr="004D12E4">
              <w:t>ID</w:t>
            </w:r>
          </w:p>
        </w:tc>
        <w:tc>
          <w:tcPr>
            <w:tcW w:w="1872" w:type="dxa"/>
          </w:tcPr>
          <w:p w14:paraId="39D6FA57"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Requerimiento</w:t>
            </w:r>
          </w:p>
        </w:tc>
        <w:tc>
          <w:tcPr>
            <w:tcW w:w="1872" w:type="dxa"/>
          </w:tcPr>
          <w:p w14:paraId="074EA770"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Tipo</w:t>
            </w:r>
          </w:p>
        </w:tc>
        <w:tc>
          <w:tcPr>
            <w:tcW w:w="1177" w:type="dxa"/>
          </w:tcPr>
          <w:p w14:paraId="6F7A2044"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Prioridad</w:t>
            </w:r>
          </w:p>
        </w:tc>
        <w:tc>
          <w:tcPr>
            <w:tcW w:w="2567" w:type="dxa"/>
          </w:tcPr>
          <w:p w14:paraId="3B34D3D4"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Justificación</w:t>
            </w:r>
          </w:p>
        </w:tc>
      </w:tr>
      <w:tr w:rsidR="00AF0058" w:rsidRPr="004D12E4" w14:paraId="4EFC6BEB" w14:textId="77777777" w:rsidTr="00793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25FBC83" w14:textId="77777777" w:rsidR="00AF0058" w:rsidRPr="004D12E4" w:rsidRDefault="00000000" w:rsidP="00B65D5F">
            <w:proofErr w:type="spellStart"/>
            <w:r w:rsidRPr="004D12E4">
              <w:t>RF01</w:t>
            </w:r>
            <w:proofErr w:type="spellEnd"/>
          </w:p>
        </w:tc>
        <w:tc>
          <w:tcPr>
            <w:tcW w:w="1872" w:type="dxa"/>
          </w:tcPr>
          <w:p w14:paraId="2DCF9BF9"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Operaciones </w:t>
            </w:r>
            <w:proofErr w:type="spellStart"/>
            <w:r w:rsidRPr="004D12E4">
              <w:t>CRUD</w:t>
            </w:r>
            <w:proofErr w:type="spellEnd"/>
            <w:r w:rsidRPr="004D12E4">
              <w:t xml:space="preserve"> para el catálogo de productos.</w:t>
            </w:r>
          </w:p>
        </w:tc>
        <w:tc>
          <w:tcPr>
            <w:tcW w:w="1872" w:type="dxa"/>
          </w:tcPr>
          <w:p w14:paraId="109F63A6"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Funcional</w:t>
            </w:r>
          </w:p>
        </w:tc>
        <w:tc>
          <w:tcPr>
            <w:tcW w:w="1177" w:type="dxa"/>
          </w:tcPr>
          <w:p w14:paraId="4DBE86A9"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Alta</w:t>
            </w:r>
          </w:p>
        </w:tc>
        <w:tc>
          <w:tcPr>
            <w:tcW w:w="2567" w:type="dxa"/>
          </w:tcPr>
          <w:p w14:paraId="2140D371"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Funcionalidad </w:t>
            </w:r>
            <w:proofErr w:type="spellStart"/>
            <w:r w:rsidRPr="004D12E4">
              <w:t>core</w:t>
            </w:r>
            <w:proofErr w:type="spellEnd"/>
            <w:r w:rsidRPr="004D12E4">
              <w:t xml:space="preserve"> del e-</w:t>
            </w:r>
            <w:proofErr w:type="spellStart"/>
            <w:r w:rsidRPr="004D12E4">
              <w:t>commerce</w:t>
            </w:r>
            <w:proofErr w:type="spellEnd"/>
            <w:r w:rsidRPr="004D12E4">
              <w:t xml:space="preserve">. Sin ella, no hay negocio. Habilitado por las </w:t>
            </w:r>
            <w:proofErr w:type="spellStart"/>
            <w:r w:rsidRPr="004D12E4">
              <w:t>APIs</w:t>
            </w:r>
            <w:proofErr w:type="spellEnd"/>
            <w:r w:rsidRPr="004D12E4">
              <w:t xml:space="preserve"> Node.js y MySQL.</w:t>
            </w:r>
          </w:p>
        </w:tc>
      </w:tr>
      <w:tr w:rsidR="00AF0058" w:rsidRPr="004D12E4" w14:paraId="538B6D53" w14:textId="77777777" w:rsidTr="00793D35">
        <w:tc>
          <w:tcPr>
            <w:cnfStyle w:val="001000000000" w:firstRow="0" w:lastRow="0" w:firstColumn="1" w:lastColumn="0" w:oddVBand="0" w:evenVBand="0" w:oddHBand="0" w:evenHBand="0" w:firstRowFirstColumn="0" w:firstRowLastColumn="0" w:lastRowFirstColumn="0" w:lastRowLastColumn="0"/>
            <w:tcW w:w="1872" w:type="dxa"/>
          </w:tcPr>
          <w:p w14:paraId="44C4F65B" w14:textId="77777777" w:rsidR="00AF0058" w:rsidRPr="004D12E4" w:rsidRDefault="00000000" w:rsidP="00B65D5F">
            <w:proofErr w:type="spellStart"/>
            <w:r w:rsidRPr="004D12E4">
              <w:t>RF02</w:t>
            </w:r>
            <w:proofErr w:type="spellEnd"/>
          </w:p>
        </w:tc>
        <w:tc>
          <w:tcPr>
            <w:tcW w:w="1872" w:type="dxa"/>
          </w:tcPr>
          <w:p w14:paraId="532BCEAF"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Visualización de un catálogo público de productos orgánicos.</w:t>
            </w:r>
          </w:p>
        </w:tc>
        <w:tc>
          <w:tcPr>
            <w:tcW w:w="1872" w:type="dxa"/>
          </w:tcPr>
          <w:p w14:paraId="52A4F04E"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Funcional</w:t>
            </w:r>
          </w:p>
        </w:tc>
        <w:tc>
          <w:tcPr>
            <w:tcW w:w="1177" w:type="dxa"/>
          </w:tcPr>
          <w:p w14:paraId="1CA3CD49"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Alta</w:t>
            </w:r>
          </w:p>
        </w:tc>
        <w:tc>
          <w:tcPr>
            <w:tcW w:w="2567" w:type="dxa"/>
          </w:tcPr>
          <w:p w14:paraId="5307210A"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Punto de entrada para los clientes de </w:t>
            </w:r>
            <w:proofErr w:type="spellStart"/>
            <w:r w:rsidRPr="004D12E4">
              <w:t>FreshBox</w:t>
            </w:r>
            <w:proofErr w:type="spellEnd"/>
            <w:r w:rsidRPr="004D12E4">
              <w:t xml:space="preserve">. Soportado por el </w:t>
            </w:r>
            <w:proofErr w:type="spellStart"/>
            <w:r w:rsidRPr="004D12E4">
              <w:t>frontend</w:t>
            </w:r>
            <w:proofErr w:type="spellEnd"/>
            <w:r w:rsidRPr="004D12E4">
              <w:t xml:space="preserve"> </w:t>
            </w:r>
            <w:proofErr w:type="spellStart"/>
            <w:r w:rsidRPr="004D12E4">
              <w:t>Nginx</w:t>
            </w:r>
            <w:proofErr w:type="spellEnd"/>
            <w:r w:rsidRPr="004D12E4">
              <w:t xml:space="preserve"> y la API </w:t>
            </w:r>
            <w:proofErr w:type="spellStart"/>
            <w:r w:rsidRPr="004D12E4">
              <w:t>GET</w:t>
            </w:r>
            <w:proofErr w:type="spellEnd"/>
            <w:r w:rsidRPr="004D12E4">
              <w:t>.</w:t>
            </w:r>
          </w:p>
        </w:tc>
      </w:tr>
      <w:tr w:rsidR="00AF0058" w:rsidRPr="004D12E4" w14:paraId="0746B92D" w14:textId="77777777" w:rsidTr="00793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EDEA30" w14:textId="77777777" w:rsidR="00AF0058" w:rsidRPr="004D12E4" w:rsidRDefault="00000000" w:rsidP="00B65D5F">
            <w:proofErr w:type="spellStart"/>
            <w:r w:rsidRPr="004D12E4">
              <w:t>RF03</w:t>
            </w:r>
            <w:proofErr w:type="spellEnd"/>
          </w:p>
        </w:tc>
        <w:tc>
          <w:tcPr>
            <w:tcW w:w="1872" w:type="dxa"/>
          </w:tcPr>
          <w:p w14:paraId="103DEF89"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Panel de administración de inventario y productos.</w:t>
            </w:r>
          </w:p>
        </w:tc>
        <w:tc>
          <w:tcPr>
            <w:tcW w:w="1872" w:type="dxa"/>
          </w:tcPr>
          <w:p w14:paraId="331B01CF"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Funcional</w:t>
            </w:r>
          </w:p>
        </w:tc>
        <w:tc>
          <w:tcPr>
            <w:tcW w:w="1177" w:type="dxa"/>
          </w:tcPr>
          <w:p w14:paraId="2E212E07"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Alta</w:t>
            </w:r>
          </w:p>
        </w:tc>
        <w:tc>
          <w:tcPr>
            <w:tcW w:w="2567" w:type="dxa"/>
          </w:tcPr>
          <w:p w14:paraId="49EF957D"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Requerido por el equipo interno para gestionar la oferta (</w:t>
            </w:r>
            <w:proofErr w:type="spellStart"/>
            <w:r w:rsidRPr="004D12E4">
              <w:t>APIs</w:t>
            </w:r>
            <w:proofErr w:type="spellEnd"/>
            <w:r w:rsidRPr="004D12E4">
              <w:t xml:space="preserve"> POST, PUT, </w:t>
            </w:r>
            <w:proofErr w:type="spellStart"/>
            <w:r w:rsidRPr="004D12E4">
              <w:t>DELETE</w:t>
            </w:r>
            <w:proofErr w:type="spellEnd"/>
            <w:r w:rsidRPr="004D12E4">
              <w:t>).</w:t>
            </w:r>
          </w:p>
        </w:tc>
      </w:tr>
      <w:tr w:rsidR="00AF0058" w:rsidRPr="004D12E4" w14:paraId="453DDA56" w14:textId="77777777" w:rsidTr="00793D35">
        <w:tc>
          <w:tcPr>
            <w:cnfStyle w:val="001000000000" w:firstRow="0" w:lastRow="0" w:firstColumn="1" w:lastColumn="0" w:oddVBand="0" w:evenVBand="0" w:oddHBand="0" w:evenHBand="0" w:firstRowFirstColumn="0" w:firstRowLastColumn="0" w:lastRowFirstColumn="0" w:lastRowLastColumn="0"/>
            <w:tcW w:w="1872" w:type="dxa"/>
          </w:tcPr>
          <w:p w14:paraId="3F3AA1E1" w14:textId="77777777" w:rsidR="00AF0058" w:rsidRPr="004D12E4" w:rsidRDefault="00000000" w:rsidP="00B65D5F">
            <w:proofErr w:type="spellStart"/>
            <w:r w:rsidRPr="004D12E4">
              <w:t>RNF01</w:t>
            </w:r>
            <w:proofErr w:type="spellEnd"/>
          </w:p>
        </w:tc>
        <w:tc>
          <w:tcPr>
            <w:tcW w:w="1872" w:type="dxa"/>
          </w:tcPr>
          <w:p w14:paraId="476106DC"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Alta Disponibilidad del 99.9% frente a fallos.</w:t>
            </w:r>
          </w:p>
        </w:tc>
        <w:tc>
          <w:tcPr>
            <w:tcW w:w="1872" w:type="dxa"/>
          </w:tcPr>
          <w:p w14:paraId="705102C1"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No Funcional</w:t>
            </w:r>
          </w:p>
        </w:tc>
        <w:tc>
          <w:tcPr>
            <w:tcW w:w="1177" w:type="dxa"/>
          </w:tcPr>
          <w:p w14:paraId="6EE3A856"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Alta</w:t>
            </w:r>
          </w:p>
        </w:tc>
        <w:tc>
          <w:tcPr>
            <w:tcW w:w="2567" w:type="dxa"/>
          </w:tcPr>
          <w:p w14:paraId="2EBDDFC2"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Las caídas de servicio implican pérdida directa de ventas. Mitigado mediante ALB Multi-AZ y redundancia en ECS.</w:t>
            </w:r>
          </w:p>
        </w:tc>
      </w:tr>
      <w:tr w:rsidR="00AF0058" w:rsidRPr="004D12E4" w14:paraId="7546C600" w14:textId="77777777" w:rsidTr="00793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0EDEC4E" w14:textId="77777777" w:rsidR="00AF0058" w:rsidRPr="004D12E4" w:rsidRDefault="00000000" w:rsidP="00B65D5F">
            <w:proofErr w:type="spellStart"/>
            <w:r w:rsidRPr="004D12E4">
              <w:t>RNF02</w:t>
            </w:r>
            <w:proofErr w:type="spellEnd"/>
          </w:p>
        </w:tc>
        <w:tc>
          <w:tcPr>
            <w:tcW w:w="1872" w:type="dxa"/>
          </w:tcPr>
          <w:p w14:paraId="728F6F15"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Escalabilidad automática para soportar el crecimiento del 40%.</w:t>
            </w:r>
          </w:p>
        </w:tc>
        <w:tc>
          <w:tcPr>
            <w:tcW w:w="1872" w:type="dxa"/>
          </w:tcPr>
          <w:p w14:paraId="03A5777D"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No Funcional</w:t>
            </w:r>
          </w:p>
        </w:tc>
        <w:tc>
          <w:tcPr>
            <w:tcW w:w="1177" w:type="dxa"/>
          </w:tcPr>
          <w:p w14:paraId="7DE59773"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Alta</w:t>
            </w:r>
          </w:p>
        </w:tc>
        <w:tc>
          <w:tcPr>
            <w:tcW w:w="2567" w:type="dxa"/>
          </w:tcPr>
          <w:p w14:paraId="6BF01AF3"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El crecimiento trimestral saturaría servidores estáticos. Soportado dinámicamente por la elasticidad de ECS </w:t>
            </w:r>
            <w:proofErr w:type="spellStart"/>
            <w:r w:rsidRPr="004D12E4">
              <w:t>Fargate</w:t>
            </w:r>
            <w:proofErr w:type="spellEnd"/>
            <w:r w:rsidRPr="004D12E4">
              <w:t>.</w:t>
            </w:r>
          </w:p>
        </w:tc>
      </w:tr>
      <w:tr w:rsidR="00AF0058" w:rsidRPr="004D12E4" w14:paraId="557F6C32" w14:textId="77777777" w:rsidTr="00793D35">
        <w:tc>
          <w:tcPr>
            <w:cnfStyle w:val="001000000000" w:firstRow="0" w:lastRow="0" w:firstColumn="1" w:lastColumn="0" w:oddVBand="0" w:evenVBand="0" w:oddHBand="0" w:evenHBand="0" w:firstRowFirstColumn="0" w:firstRowLastColumn="0" w:lastRowFirstColumn="0" w:lastRowLastColumn="0"/>
            <w:tcW w:w="1872" w:type="dxa"/>
          </w:tcPr>
          <w:p w14:paraId="3726D33B" w14:textId="77777777" w:rsidR="00AF0058" w:rsidRPr="004D12E4" w:rsidRDefault="00000000" w:rsidP="00B65D5F">
            <w:proofErr w:type="spellStart"/>
            <w:r w:rsidRPr="004D12E4">
              <w:t>RNF03</w:t>
            </w:r>
            <w:proofErr w:type="spellEnd"/>
          </w:p>
        </w:tc>
        <w:tc>
          <w:tcPr>
            <w:tcW w:w="1872" w:type="dxa"/>
          </w:tcPr>
          <w:p w14:paraId="67824131"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Seguridad perimetral estructurada por capas (N-Tier).</w:t>
            </w:r>
          </w:p>
        </w:tc>
        <w:tc>
          <w:tcPr>
            <w:tcW w:w="1872" w:type="dxa"/>
          </w:tcPr>
          <w:p w14:paraId="0B0BEEF0"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No Funcional</w:t>
            </w:r>
          </w:p>
        </w:tc>
        <w:tc>
          <w:tcPr>
            <w:tcW w:w="1177" w:type="dxa"/>
          </w:tcPr>
          <w:p w14:paraId="63DA2382"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Alta</w:t>
            </w:r>
          </w:p>
        </w:tc>
        <w:tc>
          <w:tcPr>
            <w:tcW w:w="2567" w:type="dxa"/>
          </w:tcPr>
          <w:p w14:paraId="42912684"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Proteger la información de la empresa y clientes es crítico. Abordado mediante subredes privadas y </w:t>
            </w:r>
            <w:proofErr w:type="spellStart"/>
            <w:r w:rsidRPr="004D12E4">
              <w:t>SGs</w:t>
            </w:r>
            <w:proofErr w:type="spellEnd"/>
            <w:r w:rsidRPr="004D12E4">
              <w:t xml:space="preserve"> encadenados.</w:t>
            </w:r>
          </w:p>
        </w:tc>
      </w:tr>
      <w:tr w:rsidR="00AF0058" w:rsidRPr="004D12E4" w14:paraId="54ACDBA8" w14:textId="77777777" w:rsidTr="00793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6696A1" w14:textId="77777777" w:rsidR="00AF0058" w:rsidRPr="004D12E4" w:rsidRDefault="00000000" w:rsidP="00B65D5F">
            <w:proofErr w:type="spellStart"/>
            <w:r w:rsidRPr="004D12E4">
              <w:t>RNF04</w:t>
            </w:r>
            <w:proofErr w:type="spellEnd"/>
          </w:p>
        </w:tc>
        <w:tc>
          <w:tcPr>
            <w:tcW w:w="1872" w:type="dxa"/>
          </w:tcPr>
          <w:p w14:paraId="3EAD5782"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Tiempos de respuesta para el usuario menores a 2 segundos.</w:t>
            </w:r>
          </w:p>
        </w:tc>
        <w:tc>
          <w:tcPr>
            <w:tcW w:w="1872" w:type="dxa"/>
          </w:tcPr>
          <w:p w14:paraId="1B02F8D6"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No Funcional</w:t>
            </w:r>
          </w:p>
        </w:tc>
        <w:tc>
          <w:tcPr>
            <w:tcW w:w="1177" w:type="dxa"/>
          </w:tcPr>
          <w:p w14:paraId="5C10DEB7"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Media</w:t>
            </w:r>
          </w:p>
        </w:tc>
        <w:tc>
          <w:tcPr>
            <w:tcW w:w="2567" w:type="dxa"/>
          </w:tcPr>
          <w:p w14:paraId="0E3CFC6F"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Crucial para la retención de clientes en e-</w:t>
            </w:r>
            <w:proofErr w:type="spellStart"/>
            <w:r w:rsidRPr="004D12E4">
              <w:t>commerce</w:t>
            </w:r>
            <w:proofErr w:type="spellEnd"/>
            <w:r w:rsidRPr="004D12E4">
              <w:t>. Logrado gracias al bajo acoplamiento de microservicios y red local rápida en VPC.</w:t>
            </w:r>
          </w:p>
        </w:tc>
      </w:tr>
      <w:tr w:rsidR="00AF0058" w:rsidRPr="004D12E4" w14:paraId="2707189A" w14:textId="77777777" w:rsidTr="00793D35">
        <w:tc>
          <w:tcPr>
            <w:cnfStyle w:val="001000000000" w:firstRow="0" w:lastRow="0" w:firstColumn="1" w:lastColumn="0" w:oddVBand="0" w:evenVBand="0" w:oddHBand="0" w:evenHBand="0" w:firstRowFirstColumn="0" w:firstRowLastColumn="0" w:lastRowFirstColumn="0" w:lastRowLastColumn="0"/>
            <w:tcW w:w="1872" w:type="dxa"/>
          </w:tcPr>
          <w:p w14:paraId="067391C1" w14:textId="77777777" w:rsidR="00AF0058" w:rsidRPr="004D12E4" w:rsidRDefault="00000000" w:rsidP="00B65D5F">
            <w:proofErr w:type="spellStart"/>
            <w:r w:rsidRPr="004D12E4">
              <w:t>RNF05</w:t>
            </w:r>
            <w:proofErr w:type="spellEnd"/>
          </w:p>
        </w:tc>
        <w:tc>
          <w:tcPr>
            <w:tcW w:w="1872" w:type="dxa"/>
          </w:tcPr>
          <w:p w14:paraId="1AAB44CD"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Copias de seguridad y estrategia </w:t>
            </w:r>
            <w:proofErr w:type="spellStart"/>
            <w:r w:rsidRPr="004D12E4">
              <w:t>Disaster</w:t>
            </w:r>
            <w:proofErr w:type="spellEnd"/>
            <w:r w:rsidRPr="004D12E4">
              <w:t xml:space="preserve"> </w:t>
            </w:r>
            <w:proofErr w:type="spellStart"/>
            <w:r w:rsidRPr="004D12E4">
              <w:t>Recovery</w:t>
            </w:r>
            <w:proofErr w:type="spellEnd"/>
            <w:r w:rsidRPr="004D12E4">
              <w:t xml:space="preserve"> (</w:t>
            </w:r>
            <w:proofErr w:type="spellStart"/>
            <w:r w:rsidRPr="004D12E4">
              <w:t>DR</w:t>
            </w:r>
            <w:proofErr w:type="spellEnd"/>
            <w:r w:rsidRPr="004D12E4">
              <w:t>).</w:t>
            </w:r>
          </w:p>
        </w:tc>
        <w:tc>
          <w:tcPr>
            <w:tcW w:w="1872" w:type="dxa"/>
          </w:tcPr>
          <w:p w14:paraId="377B1BFA"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No Funcional</w:t>
            </w:r>
          </w:p>
        </w:tc>
        <w:tc>
          <w:tcPr>
            <w:tcW w:w="1177" w:type="dxa"/>
          </w:tcPr>
          <w:p w14:paraId="08ED25CF"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Media</w:t>
            </w:r>
          </w:p>
        </w:tc>
        <w:tc>
          <w:tcPr>
            <w:tcW w:w="2567" w:type="dxa"/>
          </w:tcPr>
          <w:p w14:paraId="55B95915" w14:textId="77777777" w:rsidR="00AF0058"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Resguardo del capital de datos ante corrupción accidental o maliciosa. Cubierto por políticas de AWS </w:t>
            </w:r>
            <w:proofErr w:type="spellStart"/>
            <w:r w:rsidRPr="004D12E4">
              <w:t>Backup</w:t>
            </w:r>
            <w:proofErr w:type="spellEnd"/>
            <w:r w:rsidRPr="004D12E4">
              <w:t>.</w:t>
            </w:r>
          </w:p>
          <w:p w14:paraId="0CD01D77" w14:textId="77777777" w:rsidR="00592F1A" w:rsidRPr="004D12E4" w:rsidRDefault="00592F1A" w:rsidP="00B65D5F">
            <w:pPr>
              <w:cnfStyle w:val="000000000000" w:firstRow="0" w:lastRow="0" w:firstColumn="0" w:lastColumn="0" w:oddVBand="0" w:evenVBand="0" w:oddHBand="0" w:evenHBand="0" w:firstRowFirstColumn="0" w:firstRowLastColumn="0" w:lastRowFirstColumn="0" w:lastRowLastColumn="0"/>
            </w:pPr>
          </w:p>
        </w:tc>
      </w:tr>
      <w:tr w:rsidR="00AF0058" w:rsidRPr="004D12E4" w14:paraId="6464E121" w14:textId="77777777" w:rsidTr="00793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6479287" w14:textId="77777777" w:rsidR="00AF0058" w:rsidRPr="004D12E4" w:rsidRDefault="00000000" w:rsidP="00B65D5F">
            <w:proofErr w:type="spellStart"/>
            <w:r w:rsidRPr="004D12E4">
              <w:lastRenderedPageBreak/>
              <w:t>RNF06</w:t>
            </w:r>
            <w:proofErr w:type="spellEnd"/>
          </w:p>
        </w:tc>
        <w:tc>
          <w:tcPr>
            <w:tcW w:w="1872" w:type="dxa"/>
          </w:tcPr>
          <w:p w14:paraId="12CD22EE"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Cifrado de datos en reposo y tránsito.</w:t>
            </w:r>
          </w:p>
        </w:tc>
        <w:tc>
          <w:tcPr>
            <w:tcW w:w="1872" w:type="dxa"/>
          </w:tcPr>
          <w:p w14:paraId="62C1CECA"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No Funcional</w:t>
            </w:r>
          </w:p>
        </w:tc>
        <w:tc>
          <w:tcPr>
            <w:tcW w:w="1177" w:type="dxa"/>
          </w:tcPr>
          <w:p w14:paraId="4026FC6A"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Media</w:t>
            </w:r>
          </w:p>
        </w:tc>
        <w:tc>
          <w:tcPr>
            <w:tcW w:w="2567" w:type="dxa"/>
          </w:tcPr>
          <w:p w14:paraId="32AE50F7"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 xml:space="preserve">Cumplimiento de normativas de seguridad de datos. Solucionado mediante certificados en ALB (tránsito) y EBS </w:t>
            </w:r>
            <w:proofErr w:type="spellStart"/>
            <w:r w:rsidRPr="004D12E4">
              <w:t>Encryption</w:t>
            </w:r>
            <w:proofErr w:type="spellEnd"/>
            <w:r w:rsidRPr="004D12E4">
              <w:t xml:space="preserve"> (reposo).</w:t>
            </w:r>
          </w:p>
        </w:tc>
      </w:tr>
      <w:tr w:rsidR="00AF0058" w:rsidRPr="004D12E4" w14:paraId="701A41DC" w14:textId="77777777" w:rsidTr="00793D35">
        <w:tc>
          <w:tcPr>
            <w:cnfStyle w:val="001000000000" w:firstRow="0" w:lastRow="0" w:firstColumn="1" w:lastColumn="0" w:oddVBand="0" w:evenVBand="0" w:oddHBand="0" w:evenHBand="0" w:firstRowFirstColumn="0" w:firstRowLastColumn="0" w:lastRowFirstColumn="0" w:lastRowLastColumn="0"/>
            <w:tcW w:w="1872" w:type="dxa"/>
          </w:tcPr>
          <w:p w14:paraId="0D1DA12F" w14:textId="77777777" w:rsidR="00AF0058" w:rsidRPr="004D12E4" w:rsidRDefault="00000000" w:rsidP="00B65D5F">
            <w:proofErr w:type="spellStart"/>
            <w:r w:rsidRPr="004D12E4">
              <w:t>RNF07</w:t>
            </w:r>
            <w:proofErr w:type="spellEnd"/>
          </w:p>
        </w:tc>
        <w:tc>
          <w:tcPr>
            <w:tcW w:w="1872" w:type="dxa"/>
          </w:tcPr>
          <w:p w14:paraId="44BD34A8"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Monitoreo centralizado y generación de alertas.</w:t>
            </w:r>
          </w:p>
        </w:tc>
        <w:tc>
          <w:tcPr>
            <w:tcW w:w="1872" w:type="dxa"/>
          </w:tcPr>
          <w:p w14:paraId="2999EDCB"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No Funcional</w:t>
            </w:r>
          </w:p>
        </w:tc>
        <w:tc>
          <w:tcPr>
            <w:tcW w:w="1177" w:type="dxa"/>
          </w:tcPr>
          <w:p w14:paraId="114459A5"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Baja</w:t>
            </w:r>
          </w:p>
        </w:tc>
        <w:tc>
          <w:tcPr>
            <w:tcW w:w="2567" w:type="dxa"/>
          </w:tcPr>
          <w:p w14:paraId="062FBAB4"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Necesario para mantenimiento proactivo, pero no bloqueante en Fase 1. Se cubren las bases con </w:t>
            </w:r>
            <w:proofErr w:type="spellStart"/>
            <w:r w:rsidRPr="004D12E4">
              <w:t>CloudWatch</w:t>
            </w:r>
            <w:proofErr w:type="spellEnd"/>
            <w:r w:rsidRPr="004D12E4">
              <w:t>.</w:t>
            </w:r>
          </w:p>
        </w:tc>
      </w:tr>
      <w:tr w:rsidR="00AF0058" w:rsidRPr="004D12E4" w14:paraId="4B4D40D7" w14:textId="77777777" w:rsidTr="00793D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A5D9726" w14:textId="77777777" w:rsidR="00AF0058" w:rsidRPr="004D12E4" w:rsidRDefault="00000000" w:rsidP="00B65D5F">
            <w:proofErr w:type="spellStart"/>
            <w:r w:rsidRPr="004D12E4">
              <w:t>RNF08</w:t>
            </w:r>
            <w:proofErr w:type="spellEnd"/>
          </w:p>
        </w:tc>
        <w:tc>
          <w:tcPr>
            <w:tcW w:w="1872" w:type="dxa"/>
          </w:tcPr>
          <w:p w14:paraId="337C5AF5"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Canalización CI/CD totalmente automatizada.</w:t>
            </w:r>
          </w:p>
        </w:tc>
        <w:tc>
          <w:tcPr>
            <w:tcW w:w="1872" w:type="dxa"/>
          </w:tcPr>
          <w:p w14:paraId="44BA2DCA"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No Funcional</w:t>
            </w:r>
          </w:p>
        </w:tc>
        <w:tc>
          <w:tcPr>
            <w:tcW w:w="1177" w:type="dxa"/>
          </w:tcPr>
          <w:p w14:paraId="357B6E7B"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Media</w:t>
            </w:r>
          </w:p>
        </w:tc>
        <w:tc>
          <w:tcPr>
            <w:tcW w:w="2567" w:type="dxa"/>
          </w:tcPr>
          <w:p w14:paraId="5B4A4531"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Agiliza entregas de código y reduce *</w:t>
            </w:r>
            <w:proofErr w:type="spellStart"/>
            <w:r w:rsidRPr="004D12E4">
              <w:t>downtime</w:t>
            </w:r>
            <w:proofErr w:type="spellEnd"/>
            <w:r w:rsidRPr="004D12E4">
              <w:t xml:space="preserve">* por errores. Implementado mediante flujos de GitHub </w:t>
            </w:r>
            <w:proofErr w:type="spellStart"/>
            <w:r w:rsidRPr="004D12E4">
              <w:t>Actions</w:t>
            </w:r>
            <w:proofErr w:type="spellEnd"/>
            <w:r w:rsidRPr="004D12E4">
              <w:t>.</w:t>
            </w:r>
          </w:p>
        </w:tc>
      </w:tr>
      <w:tr w:rsidR="00AF0058" w:rsidRPr="004D12E4" w14:paraId="151216C3" w14:textId="77777777" w:rsidTr="00793D35">
        <w:tc>
          <w:tcPr>
            <w:cnfStyle w:val="001000000000" w:firstRow="0" w:lastRow="0" w:firstColumn="1" w:lastColumn="0" w:oddVBand="0" w:evenVBand="0" w:oddHBand="0" w:evenHBand="0" w:firstRowFirstColumn="0" w:firstRowLastColumn="0" w:lastRowFirstColumn="0" w:lastRowLastColumn="0"/>
            <w:tcW w:w="1872" w:type="dxa"/>
          </w:tcPr>
          <w:p w14:paraId="6DBD625A" w14:textId="77777777" w:rsidR="00AF0058" w:rsidRPr="004D12E4" w:rsidRDefault="00000000" w:rsidP="00B65D5F">
            <w:proofErr w:type="spellStart"/>
            <w:r w:rsidRPr="004D12E4">
              <w:t>RNF09</w:t>
            </w:r>
            <w:proofErr w:type="spellEnd"/>
          </w:p>
        </w:tc>
        <w:tc>
          <w:tcPr>
            <w:tcW w:w="1872" w:type="dxa"/>
          </w:tcPr>
          <w:p w14:paraId="15730644"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Infraestructura como Código (</w:t>
            </w:r>
            <w:proofErr w:type="spellStart"/>
            <w:r w:rsidRPr="004D12E4">
              <w:t>IaC</w:t>
            </w:r>
            <w:proofErr w:type="spellEnd"/>
            <w:r w:rsidRPr="004D12E4">
              <w:t>) auditable y reproducible.</w:t>
            </w:r>
          </w:p>
        </w:tc>
        <w:tc>
          <w:tcPr>
            <w:tcW w:w="1872" w:type="dxa"/>
          </w:tcPr>
          <w:p w14:paraId="78C42402"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No Funcional</w:t>
            </w:r>
          </w:p>
        </w:tc>
        <w:tc>
          <w:tcPr>
            <w:tcW w:w="1177" w:type="dxa"/>
          </w:tcPr>
          <w:p w14:paraId="17A6619B"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Media</w:t>
            </w:r>
          </w:p>
        </w:tc>
        <w:tc>
          <w:tcPr>
            <w:tcW w:w="2567" w:type="dxa"/>
          </w:tcPr>
          <w:p w14:paraId="64FB3AF8"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Permite recuperación completa del entorno y replicación en ambientes (Dev/</w:t>
            </w:r>
            <w:proofErr w:type="spellStart"/>
            <w:r w:rsidRPr="004D12E4">
              <w:t>QA</w:t>
            </w:r>
            <w:proofErr w:type="spellEnd"/>
            <w:r w:rsidRPr="004D12E4">
              <w:t>/</w:t>
            </w:r>
            <w:proofErr w:type="spellStart"/>
            <w:r w:rsidRPr="004D12E4">
              <w:t>Prod</w:t>
            </w:r>
            <w:proofErr w:type="spellEnd"/>
            <w:r w:rsidRPr="004D12E4">
              <w:t xml:space="preserve">). Soportado íntegramente por </w:t>
            </w:r>
            <w:proofErr w:type="spellStart"/>
            <w:r w:rsidRPr="004D12E4">
              <w:t>Terraform</w:t>
            </w:r>
            <w:proofErr w:type="spellEnd"/>
            <w:r w:rsidRPr="004D12E4">
              <w:t>.</w:t>
            </w:r>
          </w:p>
        </w:tc>
      </w:tr>
    </w:tbl>
    <w:p w14:paraId="71FFE212" w14:textId="77777777" w:rsidR="00AF0058" w:rsidRDefault="00AF0058" w:rsidP="00B65D5F"/>
    <w:p w14:paraId="5FCD05AE" w14:textId="77777777" w:rsidR="00592F1A" w:rsidRDefault="00592F1A" w:rsidP="00B65D5F"/>
    <w:p w14:paraId="13913647" w14:textId="77777777" w:rsidR="00592F1A" w:rsidRDefault="00592F1A" w:rsidP="00B65D5F"/>
    <w:p w14:paraId="495F5B92" w14:textId="77777777" w:rsidR="00592F1A" w:rsidRDefault="00592F1A" w:rsidP="00B65D5F"/>
    <w:p w14:paraId="0361C657" w14:textId="77777777" w:rsidR="00592F1A" w:rsidRDefault="00592F1A" w:rsidP="00B65D5F"/>
    <w:p w14:paraId="559DFF7B" w14:textId="77777777" w:rsidR="00592F1A" w:rsidRDefault="00592F1A" w:rsidP="00B65D5F"/>
    <w:p w14:paraId="3D07BC9D" w14:textId="77777777" w:rsidR="00592F1A" w:rsidRDefault="00592F1A" w:rsidP="00B65D5F"/>
    <w:p w14:paraId="43613517" w14:textId="77777777" w:rsidR="00592F1A" w:rsidRDefault="00592F1A" w:rsidP="00B65D5F"/>
    <w:p w14:paraId="7CDCBE32" w14:textId="77777777" w:rsidR="00592F1A" w:rsidRDefault="00592F1A" w:rsidP="00B65D5F"/>
    <w:p w14:paraId="40B531DD" w14:textId="77777777" w:rsidR="00592F1A" w:rsidRPr="004D12E4" w:rsidRDefault="00592F1A" w:rsidP="00B65D5F"/>
    <w:p w14:paraId="0090C554" w14:textId="77777777" w:rsidR="00AF0058" w:rsidRPr="004D12E4" w:rsidRDefault="00000000" w:rsidP="00B65D5F">
      <w:pPr>
        <w:pStyle w:val="Ttulo1"/>
      </w:pPr>
      <w:r w:rsidRPr="004D12E4">
        <w:lastRenderedPageBreak/>
        <w:t>1.5 Comparación de Modelos de Nube</w:t>
      </w:r>
    </w:p>
    <w:p w14:paraId="4CEED380" w14:textId="77777777" w:rsidR="00AF0058" w:rsidRPr="004D12E4" w:rsidRDefault="00000000" w:rsidP="00B65D5F">
      <w:r w:rsidRPr="004D12E4">
        <w:t>Para sustentar la elección tecnológica, se analizaron los tres principales modelos de computación en la nube:</w:t>
      </w:r>
    </w:p>
    <w:tbl>
      <w:tblPr>
        <w:tblStyle w:val="Tablaconcuadrcula4-nfasis6"/>
        <w:tblW w:w="0" w:type="auto"/>
        <w:tblLook w:val="04A0" w:firstRow="1" w:lastRow="0" w:firstColumn="1" w:lastColumn="0" w:noHBand="0" w:noVBand="1"/>
      </w:tblPr>
      <w:tblGrid>
        <w:gridCol w:w="1809"/>
        <w:gridCol w:w="2871"/>
        <w:gridCol w:w="2340"/>
        <w:gridCol w:w="2340"/>
      </w:tblGrid>
      <w:tr w:rsidR="00AF0058" w:rsidRPr="004D12E4" w14:paraId="0854D2C0" w14:textId="77777777" w:rsidTr="007D74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134A0E2" w14:textId="77777777" w:rsidR="00AF0058" w:rsidRPr="004D12E4" w:rsidRDefault="00000000" w:rsidP="00B65D5F">
            <w:r w:rsidRPr="004D12E4">
              <w:t>Característica</w:t>
            </w:r>
          </w:p>
        </w:tc>
        <w:tc>
          <w:tcPr>
            <w:tcW w:w="2871" w:type="dxa"/>
          </w:tcPr>
          <w:p w14:paraId="4A3A5F55" w14:textId="77777777" w:rsidR="00592F1A" w:rsidRDefault="00000000" w:rsidP="00B65D5F">
            <w:pPr>
              <w:cnfStyle w:val="100000000000" w:firstRow="1" w:lastRow="0" w:firstColumn="0" w:lastColumn="0" w:oddVBand="0" w:evenVBand="0" w:oddHBand="0" w:evenHBand="0" w:firstRowFirstColumn="0" w:firstRowLastColumn="0" w:lastRowFirstColumn="0" w:lastRowLastColumn="0"/>
              <w:rPr>
                <w:b w:val="0"/>
                <w:bCs w:val="0"/>
              </w:rPr>
            </w:pPr>
            <w:r w:rsidRPr="004D12E4">
              <w:t>Nube Pública</w:t>
            </w:r>
          </w:p>
          <w:p w14:paraId="5B0CB2B3" w14:textId="5E60FF98"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 xml:space="preserve"> (AWS, Azure</w:t>
            </w:r>
            <w:r w:rsidR="00592F1A">
              <w:t xml:space="preserve">, </w:t>
            </w:r>
            <w:proofErr w:type="spellStart"/>
            <w:r w:rsidR="00592F1A">
              <w:t>GCP</w:t>
            </w:r>
            <w:proofErr w:type="spellEnd"/>
            <w:r w:rsidRPr="004D12E4">
              <w:t>)</w:t>
            </w:r>
          </w:p>
        </w:tc>
        <w:tc>
          <w:tcPr>
            <w:tcW w:w="2340" w:type="dxa"/>
          </w:tcPr>
          <w:p w14:paraId="4E3EE842" w14:textId="77777777" w:rsidR="00592F1A" w:rsidRDefault="00000000" w:rsidP="00B65D5F">
            <w:pPr>
              <w:cnfStyle w:val="100000000000" w:firstRow="1" w:lastRow="0" w:firstColumn="0" w:lastColumn="0" w:oddVBand="0" w:evenVBand="0" w:oddHBand="0" w:evenHBand="0" w:firstRowFirstColumn="0" w:firstRowLastColumn="0" w:lastRowFirstColumn="0" w:lastRowLastColumn="0"/>
              <w:rPr>
                <w:b w:val="0"/>
                <w:bCs w:val="0"/>
              </w:rPr>
            </w:pPr>
            <w:r w:rsidRPr="004D12E4">
              <w:t xml:space="preserve">Nube Privada </w:t>
            </w:r>
          </w:p>
          <w:p w14:paraId="11306A80" w14:textId="24A7A3AD"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w:t>
            </w:r>
            <w:proofErr w:type="spellStart"/>
            <w:r w:rsidRPr="004D12E4">
              <w:t>On</w:t>
            </w:r>
            <w:proofErr w:type="spellEnd"/>
            <w:r w:rsidRPr="004D12E4">
              <w:t>-Premise)</w:t>
            </w:r>
          </w:p>
        </w:tc>
        <w:tc>
          <w:tcPr>
            <w:tcW w:w="2340" w:type="dxa"/>
          </w:tcPr>
          <w:p w14:paraId="09727DE8"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Nube Híbrida</w:t>
            </w:r>
          </w:p>
        </w:tc>
      </w:tr>
      <w:tr w:rsidR="00AF0058" w:rsidRPr="004D12E4" w14:paraId="0C2A80FA" w14:textId="77777777" w:rsidTr="007D7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925BC55" w14:textId="77777777" w:rsidR="00AF0058" w:rsidRPr="004D12E4" w:rsidRDefault="00000000" w:rsidP="00B65D5F">
            <w:r w:rsidRPr="004D12E4">
              <w:t>Estructura de Costos Iniciales</w:t>
            </w:r>
          </w:p>
        </w:tc>
        <w:tc>
          <w:tcPr>
            <w:tcW w:w="2871" w:type="dxa"/>
          </w:tcPr>
          <w:p w14:paraId="77B6E5A3"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proofErr w:type="spellStart"/>
            <w:r w:rsidRPr="004D12E4">
              <w:t>OPEX</w:t>
            </w:r>
            <w:proofErr w:type="spellEnd"/>
            <w:r w:rsidRPr="004D12E4">
              <w:t xml:space="preserve"> (Gasto Operativo). Pago por consumo, </w:t>
            </w:r>
            <w:proofErr w:type="gramStart"/>
            <w:r w:rsidRPr="004D12E4">
              <w:t>cero inversión inicial</w:t>
            </w:r>
            <w:proofErr w:type="gramEnd"/>
            <w:r w:rsidRPr="004D12E4">
              <w:t xml:space="preserve"> en hardware.</w:t>
            </w:r>
          </w:p>
        </w:tc>
        <w:tc>
          <w:tcPr>
            <w:tcW w:w="2340" w:type="dxa"/>
          </w:tcPr>
          <w:p w14:paraId="3E949979"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CAPEX (Gasto de Capital). Alta inversión inicial en servidores físicos, climatización y red.</w:t>
            </w:r>
          </w:p>
        </w:tc>
        <w:tc>
          <w:tcPr>
            <w:tcW w:w="2340" w:type="dxa"/>
          </w:tcPr>
          <w:p w14:paraId="65D08927"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Combinación de altos costos iniciales y costos variables por recursos extendidos.</w:t>
            </w:r>
          </w:p>
        </w:tc>
      </w:tr>
      <w:tr w:rsidR="00AF0058" w:rsidRPr="004D12E4" w14:paraId="528E5C69" w14:textId="77777777" w:rsidTr="007D7409">
        <w:tc>
          <w:tcPr>
            <w:cnfStyle w:val="001000000000" w:firstRow="0" w:lastRow="0" w:firstColumn="1" w:lastColumn="0" w:oddVBand="0" w:evenVBand="0" w:oddHBand="0" w:evenHBand="0" w:firstRowFirstColumn="0" w:firstRowLastColumn="0" w:lastRowFirstColumn="0" w:lastRowLastColumn="0"/>
            <w:tcW w:w="1809" w:type="dxa"/>
          </w:tcPr>
          <w:p w14:paraId="55A2A832" w14:textId="77777777" w:rsidR="00AF0058" w:rsidRPr="004D12E4" w:rsidRDefault="00000000" w:rsidP="00B65D5F">
            <w:r w:rsidRPr="004D12E4">
              <w:t>Escalabilidad y Elasticidad</w:t>
            </w:r>
          </w:p>
        </w:tc>
        <w:tc>
          <w:tcPr>
            <w:tcW w:w="2871" w:type="dxa"/>
          </w:tcPr>
          <w:p w14:paraId="5C1B7AE7"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Prácticamente ilimitada e instantánea en minutos.</w:t>
            </w:r>
          </w:p>
        </w:tc>
        <w:tc>
          <w:tcPr>
            <w:tcW w:w="2340" w:type="dxa"/>
          </w:tcPr>
          <w:p w14:paraId="2546C99C"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Limitada por la capacidad física del hardware adquirido. Lenta expansión.</w:t>
            </w:r>
          </w:p>
        </w:tc>
        <w:tc>
          <w:tcPr>
            <w:tcW w:w="2340" w:type="dxa"/>
          </w:tcPr>
          <w:p w14:paraId="27B12969"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Escalabilidad elástica hacia la nube pública durante picos de demanda (Cloud </w:t>
            </w:r>
            <w:proofErr w:type="spellStart"/>
            <w:r w:rsidRPr="004D12E4">
              <w:t>Bursting</w:t>
            </w:r>
            <w:proofErr w:type="spellEnd"/>
            <w:r w:rsidRPr="004D12E4">
              <w:t>).</w:t>
            </w:r>
          </w:p>
        </w:tc>
      </w:tr>
      <w:tr w:rsidR="00AF0058" w:rsidRPr="004D12E4" w14:paraId="1DE23E7A" w14:textId="77777777" w:rsidTr="007D7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A7C1BFC" w14:textId="77777777" w:rsidR="00AF0058" w:rsidRPr="004D12E4" w:rsidRDefault="00000000" w:rsidP="00B65D5F">
            <w:r w:rsidRPr="004D12E4">
              <w:t>Seguridad y Cumplimiento</w:t>
            </w:r>
          </w:p>
        </w:tc>
        <w:tc>
          <w:tcPr>
            <w:tcW w:w="2871" w:type="dxa"/>
          </w:tcPr>
          <w:p w14:paraId="464A6558"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Compartida (</w:t>
            </w:r>
            <w:proofErr w:type="spellStart"/>
            <w:r w:rsidRPr="004D12E4">
              <w:t>Shared</w:t>
            </w:r>
            <w:proofErr w:type="spellEnd"/>
            <w:r w:rsidRPr="004D12E4">
              <w:t xml:space="preserve"> </w:t>
            </w:r>
            <w:proofErr w:type="spellStart"/>
            <w:r w:rsidRPr="004D12E4">
              <w:t>Responsibility</w:t>
            </w:r>
            <w:proofErr w:type="spellEnd"/>
            <w:r w:rsidRPr="004D12E4">
              <w:t>). El proveedor asegura la infraestructura; el cliente, los datos.</w:t>
            </w:r>
          </w:p>
        </w:tc>
        <w:tc>
          <w:tcPr>
            <w:tcW w:w="2340" w:type="dxa"/>
          </w:tcPr>
          <w:p w14:paraId="2F1EAFCB"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Control físico total, pero recae 100% la responsabilidad de actualizaciones y parches en el cliente.</w:t>
            </w:r>
          </w:p>
        </w:tc>
        <w:tc>
          <w:tcPr>
            <w:tcW w:w="2340" w:type="dxa"/>
          </w:tcPr>
          <w:p w14:paraId="474ADBE2"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Alta complejidad en la gestión de políticas y redes unificadas entre entornos.</w:t>
            </w:r>
          </w:p>
        </w:tc>
      </w:tr>
      <w:tr w:rsidR="00AF0058" w:rsidRPr="004D12E4" w14:paraId="279B15B2" w14:textId="77777777" w:rsidTr="007D7409">
        <w:tc>
          <w:tcPr>
            <w:cnfStyle w:val="001000000000" w:firstRow="0" w:lastRow="0" w:firstColumn="1" w:lastColumn="0" w:oddVBand="0" w:evenVBand="0" w:oddHBand="0" w:evenHBand="0" w:firstRowFirstColumn="0" w:firstRowLastColumn="0" w:lastRowFirstColumn="0" w:lastRowLastColumn="0"/>
            <w:tcW w:w="1809" w:type="dxa"/>
          </w:tcPr>
          <w:p w14:paraId="0B838BD7" w14:textId="77777777" w:rsidR="00AF0058" w:rsidRPr="004D12E4" w:rsidRDefault="00000000" w:rsidP="00B65D5F">
            <w:r w:rsidRPr="004D12E4">
              <w:t>Disponibilidad / Resiliencia</w:t>
            </w:r>
          </w:p>
        </w:tc>
        <w:tc>
          <w:tcPr>
            <w:tcW w:w="2871" w:type="dxa"/>
          </w:tcPr>
          <w:p w14:paraId="50986F73"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Alta, con opciones Multi-Región y Multi-AZ provistas nativamente.</w:t>
            </w:r>
          </w:p>
        </w:tc>
        <w:tc>
          <w:tcPr>
            <w:tcW w:w="2340" w:type="dxa"/>
          </w:tcPr>
          <w:p w14:paraId="02F87F66"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Requiere inversión masiva para crear redundancia geográfica (Data Centers secundarios).</w:t>
            </w:r>
          </w:p>
        </w:tc>
        <w:tc>
          <w:tcPr>
            <w:tcW w:w="2340" w:type="dxa"/>
          </w:tcPr>
          <w:p w14:paraId="123C1FC2"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Permite alta resiliencia si se diseña correctamente, asumiendo grandes costos.</w:t>
            </w:r>
          </w:p>
        </w:tc>
      </w:tr>
      <w:tr w:rsidR="00AF0058" w:rsidRPr="004D12E4" w14:paraId="73192345" w14:textId="77777777" w:rsidTr="007D7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39C0B56" w14:textId="77777777" w:rsidR="00AF0058" w:rsidRPr="004D12E4" w:rsidRDefault="00000000" w:rsidP="00B65D5F">
            <w:r w:rsidRPr="004D12E4">
              <w:t xml:space="preserve">Tiempo de Salida al Mercado (Time </w:t>
            </w:r>
            <w:proofErr w:type="spellStart"/>
            <w:r w:rsidRPr="004D12E4">
              <w:t>to</w:t>
            </w:r>
            <w:proofErr w:type="spellEnd"/>
            <w:r w:rsidRPr="004D12E4">
              <w:t xml:space="preserve"> Market)</w:t>
            </w:r>
          </w:p>
        </w:tc>
        <w:tc>
          <w:tcPr>
            <w:tcW w:w="2871" w:type="dxa"/>
          </w:tcPr>
          <w:p w14:paraId="146B822A"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Muy Rápido (horas/días). Los servicios están preconfigurados y listos para su aprovisionamiento.</w:t>
            </w:r>
          </w:p>
        </w:tc>
        <w:tc>
          <w:tcPr>
            <w:tcW w:w="2340" w:type="dxa"/>
          </w:tcPr>
          <w:p w14:paraId="7B6D4744"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Lento (semanas/meses). Requiere compra, entrega, instalación y configuración física.</w:t>
            </w:r>
          </w:p>
        </w:tc>
        <w:tc>
          <w:tcPr>
            <w:tcW w:w="2340" w:type="dxa"/>
          </w:tcPr>
          <w:p w14:paraId="2A53FCE2"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Medio. Depende de la velocidad de integración de los entornos legados y modernos.</w:t>
            </w:r>
          </w:p>
        </w:tc>
      </w:tr>
      <w:tr w:rsidR="00AF0058" w:rsidRPr="004D12E4" w14:paraId="10E74410" w14:textId="77777777" w:rsidTr="007D7409">
        <w:tc>
          <w:tcPr>
            <w:cnfStyle w:val="001000000000" w:firstRow="0" w:lastRow="0" w:firstColumn="1" w:lastColumn="0" w:oddVBand="0" w:evenVBand="0" w:oddHBand="0" w:evenHBand="0" w:firstRowFirstColumn="0" w:firstRowLastColumn="0" w:lastRowFirstColumn="0" w:lastRowLastColumn="0"/>
            <w:tcW w:w="1809" w:type="dxa"/>
          </w:tcPr>
          <w:p w14:paraId="266AFE9C" w14:textId="77777777" w:rsidR="00AF0058" w:rsidRPr="004D12E4" w:rsidRDefault="00000000" w:rsidP="00B65D5F">
            <w:r w:rsidRPr="004D12E4">
              <w:t xml:space="preserve">Soporte de Contenedores y </w:t>
            </w:r>
            <w:proofErr w:type="spellStart"/>
            <w:r w:rsidRPr="004D12E4">
              <w:t>Serverless</w:t>
            </w:r>
            <w:proofErr w:type="spellEnd"/>
          </w:p>
        </w:tc>
        <w:tc>
          <w:tcPr>
            <w:tcW w:w="2871" w:type="dxa"/>
          </w:tcPr>
          <w:p w14:paraId="71B679EA"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Nativo, robusto, gestionado y altamente integrado (ej. ECS </w:t>
            </w:r>
            <w:proofErr w:type="spellStart"/>
            <w:r w:rsidRPr="004D12E4">
              <w:t>Fargate</w:t>
            </w:r>
            <w:proofErr w:type="spellEnd"/>
            <w:r w:rsidRPr="004D12E4">
              <w:t xml:space="preserve">, </w:t>
            </w:r>
            <w:proofErr w:type="spellStart"/>
            <w:r w:rsidRPr="004D12E4">
              <w:t>EKS</w:t>
            </w:r>
            <w:proofErr w:type="spellEnd"/>
            <w:r w:rsidRPr="004D12E4">
              <w:t>, Lambda).</w:t>
            </w:r>
          </w:p>
        </w:tc>
        <w:tc>
          <w:tcPr>
            <w:tcW w:w="2340" w:type="dxa"/>
          </w:tcPr>
          <w:p w14:paraId="006FFEA6"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Requiere instalación y gestión de orquestadores complejos como </w:t>
            </w:r>
            <w:proofErr w:type="spellStart"/>
            <w:r w:rsidRPr="004D12E4">
              <w:t>Kubernetes</w:t>
            </w:r>
            <w:proofErr w:type="spellEnd"/>
            <w:r w:rsidRPr="004D12E4">
              <w:t xml:space="preserve"> o Docker Swarm desde cero.</w:t>
            </w:r>
          </w:p>
        </w:tc>
        <w:tc>
          <w:tcPr>
            <w:tcW w:w="2340" w:type="dxa"/>
          </w:tcPr>
          <w:p w14:paraId="6388C480" w14:textId="77777777" w:rsidR="00AF0058" w:rsidRPr="004D12E4" w:rsidRDefault="00000000" w:rsidP="00B65D5F">
            <w:pPr>
              <w:cnfStyle w:val="000000000000" w:firstRow="0" w:lastRow="0" w:firstColumn="0" w:lastColumn="0" w:oddVBand="0" w:evenVBand="0" w:oddHBand="0" w:evenHBand="0" w:firstRowFirstColumn="0" w:firstRowLastColumn="0" w:lastRowFirstColumn="0" w:lastRowLastColumn="0"/>
            </w:pPr>
            <w:r w:rsidRPr="004D12E4">
              <w:t xml:space="preserve">Gestión segmentada, a menudo requiere plataformas como Red </w:t>
            </w:r>
            <w:proofErr w:type="spellStart"/>
            <w:r w:rsidRPr="004D12E4">
              <w:t>Hat</w:t>
            </w:r>
            <w:proofErr w:type="spellEnd"/>
            <w:r w:rsidRPr="004D12E4">
              <w:t xml:space="preserve"> </w:t>
            </w:r>
            <w:proofErr w:type="spellStart"/>
            <w:r w:rsidRPr="004D12E4">
              <w:t>OpenShift</w:t>
            </w:r>
            <w:proofErr w:type="spellEnd"/>
            <w:r w:rsidRPr="004D12E4">
              <w:t xml:space="preserve"> o </w:t>
            </w:r>
            <w:proofErr w:type="spellStart"/>
            <w:r w:rsidRPr="004D12E4">
              <w:t>Anthos</w:t>
            </w:r>
            <w:proofErr w:type="spellEnd"/>
            <w:r w:rsidRPr="004D12E4">
              <w:t>.</w:t>
            </w:r>
          </w:p>
        </w:tc>
      </w:tr>
      <w:tr w:rsidR="00AF0058" w:rsidRPr="004D12E4" w14:paraId="0526585F" w14:textId="77777777" w:rsidTr="007D7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32AC56D" w14:textId="77777777" w:rsidR="00AF0058" w:rsidRPr="004D12E4" w:rsidRDefault="00000000" w:rsidP="00B65D5F">
            <w:r w:rsidRPr="004D12E4">
              <w:t xml:space="preserve">Adecuación para </w:t>
            </w:r>
            <w:proofErr w:type="spellStart"/>
            <w:r w:rsidRPr="004D12E4">
              <w:t>FreshBox</w:t>
            </w:r>
            <w:proofErr w:type="spellEnd"/>
            <w:r w:rsidRPr="004D12E4">
              <w:t xml:space="preserve"> </w:t>
            </w:r>
            <w:proofErr w:type="spellStart"/>
            <w:r w:rsidRPr="004D12E4">
              <w:t>SpA</w:t>
            </w:r>
            <w:proofErr w:type="spellEnd"/>
            <w:r w:rsidRPr="004D12E4">
              <w:t xml:space="preserve"> (Startup)</w:t>
            </w:r>
          </w:p>
        </w:tc>
        <w:tc>
          <w:tcPr>
            <w:tcW w:w="2871" w:type="dxa"/>
          </w:tcPr>
          <w:p w14:paraId="6AE48F22"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Óptima. Ideal para su crecimiento acelerado (40%) y su carencia de capital para construir centros de datos.</w:t>
            </w:r>
          </w:p>
        </w:tc>
        <w:tc>
          <w:tcPr>
            <w:tcW w:w="2340" w:type="dxa"/>
          </w:tcPr>
          <w:p w14:paraId="5D53EF74"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Inviable. Estrangularía la liquidez de la empresa y limitaría su crecimiento operativo.</w:t>
            </w:r>
          </w:p>
        </w:tc>
        <w:tc>
          <w:tcPr>
            <w:tcW w:w="2340" w:type="dxa"/>
          </w:tcPr>
          <w:p w14:paraId="781628C0" w14:textId="77777777" w:rsidR="00AF0058" w:rsidRPr="004D12E4" w:rsidRDefault="00000000" w:rsidP="00B65D5F">
            <w:pPr>
              <w:cnfStyle w:val="000000100000" w:firstRow="0" w:lastRow="0" w:firstColumn="0" w:lastColumn="0" w:oddVBand="0" w:evenVBand="0" w:oddHBand="1" w:evenHBand="0" w:firstRowFirstColumn="0" w:firstRowLastColumn="0" w:lastRowFirstColumn="0" w:lastRowLastColumn="0"/>
            </w:pPr>
            <w:r w:rsidRPr="004D12E4">
              <w:t>Innecesariamente compleja. No hay sistemas legados críticos que obliguen a retener hardware físico.</w:t>
            </w:r>
          </w:p>
        </w:tc>
      </w:tr>
    </w:tbl>
    <w:p w14:paraId="2B18E97D" w14:textId="77777777" w:rsidR="00AF0058" w:rsidRPr="004D12E4" w:rsidRDefault="00AF0058" w:rsidP="00B65D5F"/>
    <w:p w14:paraId="75C223FE" w14:textId="77777777" w:rsidR="00AF0058" w:rsidRPr="004D12E4" w:rsidRDefault="00000000" w:rsidP="00B65D5F">
      <w:pPr>
        <w:pStyle w:val="Ttulo1"/>
      </w:pPr>
      <w:r w:rsidRPr="004D12E4">
        <w:lastRenderedPageBreak/>
        <w:t>1.6 Justificación del Modelo Cloud</w:t>
      </w:r>
    </w:p>
    <w:p w14:paraId="33EBC155" w14:textId="77777777" w:rsidR="00AF0058" w:rsidRPr="004D12E4" w:rsidRDefault="00000000" w:rsidP="00B65D5F">
      <w:r w:rsidRPr="004D12E4">
        <w:t xml:space="preserve">Con base en el análisis previo, se ha seleccionado el modelo de </w:t>
      </w:r>
      <w:r w:rsidRPr="004D12E4">
        <w:rPr>
          <w:b/>
        </w:rPr>
        <w:t>Nube Pública</w:t>
      </w:r>
      <w:r w:rsidRPr="004D12E4">
        <w:t>, específicamente AWS (Amazon Web Services).</w:t>
      </w:r>
    </w:p>
    <w:p w14:paraId="7664AFAB" w14:textId="77777777" w:rsidR="00AF0058" w:rsidRPr="004D12E4" w:rsidRDefault="00000000" w:rsidP="00B65D5F">
      <w:pPr>
        <w:rPr>
          <w:b/>
          <w:bCs/>
        </w:rPr>
      </w:pPr>
      <w:r w:rsidRPr="004D12E4">
        <w:rPr>
          <w:b/>
          <w:bCs/>
        </w:rPr>
        <w:t>Justificación Técnica:</w:t>
      </w:r>
    </w:p>
    <w:p w14:paraId="0FB43281" w14:textId="1CF9516B" w:rsidR="00AF0058" w:rsidRPr="004D12E4" w:rsidRDefault="00000000" w:rsidP="00B65D5F">
      <w:r w:rsidRPr="004D12E4">
        <w:t xml:space="preserve">El uso de la Nube Pública permite a </w:t>
      </w:r>
      <w:proofErr w:type="spellStart"/>
      <w:r w:rsidRPr="004D12E4">
        <w:t>FreshBox</w:t>
      </w:r>
      <w:proofErr w:type="spellEnd"/>
      <w:r w:rsidRPr="004D12E4">
        <w:t xml:space="preserve"> aprovechar tecnologías avanzadas desde el primer día sin esfuerzo de instalación. ECS </w:t>
      </w:r>
      <w:proofErr w:type="spellStart"/>
      <w:r w:rsidRPr="004D12E4">
        <w:t>Fargate</w:t>
      </w:r>
      <w:proofErr w:type="spellEnd"/>
      <w:r w:rsidRPr="004D12E4">
        <w:t xml:space="preserve"> proporciona una orquestación de contenedores </w:t>
      </w:r>
      <w:proofErr w:type="spellStart"/>
      <w:r w:rsidRPr="004D12E4">
        <w:t>Serverless</w:t>
      </w:r>
      <w:proofErr w:type="spellEnd"/>
      <w:r w:rsidRPr="004D12E4">
        <w:t xml:space="preserve"> que abstrae el sistema operativo, simplificando drásticamente la operativa. La arquitectura Multi-AZ, que en un modelo </w:t>
      </w:r>
      <w:proofErr w:type="spellStart"/>
      <w:r w:rsidRPr="009126A0">
        <w:rPr>
          <w:i/>
          <w:iCs/>
        </w:rPr>
        <w:t>on</w:t>
      </w:r>
      <w:proofErr w:type="spellEnd"/>
      <w:r w:rsidRPr="009126A0">
        <w:rPr>
          <w:i/>
          <w:iCs/>
        </w:rPr>
        <w:t>-premise</w:t>
      </w:r>
      <w:r w:rsidRPr="004D12E4">
        <w:t xml:space="preserve"> costaría cientos de miles de dólares, viene de forma nativa en AWS. Además, la profunda integración entre servicios de red (VPC, ALB), almacenamiento (</w:t>
      </w:r>
      <w:proofErr w:type="spellStart"/>
      <w:r w:rsidRPr="004D12E4">
        <w:t>ECR</w:t>
      </w:r>
      <w:proofErr w:type="spellEnd"/>
      <w:r w:rsidRPr="004D12E4">
        <w:t xml:space="preserve">), </w:t>
      </w:r>
      <w:proofErr w:type="spellStart"/>
      <w:r w:rsidRPr="004D12E4">
        <w:t>observabilidad</w:t>
      </w:r>
      <w:proofErr w:type="spellEnd"/>
      <w:r w:rsidRPr="004D12E4">
        <w:t xml:space="preserve"> (</w:t>
      </w:r>
      <w:proofErr w:type="spellStart"/>
      <w:r w:rsidRPr="004D12E4">
        <w:t>CloudWatch</w:t>
      </w:r>
      <w:proofErr w:type="spellEnd"/>
      <w:r w:rsidRPr="004D12E4">
        <w:t xml:space="preserve">) y el robusto soporte para </w:t>
      </w:r>
      <w:proofErr w:type="spellStart"/>
      <w:r w:rsidRPr="004D12E4">
        <w:t>Terraform</w:t>
      </w:r>
      <w:proofErr w:type="spellEnd"/>
      <w:r w:rsidRPr="004D12E4">
        <w:t>, aseguran que la plataforma sea técnica e inherentemente superior.</w:t>
      </w:r>
    </w:p>
    <w:p w14:paraId="0F022A40" w14:textId="77777777" w:rsidR="00AF0058" w:rsidRPr="004D12E4" w:rsidRDefault="00000000" w:rsidP="00B65D5F">
      <w:pPr>
        <w:rPr>
          <w:b/>
          <w:bCs/>
        </w:rPr>
      </w:pPr>
      <w:r w:rsidRPr="004D12E4">
        <w:rPr>
          <w:b/>
          <w:bCs/>
        </w:rPr>
        <w:t>Justificación Financiera:</w:t>
      </w:r>
    </w:p>
    <w:p w14:paraId="611B933E" w14:textId="77777777" w:rsidR="00AF0058" w:rsidRPr="004D12E4" w:rsidRDefault="00000000" w:rsidP="00B65D5F">
      <w:r w:rsidRPr="004D12E4">
        <w:t xml:space="preserve">Para una empresa en fase de crecimiento sostenido, inmovilizar capital en servidores físicos es un riesgo financiero innecesario. El modelo </w:t>
      </w:r>
      <w:proofErr w:type="spellStart"/>
      <w:r w:rsidRPr="004D12E4">
        <w:t>OPEX</w:t>
      </w:r>
      <w:proofErr w:type="spellEnd"/>
      <w:r w:rsidRPr="004D12E4">
        <w:t xml:space="preserve"> (Gasto Operativo) de la Nube Pública es el adecuado. El esquema de precios de </w:t>
      </w:r>
      <w:proofErr w:type="spellStart"/>
      <w:r w:rsidRPr="004D12E4">
        <w:t>Fargate</w:t>
      </w:r>
      <w:proofErr w:type="spellEnd"/>
      <w:r w:rsidRPr="004D12E4">
        <w:t xml:space="preserve"> es por tarea, es decir, </w:t>
      </w:r>
      <w:proofErr w:type="spellStart"/>
      <w:r w:rsidRPr="004D12E4">
        <w:t>FreshBox</w:t>
      </w:r>
      <w:proofErr w:type="spellEnd"/>
      <w:r w:rsidRPr="004D12E4">
        <w:t xml:space="preserve"> paga aproximadamente $0.04 USD por hora por cada </w:t>
      </w:r>
      <w:proofErr w:type="spellStart"/>
      <w:r w:rsidRPr="004D12E4">
        <w:t>vCPU</w:t>
      </w:r>
      <w:proofErr w:type="spellEnd"/>
      <w:r w:rsidRPr="004D12E4">
        <w:t xml:space="preserve"> y unos centavos por GB de RAM, pero *solo* mientras el contenedor está ejecutándose. Esto erradica el coste de tener instancias informáticas subutilizadas durante las horas nocturnas o valles de demanda. El costo total de propiedad (</w:t>
      </w:r>
      <w:proofErr w:type="spellStart"/>
      <w:r w:rsidRPr="004D12E4">
        <w:t>TCO</w:t>
      </w:r>
      <w:proofErr w:type="spellEnd"/>
      <w:r w:rsidRPr="004D12E4">
        <w:t>) de esta arquitectura se estima en unos conservadores $80 a $120 mensuales en su fase inicial.</w:t>
      </w:r>
    </w:p>
    <w:p w14:paraId="79ECA1FD" w14:textId="77777777" w:rsidR="00AF0058" w:rsidRPr="004D12E4" w:rsidRDefault="00000000" w:rsidP="00B65D5F">
      <w:pPr>
        <w:rPr>
          <w:b/>
          <w:bCs/>
        </w:rPr>
      </w:pPr>
      <w:r w:rsidRPr="004D12E4">
        <w:rPr>
          <w:b/>
          <w:bCs/>
        </w:rPr>
        <w:t>Justificación Estratégica:</w:t>
      </w:r>
    </w:p>
    <w:p w14:paraId="060F5968" w14:textId="38D7BF7C" w:rsidR="00AF0058" w:rsidRPr="004D12E4" w:rsidRDefault="00000000" w:rsidP="00B65D5F">
      <w:r w:rsidRPr="004D12E4">
        <w:t xml:space="preserve">El negocio de </w:t>
      </w:r>
      <w:proofErr w:type="spellStart"/>
      <w:r w:rsidRPr="004D12E4">
        <w:t>FreshBox</w:t>
      </w:r>
      <w:proofErr w:type="spellEnd"/>
      <w:r w:rsidRPr="004D12E4">
        <w:t xml:space="preserve"> es vender productos orgánicos, no administrar centros de datos. Al delegar la capa de infraestructura física y virtualización a AWS, el equipo de ingeniería puede concentrarse en el desarrollo del producto y mejoras a la experiencia de usuario (generando valor de negocio directo). Adicionalmente, el crecimiento del 40% trimestral requiere una plataforma que no sea un cuello de botella; la elasticidad de AWS asegura que el crecimiento del negocio esté tecnológicamente habilitado y asegurado, facilitando un </w:t>
      </w:r>
      <w:r w:rsidRPr="00923C14">
        <w:rPr>
          <w:b/>
          <w:bCs/>
        </w:rPr>
        <w:t xml:space="preserve">Time </w:t>
      </w:r>
      <w:proofErr w:type="spellStart"/>
      <w:r w:rsidRPr="00923C14">
        <w:rPr>
          <w:b/>
          <w:bCs/>
        </w:rPr>
        <w:t>to</w:t>
      </w:r>
      <w:proofErr w:type="spellEnd"/>
      <w:r w:rsidRPr="00923C14">
        <w:rPr>
          <w:b/>
          <w:bCs/>
        </w:rPr>
        <w:t xml:space="preserve"> Market</w:t>
      </w:r>
      <w:r w:rsidR="00923C14">
        <w:t xml:space="preserve"> que difícilmente se alcanzaría en otros modelos </w:t>
      </w:r>
      <w:r w:rsidR="00EB0DFC">
        <w:t>sin elevar</w:t>
      </w:r>
      <w:r w:rsidR="00F91CF1">
        <w:t xml:space="preserve"> el nivel de complejidad</w:t>
      </w:r>
      <w:r w:rsidR="00EB0DFC">
        <w:t xml:space="preserve"> de administración y gestión de la infraestructura</w:t>
      </w:r>
      <w:r w:rsidRPr="004D12E4">
        <w:t>.</w:t>
      </w:r>
    </w:p>
    <w:p w14:paraId="228C55A6" w14:textId="77777777" w:rsidR="000C34E5" w:rsidRPr="004D12E4" w:rsidRDefault="000C34E5" w:rsidP="00B65D5F"/>
    <w:p w14:paraId="3592404A" w14:textId="77777777" w:rsidR="000C34E5" w:rsidRPr="004D12E4" w:rsidRDefault="000C34E5" w:rsidP="00B65D5F"/>
    <w:p w14:paraId="481F0B6F" w14:textId="77777777" w:rsidR="000C34E5" w:rsidRPr="004D12E4" w:rsidRDefault="000C34E5" w:rsidP="00B65D5F"/>
    <w:p w14:paraId="142E9D43" w14:textId="77777777" w:rsidR="000C34E5" w:rsidRPr="004D12E4" w:rsidRDefault="000C34E5" w:rsidP="00B65D5F"/>
    <w:p w14:paraId="3A327840" w14:textId="77777777" w:rsidR="000C34E5" w:rsidRPr="004D12E4" w:rsidRDefault="000C34E5" w:rsidP="00B65D5F"/>
    <w:p w14:paraId="15E58CE0" w14:textId="77777777" w:rsidR="00AF0058" w:rsidRPr="004D12E4" w:rsidRDefault="00000000" w:rsidP="00B65D5F">
      <w:pPr>
        <w:pStyle w:val="Ttulo1"/>
      </w:pPr>
      <w:r w:rsidRPr="004D12E4">
        <w:lastRenderedPageBreak/>
        <w:t>1.7 Validación del Diseño</w:t>
      </w:r>
    </w:p>
    <w:p w14:paraId="225A39A7" w14:textId="77777777" w:rsidR="00AF0058" w:rsidRPr="004D12E4" w:rsidRDefault="00000000" w:rsidP="00B65D5F">
      <w:r w:rsidRPr="004D12E4">
        <w:t>El diseño de arquitectura propuesto cumple rigurosamente con los requisitos evaluados:</w:t>
      </w:r>
    </w:p>
    <w:tbl>
      <w:tblPr>
        <w:tblStyle w:val="Tablaconcuadrcula4-nfasis6"/>
        <w:tblW w:w="0" w:type="auto"/>
        <w:tblLook w:val="04A0" w:firstRow="1" w:lastRow="0" w:firstColumn="1" w:lastColumn="0" w:noHBand="0" w:noVBand="1"/>
      </w:tblPr>
      <w:tblGrid>
        <w:gridCol w:w="4680"/>
        <w:gridCol w:w="4680"/>
      </w:tblGrid>
      <w:tr w:rsidR="00AF0058" w:rsidRPr="004D12E4" w14:paraId="7AF3E2F8" w14:textId="77777777" w:rsidTr="00DC62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A62920F" w14:textId="77777777" w:rsidR="00AF0058" w:rsidRPr="004D12E4" w:rsidRDefault="00000000" w:rsidP="00B65D5F">
            <w:r w:rsidRPr="004D12E4">
              <w:t>Atributo / Requerimiento</w:t>
            </w:r>
          </w:p>
        </w:tc>
        <w:tc>
          <w:tcPr>
            <w:tcW w:w="4680" w:type="dxa"/>
          </w:tcPr>
          <w:p w14:paraId="328A33D9" w14:textId="77777777" w:rsidR="00AF0058" w:rsidRPr="004D12E4" w:rsidRDefault="00000000" w:rsidP="00B65D5F">
            <w:pPr>
              <w:cnfStyle w:val="100000000000" w:firstRow="1" w:lastRow="0" w:firstColumn="0" w:lastColumn="0" w:oddVBand="0" w:evenVBand="0" w:oddHBand="0" w:evenHBand="0" w:firstRowFirstColumn="0" w:firstRowLastColumn="0" w:lastRowFirstColumn="0" w:lastRowLastColumn="0"/>
            </w:pPr>
            <w:r w:rsidRPr="004D12E4">
              <w:t>Validación en el Diseño</w:t>
            </w:r>
          </w:p>
        </w:tc>
      </w:tr>
      <w:tr w:rsidR="00AF0058" w:rsidRPr="004D12E4" w14:paraId="2E6D907A"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9574DCF" w14:textId="77777777" w:rsidR="00AF0058" w:rsidRPr="004D12E4" w:rsidRDefault="00000000" w:rsidP="00EB0DFC">
            <w:r w:rsidRPr="004D12E4">
              <w:t>Alta Disponibilidad</w:t>
            </w:r>
          </w:p>
        </w:tc>
        <w:tc>
          <w:tcPr>
            <w:tcW w:w="4680" w:type="dxa"/>
          </w:tcPr>
          <w:p w14:paraId="2550F902" w14:textId="1EE79D72" w:rsidR="00EB0DFC" w:rsidRPr="004D12E4" w:rsidRDefault="00000000" w:rsidP="00EB0DFC">
            <w:pPr>
              <w:cnfStyle w:val="000000100000" w:firstRow="0" w:lastRow="0" w:firstColumn="0" w:lastColumn="0" w:oddVBand="0" w:evenVBand="0" w:oddHBand="1" w:evenHBand="0" w:firstRowFirstColumn="0" w:firstRowLastColumn="0" w:lastRowFirstColumn="0" w:lastRowLastColumn="0"/>
            </w:pPr>
            <w:r w:rsidRPr="004D12E4">
              <w:t xml:space="preserve">Soportada por el aprovisionamiento de subredes públicas y privadas en múltiples Zonas de Disponibilidad (Multi-AZ). El ALB enruta tráfico solo hacia las instancias/tareas sanas. AWS </w:t>
            </w:r>
            <w:proofErr w:type="spellStart"/>
            <w:r w:rsidRPr="004D12E4">
              <w:t>Backup</w:t>
            </w:r>
            <w:proofErr w:type="spellEnd"/>
            <w:r w:rsidRPr="004D12E4">
              <w:t xml:space="preserve"> toma instantáneas periódicas para asegurar el </w:t>
            </w:r>
            <w:proofErr w:type="spellStart"/>
            <w:r w:rsidRPr="004D12E4">
              <w:t>RPO</w:t>
            </w:r>
            <w:proofErr w:type="spellEnd"/>
            <w:r w:rsidRPr="004D12E4">
              <w:t>.</w:t>
            </w:r>
          </w:p>
        </w:tc>
      </w:tr>
      <w:tr w:rsidR="00AF0058" w:rsidRPr="004D12E4" w14:paraId="7C3F2F6B" w14:textId="77777777" w:rsidTr="00DC6283">
        <w:tc>
          <w:tcPr>
            <w:cnfStyle w:val="001000000000" w:firstRow="0" w:lastRow="0" w:firstColumn="1" w:lastColumn="0" w:oddVBand="0" w:evenVBand="0" w:oddHBand="0" w:evenHBand="0" w:firstRowFirstColumn="0" w:firstRowLastColumn="0" w:lastRowFirstColumn="0" w:lastRowLastColumn="0"/>
            <w:tcW w:w="4680" w:type="dxa"/>
          </w:tcPr>
          <w:p w14:paraId="3C4C6E7D" w14:textId="77777777" w:rsidR="00AF0058" w:rsidRPr="004D12E4" w:rsidRDefault="00000000" w:rsidP="00EB0DFC">
            <w:r w:rsidRPr="004D12E4">
              <w:t>Escalabilidad</w:t>
            </w:r>
          </w:p>
        </w:tc>
        <w:tc>
          <w:tcPr>
            <w:tcW w:w="4680" w:type="dxa"/>
          </w:tcPr>
          <w:p w14:paraId="5B3786E7" w14:textId="77777777" w:rsidR="00AF0058" w:rsidRPr="004D12E4" w:rsidRDefault="00000000" w:rsidP="00EB0DFC">
            <w:pPr>
              <w:cnfStyle w:val="000000000000" w:firstRow="0" w:lastRow="0" w:firstColumn="0" w:lastColumn="0" w:oddVBand="0" w:evenVBand="0" w:oddHBand="0" w:evenHBand="0" w:firstRowFirstColumn="0" w:firstRowLastColumn="0" w:lastRowFirstColumn="0" w:lastRowLastColumn="0"/>
            </w:pPr>
            <w:r w:rsidRPr="004D12E4">
              <w:t>Totalmente resuelto en la capa de aplicación con ECS. Es posible incrementar el `</w:t>
            </w:r>
            <w:proofErr w:type="spellStart"/>
            <w:r w:rsidRPr="004D12E4">
              <w:t>desired_count</w:t>
            </w:r>
            <w:proofErr w:type="spellEnd"/>
            <w:r w:rsidRPr="004D12E4">
              <w:t xml:space="preserve">` de las tareas mediante </w:t>
            </w:r>
            <w:proofErr w:type="spellStart"/>
            <w:r w:rsidRPr="004D12E4">
              <w:t>IaC</w:t>
            </w:r>
            <w:proofErr w:type="spellEnd"/>
            <w:r w:rsidRPr="004D12E4">
              <w:t xml:space="preserve"> o consola, y AWS </w:t>
            </w:r>
            <w:proofErr w:type="spellStart"/>
            <w:r w:rsidRPr="004D12E4">
              <w:t>Fargate</w:t>
            </w:r>
            <w:proofErr w:type="spellEnd"/>
            <w:r w:rsidRPr="004D12E4">
              <w:t xml:space="preserve"> aprovisiona el cómputo necesario bajo demanda de manera dinámica. En futuras iteraciones se implementará un Application Autoscaling (HPA).</w:t>
            </w:r>
          </w:p>
        </w:tc>
      </w:tr>
      <w:tr w:rsidR="00AF0058" w:rsidRPr="004D12E4" w14:paraId="7945D26A" w14:textId="77777777" w:rsidTr="00DC62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0B2478" w14:textId="77777777" w:rsidR="00AF0058" w:rsidRPr="004D12E4" w:rsidRDefault="00000000" w:rsidP="00EB0DFC">
            <w:r w:rsidRPr="004D12E4">
              <w:t>Buenas Prácticas (Seguridad)</w:t>
            </w:r>
          </w:p>
        </w:tc>
        <w:tc>
          <w:tcPr>
            <w:tcW w:w="4680" w:type="dxa"/>
          </w:tcPr>
          <w:p w14:paraId="0982C82B" w14:textId="77777777" w:rsidR="00AF0058" w:rsidRPr="004D12E4" w:rsidRDefault="00000000" w:rsidP="00EB0DFC">
            <w:pPr>
              <w:cnfStyle w:val="000000100000" w:firstRow="0" w:lastRow="0" w:firstColumn="0" w:lastColumn="0" w:oddVBand="0" w:evenVBand="0" w:oddHBand="1" w:evenHBand="0" w:firstRowFirstColumn="0" w:firstRowLastColumn="0" w:lastRowFirstColumn="0" w:lastRowLastColumn="0"/>
            </w:pPr>
            <w:r w:rsidRPr="004D12E4">
              <w:t>Aplicadas mediante el patrón de diseño "Defense in Depth". Se utilizan Security Groups estrictamente limitados (ALB → APP → DB). Las bases de datos y la lógica de negocio residen en subredes sin IP públicas ni acceso directo desde el exterior, cumpliendo el principio de menor privilegio.</w:t>
            </w:r>
          </w:p>
        </w:tc>
      </w:tr>
      <w:tr w:rsidR="00AF0058" w:rsidRPr="004D12E4" w14:paraId="5E8DE35B" w14:textId="77777777" w:rsidTr="00DC6283">
        <w:tc>
          <w:tcPr>
            <w:cnfStyle w:val="001000000000" w:firstRow="0" w:lastRow="0" w:firstColumn="1" w:lastColumn="0" w:oddVBand="0" w:evenVBand="0" w:oddHBand="0" w:evenHBand="0" w:firstRowFirstColumn="0" w:firstRowLastColumn="0" w:lastRowFirstColumn="0" w:lastRowLastColumn="0"/>
            <w:tcW w:w="4680" w:type="dxa"/>
          </w:tcPr>
          <w:p w14:paraId="06A62093" w14:textId="77777777" w:rsidR="00AF0058" w:rsidRPr="004D12E4" w:rsidRDefault="00000000" w:rsidP="00EB0DFC">
            <w:r w:rsidRPr="004D12E4">
              <w:t>Buenas Prácticas (Operaciones)</w:t>
            </w:r>
          </w:p>
        </w:tc>
        <w:tc>
          <w:tcPr>
            <w:tcW w:w="4680" w:type="dxa"/>
          </w:tcPr>
          <w:p w14:paraId="2E3C68D1" w14:textId="77777777" w:rsidR="00AF0058" w:rsidRPr="004D12E4" w:rsidRDefault="00000000" w:rsidP="00EB0DFC">
            <w:pPr>
              <w:cnfStyle w:val="000000000000" w:firstRow="0" w:lastRow="0" w:firstColumn="0" w:lastColumn="0" w:oddVBand="0" w:evenVBand="0" w:oddHBand="0" w:evenHBand="0" w:firstRowFirstColumn="0" w:firstRowLastColumn="0" w:lastRowFirstColumn="0" w:lastRowLastColumn="0"/>
            </w:pPr>
            <w:r w:rsidRPr="004D12E4">
              <w:t xml:space="preserve">La infraestructura se define completamente con </w:t>
            </w:r>
            <w:proofErr w:type="spellStart"/>
            <w:r w:rsidRPr="004D12E4">
              <w:t>Terraform</w:t>
            </w:r>
            <w:proofErr w:type="spellEnd"/>
            <w:r w:rsidRPr="004D12E4">
              <w:t xml:space="preserve">, garantizando control de versiones y auditoría de cambios. Los despliegues de aplicaciones se manejan sin fricción a través de integración continua (CI) en GitHub </w:t>
            </w:r>
            <w:proofErr w:type="spellStart"/>
            <w:r w:rsidRPr="004D12E4">
              <w:t>Actions</w:t>
            </w:r>
            <w:proofErr w:type="spellEnd"/>
            <w:r w:rsidRPr="004D12E4">
              <w:t xml:space="preserve"> y </w:t>
            </w:r>
            <w:proofErr w:type="spellStart"/>
            <w:r w:rsidRPr="004D12E4">
              <w:t>ECR</w:t>
            </w:r>
            <w:proofErr w:type="spellEnd"/>
            <w:r w:rsidRPr="004D12E4">
              <w:t>.</w:t>
            </w:r>
          </w:p>
        </w:tc>
      </w:tr>
    </w:tbl>
    <w:p w14:paraId="0457F434" w14:textId="77777777" w:rsidR="00AF0058" w:rsidRPr="004D12E4" w:rsidRDefault="00AF0058" w:rsidP="00B65D5F"/>
    <w:p w14:paraId="42D3CD6D" w14:textId="77777777" w:rsidR="000C34E5" w:rsidRPr="004D12E4" w:rsidRDefault="000C34E5" w:rsidP="00B65D5F"/>
    <w:p w14:paraId="1145BA29" w14:textId="77777777" w:rsidR="000C34E5" w:rsidRPr="004D12E4" w:rsidRDefault="000C34E5" w:rsidP="00B65D5F"/>
    <w:p w14:paraId="0BAA607B" w14:textId="77777777" w:rsidR="000C34E5" w:rsidRPr="004D12E4" w:rsidRDefault="000C34E5" w:rsidP="00B65D5F"/>
    <w:p w14:paraId="29160DE9" w14:textId="77777777" w:rsidR="000C34E5" w:rsidRPr="004D12E4" w:rsidRDefault="000C34E5" w:rsidP="00B65D5F"/>
    <w:p w14:paraId="4AE044BE" w14:textId="77777777" w:rsidR="000C34E5" w:rsidRPr="004D12E4" w:rsidRDefault="000C34E5" w:rsidP="00B65D5F"/>
    <w:p w14:paraId="33D41BE4" w14:textId="77777777" w:rsidR="000C34E5" w:rsidRPr="004D12E4" w:rsidRDefault="000C34E5" w:rsidP="00B65D5F"/>
    <w:p w14:paraId="60180929" w14:textId="77777777" w:rsidR="000C34E5" w:rsidRPr="004D12E4" w:rsidRDefault="000C34E5" w:rsidP="00B65D5F"/>
    <w:p w14:paraId="3D400FB6" w14:textId="77777777" w:rsidR="00AF0058" w:rsidRPr="004D12E4" w:rsidRDefault="00000000" w:rsidP="00B65D5F">
      <w:pPr>
        <w:pStyle w:val="Ttulo1"/>
      </w:pPr>
      <w:r w:rsidRPr="004D12E4">
        <w:lastRenderedPageBreak/>
        <w:t>Conclusiones</w:t>
      </w:r>
    </w:p>
    <w:p w14:paraId="5DA78205" w14:textId="77777777" w:rsidR="00AF0058" w:rsidRPr="004D12E4" w:rsidRDefault="00000000" w:rsidP="00B65D5F">
      <w:r w:rsidRPr="004D12E4">
        <w:t xml:space="preserve">La arquitectura diseñada e implementada para </w:t>
      </w:r>
      <w:proofErr w:type="spellStart"/>
      <w:r w:rsidRPr="004D12E4">
        <w:t>FreshBox</w:t>
      </w:r>
      <w:proofErr w:type="spellEnd"/>
      <w:r w:rsidRPr="004D12E4">
        <w:t xml:space="preserve"> </w:t>
      </w:r>
      <w:proofErr w:type="spellStart"/>
      <w:r w:rsidRPr="004D12E4">
        <w:t>SpA</w:t>
      </w:r>
      <w:proofErr w:type="spellEnd"/>
      <w:r w:rsidRPr="004D12E4">
        <w:t xml:space="preserve"> representa una modernización completa y robusta de sus sistemas, alineada estrechamente con sus imperativos comerciales. Mediante la adopción de un modelo Cloud Native en AWS, utilizando Amazon ECS </w:t>
      </w:r>
      <w:proofErr w:type="spellStart"/>
      <w:r w:rsidRPr="004D12E4">
        <w:t>Fargate</w:t>
      </w:r>
      <w:proofErr w:type="spellEnd"/>
      <w:r w:rsidRPr="004D12E4">
        <w:t>, la organización ahora dispone de un entorno altamente elástico que puede soportar sin contratiempos su crecimiento sostenido del 40% trimestral.</w:t>
      </w:r>
    </w:p>
    <w:p w14:paraId="7E33EFE6" w14:textId="77777777" w:rsidR="00AF0058" w:rsidRPr="004D12E4" w:rsidRDefault="00000000" w:rsidP="00B65D5F">
      <w:r w:rsidRPr="004D12E4">
        <w:t>La decisión de utilizar la infraestructura como código (</w:t>
      </w:r>
      <w:proofErr w:type="spellStart"/>
      <w:r w:rsidRPr="004D12E4">
        <w:t>IaC</w:t>
      </w:r>
      <w:proofErr w:type="spellEnd"/>
      <w:r w:rsidRPr="004D12E4">
        <w:t xml:space="preserve">) a través de </w:t>
      </w:r>
      <w:proofErr w:type="spellStart"/>
      <w:r w:rsidRPr="004D12E4">
        <w:t>Terraform</w:t>
      </w:r>
      <w:proofErr w:type="spellEnd"/>
      <w:r w:rsidRPr="004D12E4">
        <w:t xml:space="preserve"> asegura que los entornos de la empresa sean auditables, replicables y libres de configuraciones manuales propensas a errores. Al combinar esto con las canalizaciones automatizadas de GitHub </w:t>
      </w:r>
      <w:proofErr w:type="spellStart"/>
      <w:r w:rsidRPr="004D12E4">
        <w:t>Actions</w:t>
      </w:r>
      <w:proofErr w:type="spellEnd"/>
      <w:r w:rsidRPr="004D12E4">
        <w:t xml:space="preserve">, </w:t>
      </w:r>
      <w:proofErr w:type="spellStart"/>
      <w:r w:rsidRPr="004D12E4">
        <w:t>FreshBox</w:t>
      </w:r>
      <w:proofErr w:type="spellEnd"/>
      <w:r w:rsidRPr="004D12E4">
        <w:t xml:space="preserve"> ha madurado operativamente hacia prácticas DevOps modernas, acelerando su tiempo de entrega de software y mejorando la confiabilidad de sus despliegues.</w:t>
      </w:r>
    </w:p>
    <w:p w14:paraId="298754F3" w14:textId="77777777" w:rsidR="00AF0058" w:rsidRPr="004D12E4" w:rsidRDefault="00000000" w:rsidP="00B65D5F">
      <w:r w:rsidRPr="004D12E4">
        <w:t xml:space="preserve">Aunque la solución actual cumple de manera excelente con todos los requerimientos funcionales y no funcionales de la Fase 1, se han identificado claramente las mejoras para futuras iteraciones, tales como la migración de la base de datos a Amazon </w:t>
      </w:r>
      <w:proofErr w:type="spellStart"/>
      <w:r w:rsidRPr="004D12E4">
        <w:t>RDS</w:t>
      </w:r>
      <w:proofErr w:type="spellEnd"/>
      <w:r w:rsidRPr="004D12E4">
        <w:t xml:space="preserve"> Multi-AZ, la integración de Amazon </w:t>
      </w:r>
      <w:proofErr w:type="spellStart"/>
      <w:r w:rsidRPr="004D12E4">
        <w:t>CloudFront</w:t>
      </w:r>
      <w:proofErr w:type="spellEnd"/>
      <w:r w:rsidRPr="004D12E4">
        <w:t xml:space="preserve"> para distribución de contenido estático y la adopción de AWS </w:t>
      </w:r>
      <w:proofErr w:type="spellStart"/>
      <w:r w:rsidRPr="004D12E4">
        <w:t>Secrets</w:t>
      </w:r>
      <w:proofErr w:type="spellEnd"/>
      <w:r w:rsidRPr="004D12E4">
        <w:t xml:space="preserve"> Manager para optimizar aún más la postura de seguridad. En definitiva, </w:t>
      </w:r>
      <w:proofErr w:type="spellStart"/>
      <w:r w:rsidRPr="004D12E4">
        <w:t>FreshBox</w:t>
      </w:r>
      <w:proofErr w:type="spellEnd"/>
      <w:r w:rsidRPr="004D12E4">
        <w:t xml:space="preserve"> </w:t>
      </w:r>
      <w:proofErr w:type="spellStart"/>
      <w:r w:rsidRPr="004D12E4">
        <w:t>SpA</w:t>
      </w:r>
      <w:proofErr w:type="spellEnd"/>
      <w:r w:rsidRPr="004D12E4">
        <w:t xml:space="preserve"> cuenta ahora con una base tecnológica preparada para escalar y liderar el comercio electrónico orgánico con confianza.</w:t>
      </w:r>
    </w:p>
    <w:p w14:paraId="2C38CA1B" w14:textId="77777777" w:rsidR="000C34E5" w:rsidRPr="004D12E4" w:rsidRDefault="000C34E5" w:rsidP="00B65D5F"/>
    <w:p w14:paraId="4DCBBF4E" w14:textId="77777777" w:rsidR="000C34E5" w:rsidRPr="004D12E4" w:rsidRDefault="000C34E5" w:rsidP="00B65D5F"/>
    <w:p w14:paraId="1902AE32" w14:textId="77777777" w:rsidR="000C34E5" w:rsidRPr="004D12E4" w:rsidRDefault="000C34E5" w:rsidP="00B65D5F"/>
    <w:p w14:paraId="61F57D5E" w14:textId="77777777" w:rsidR="000C34E5" w:rsidRPr="004D12E4" w:rsidRDefault="000C34E5" w:rsidP="00B65D5F"/>
    <w:p w14:paraId="5F3E1F68" w14:textId="77777777" w:rsidR="000C34E5" w:rsidRPr="004D12E4" w:rsidRDefault="000C34E5" w:rsidP="00B65D5F"/>
    <w:p w14:paraId="73EF802C" w14:textId="77777777" w:rsidR="000C34E5" w:rsidRPr="004D12E4" w:rsidRDefault="000C34E5" w:rsidP="00B65D5F"/>
    <w:p w14:paraId="2E59E8B5" w14:textId="77777777" w:rsidR="000C34E5" w:rsidRPr="004D12E4" w:rsidRDefault="000C34E5" w:rsidP="00B65D5F"/>
    <w:p w14:paraId="4464570E" w14:textId="77777777" w:rsidR="000C34E5" w:rsidRPr="004D12E4" w:rsidRDefault="000C34E5" w:rsidP="00B65D5F"/>
    <w:p w14:paraId="574B71BE" w14:textId="77777777" w:rsidR="000C34E5" w:rsidRPr="004D12E4" w:rsidRDefault="000C34E5" w:rsidP="00B65D5F"/>
    <w:p w14:paraId="29A8F491" w14:textId="77777777" w:rsidR="000C34E5" w:rsidRPr="004D12E4" w:rsidRDefault="000C34E5" w:rsidP="00B65D5F"/>
    <w:p w14:paraId="14FB6292" w14:textId="77777777" w:rsidR="000C34E5" w:rsidRPr="004D12E4" w:rsidRDefault="000C34E5" w:rsidP="00B65D5F"/>
    <w:p w14:paraId="6693FA76" w14:textId="77777777" w:rsidR="000C34E5" w:rsidRPr="004D12E4" w:rsidRDefault="000C34E5" w:rsidP="00B65D5F"/>
    <w:p w14:paraId="47D2B4A3" w14:textId="77777777" w:rsidR="00AF0058" w:rsidRPr="004D12E4" w:rsidRDefault="00000000" w:rsidP="00B65D5F">
      <w:pPr>
        <w:pStyle w:val="Ttulo1"/>
      </w:pPr>
      <w:r w:rsidRPr="004D12E4">
        <w:lastRenderedPageBreak/>
        <w:t>Bibliografía</w:t>
      </w:r>
    </w:p>
    <w:p w14:paraId="79689A31" w14:textId="77777777" w:rsidR="00AF0058" w:rsidRPr="004D12E4" w:rsidRDefault="00000000" w:rsidP="00B65D5F">
      <w:r w:rsidRPr="004D12E4">
        <w:t>* Amazon Web Services. (2024). *AWS Well-</w:t>
      </w:r>
      <w:proofErr w:type="spellStart"/>
      <w:r w:rsidRPr="004D12E4">
        <w:t>Architected</w:t>
      </w:r>
      <w:proofErr w:type="spellEnd"/>
      <w:r w:rsidRPr="004D12E4">
        <w:t xml:space="preserve"> Framework*. Recuperado de https://aws.amazon.com/architecture/well-architected/</w:t>
      </w:r>
    </w:p>
    <w:p w14:paraId="3CF046DB" w14:textId="77777777" w:rsidR="00AF0058" w:rsidRPr="004D12E4" w:rsidRDefault="00000000" w:rsidP="00B65D5F">
      <w:r w:rsidRPr="004D12E4">
        <w:t xml:space="preserve">* Amazon Web Services. (2024). *Amazon </w:t>
      </w:r>
      <w:proofErr w:type="spellStart"/>
      <w:r w:rsidRPr="004D12E4">
        <w:t>Elastic</w:t>
      </w:r>
      <w:proofErr w:type="spellEnd"/>
      <w:r w:rsidRPr="004D12E4">
        <w:t xml:space="preserve"> Container Service (ECS) </w:t>
      </w:r>
      <w:proofErr w:type="spellStart"/>
      <w:r w:rsidRPr="004D12E4">
        <w:t>Documentation</w:t>
      </w:r>
      <w:proofErr w:type="spellEnd"/>
      <w:r w:rsidRPr="004D12E4">
        <w:t>*. Recuperado de https://docs.aws.amazon.com/ecs/</w:t>
      </w:r>
    </w:p>
    <w:p w14:paraId="68DB1F8A" w14:textId="77777777" w:rsidR="00AF0058" w:rsidRPr="004D12E4" w:rsidRDefault="00000000" w:rsidP="00B65D5F">
      <w:r w:rsidRPr="004D12E4">
        <w:t xml:space="preserve">* Amazon Web Services. (2024). *AWS </w:t>
      </w:r>
      <w:proofErr w:type="spellStart"/>
      <w:r w:rsidRPr="004D12E4">
        <w:t>Fargate</w:t>
      </w:r>
      <w:proofErr w:type="spellEnd"/>
      <w:r w:rsidRPr="004D12E4">
        <w:t xml:space="preserve"> </w:t>
      </w:r>
      <w:proofErr w:type="spellStart"/>
      <w:r w:rsidRPr="004D12E4">
        <w:t>Documentation</w:t>
      </w:r>
      <w:proofErr w:type="spellEnd"/>
      <w:r w:rsidRPr="004D12E4">
        <w:t>*. Recuperado de https://docs.aws.amazon.com/ecs/latest/developerguide/AWS_Fargate.html</w:t>
      </w:r>
    </w:p>
    <w:p w14:paraId="3955E51F" w14:textId="77777777" w:rsidR="00AF0058" w:rsidRPr="004D12E4" w:rsidRDefault="00000000" w:rsidP="00B65D5F">
      <w:r w:rsidRPr="004D12E4">
        <w:t xml:space="preserve">* </w:t>
      </w:r>
      <w:proofErr w:type="spellStart"/>
      <w:r w:rsidRPr="004D12E4">
        <w:t>HashiCorp</w:t>
      </w:r>
      <w:proofErr w:type="spellEnd"/>
      <w:r w:rsidRPr="004D12E4">
        <w:t>. (2024). *</w:t>
      </w:r>
      <w:proofErr w:type="spellStart"/>
      <w:r w:rsidRPr="004D12E4">
        <w:t>Terraform</w:t>
      </w:r>
      <w:proofErr w:type="spellEnd"/>
      <w:r w:rsidRPr="004D12E4">
        <w:t xml:space="preserve"> AWS </w:t>
      </w:r>
      <w:proofErr w:type="spellStart"/>
      <w:r w:rsidRPr="004D12E4">
        <w:t>Provider</w:t>
      </w:r>
      <w:proofErr w:type="spellEnd"/>
      <w:r w:rsidRPr="004D12E4">
        <w:t xml:space="preserve"> </w:t>
      </w:r>
      <w:proofErr w:type="spellStart"/>
      <w:r w:rsidRPr="004D12E4">
        <w:t>Documentation</w:t>
      </w:r>
      <w:proofErr w:type="spellEnd"/>
      <w:r w:rsidRPr="004D12E4">
        <w:t>*. Recuperado de https://registry.terraform.io/providers/hashicorp/aws/latest/docs</w:t>
      </w:r>
    </w:p>
    <w:p w14:paraId="2F43B6FF" w14:textId="77777777" w:rsidR="00AF0058" w:rsidRDefault="00000000" w:rsidP="00B65D5F">
      <w:r w:rsidRPr="004D12E4">
        <w:t xml:space="preserve">* Docker Inc. (2024). *Docker </w:t>
      </w:r>
      <w:proofErr w:type="spellStart"/>
      <w:r w:rsidRPr="004D12E4">
        <w:t>Documentation</w:t>
      </w:r>
      <w:proofErr w:type="spellEnd"/>
      <w:r w:rsidRPr="004D12E4">
        <w:t xml:space="preserve">: Best </w:t>
      </w:r>
      <w:proofErr w:type="spellStart"/>
      <w:r w:rsidRPr="004D12E4">
        <w:t>practices</w:t>
      </w:r>
      <w:proofErr w:type="spellEnd"/>
      <w:r w:rsidRPr="004D12E4">
        <w:t xml:space="preserve"> </w:t>
      </w:r>
      <w:proofErr w:type="spellStart"/>
      <w:r w:rsidRPr="004D12E4">
        <w:t>for</w:t>
      </w:r>
      <w:proofErr w:type="spellEnd"/>
      <w:r w:rsidRPr="004D12E4">
        <w:t xml:space="preserve"> </w:t>
      </w:r>
      <w:proofErr w:type="spellStart"/>
      <w:r w:rsidRPr="004D12E4">
        <w:t>writing</w:t>
      </w:r>
      <w:proofErr w:type="spellEnd"/>
      <w:r w:rsidRPr="004D12E4">
        <w:t xml:space="preserve"> </w:t>
      </w:r>
      <w:proofErr w:type="spellStart"/>
      <w:r w:rsidRPr="004D12E4">
        <w:t>Dockerfiles</w:t>
      </w:r>
      <w:proofErr w:type="spellEnd"/>
      <w:r w:rsidRPr="004D12E4">
        <w:t>*. Recuperado de https://docs.docker.com/develop/develop-images/dockerfile_best-practices/</w:t>
      </w:r>
    </w:p>
    <w:sectPr w:rsidR="00AF005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98148696">
    <w:abstractNumId w:val="8"/>
  </w:num>
  <w:num w:numId="2" w16cid:durableId="2021854687">
    <w:abstractNumId w:val="6"/>
  </w:num>
  <w:num w:numId="3" w16cid:durableId="545335033">
    <w:abstractNumId w:val="5"/>
  </w:num>
  <w:num w:numId="4" w16cid:durableId="856163751">
    <w:abstractNumId w:val="4"/>
  </w:num>
  <w:num w:numId="5" w16cid:durableId="1156602859">
    <w:abstractNumId w:val="7"/>
  </w:num>
  <w:num w:numId="6" w16cid:durableId="681787998">
    <w:abstractNumId w:val="3"/>
  </w:num>
  <w:num w:numId="7" w16cid:durableId="976643411">
    <w:abstractNumId w:val="2"/>
  </w:num>
  <w:num w:numId="8" w16cid:durableId="210502959">
    <w:abstractNumId w:val="1"/>
  </w:num>
  <w:num w:numId="9" w16cid:durableId="1448505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4E5"/>
    <w:rsid w:val="0015074B"/>
    <w:rsid w:val="0029639D"/>
    <w:rsid w:val="00326F90"/>
    <w:rsid w:val="00404015"/>
    <w:rsid w:val="004D12E4"/>
    <w:rsid w:val="00592F1A"/>
    <w:rsid w:val="006D36FD"/>
    <w:rsid w:val="006E2DE6"/>
    <w:rsid w:val="00793D35"/>
    <w:rsid w:val="007D7409"/>
    <w:rsid w:val="009126A0"/>
    <w:rsid w:val="00923C14"/>
    <w:rsid w:val="009971F3"/>
    <w:rsid w:val="00AA1D8D"/>
    <w:rsid w:val="00AF0058"/>
    <w:rsid w:val="00B4234F"/>
    <w:rsid w:val="00B47730"/>
    <w:rsid w:val="00B65D5F"/>
    <w:rsid w:val="00C73E8E"/>
    <w:rsid w:val="00CB0664"/>
    <w:rsid w:val="00D81B44"/>
    <w:rsid w:val="00DC6283"/>
    <w:rsid w:val="00EB0DFC"/>
    <w:rsid w:val="00F129A1"/>
    <w:rsid w:val="00F91CF1"/>
    <w:rsid w:val="00FB0E93"/>
    <w:rsid w:val="00FB34FD"/>
    <w:rsid w:val="00FC693F"/>
    <w:rsid w:val="00FE34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7B68FF"/>
  <w14:defaultImageDpi w14:val="300"/>
  <w15:docId w15:val="{CC2780B0-75B2-4394-A191-C928400A9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D5F"/>
    <w:pPr>
      <w:jc w:val="both"/>
    </w:pPr>
    <w:rPr>
      <w:rFonts w:ascii="Arial" w:hAnsi="Arial"/>
      <w:lang w:val="es-CL"/>
    </w:rPr>
  </w:style>
  <w:style w:type="paragraph" w:styleId="Ttulo1">
    <w:name w:val="heading 1"/>
    <w:basedOn w:val="Normal"/>
    <w:next w:val="Normal"/>
    <w:link w:val="Ttulo1Car"/>
    <w:uiPriority w:val="9"/>
    <w:qFormat/>
    <w:rsid w:val="00B65D5F"/>
    <w:pPr>
      <w:keepNext/>
      <w:keepLines/>
      <w:spacing w:before="480" w:after="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B65D5F"/>
    <w:pPr>
      <w:keepNext/>
      <w:keepLines/>
      <w:spacing w:before="200" w:after="0"/>
      <w:outlineLvl w:val="1"/>
    </w:pPr>
    <w:rPr>
      <w:rFonts w:eastAsiaTheme="majorEastAsia"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B65D5F"/>
    <w:rPr>
      <w:rFonts w:ascii="Arial" w:eastAsiaTheme="majorEastAsia" w:hAnsi="Arial" w:cstheme="majorBidi"/>
      <w:b/>
      <w:bCs/>
      <w:color w:val="365F91" w:themeColor="accent1" w:themeShade="BF"/>
      <w:sz w:val="28"/>
      <w:szCs w:val="28"/>
    </w:rPr>
  </w:style>
  <w:style w:type="character" w:customStyle="1" w:styleId="Ttulo2Car">
    <w:name w:val="Título 2 Car"/>
    <w:basedOn w:val="Fuentedeprrafopredeter"/>
    <w:link w:val="Ttulo2"/>
    <w:uiPriority w:val="9"/>
    <w:rsid w:val="00B65D5F"/>
    <w:rPr>
      <w:rFonts w:ascii="Arial" w:eastAsiaTheme="majorEastAsia" w:hAnsi="Arial" w:cstheme="majorBidi"/>
      <w:b/>
      <w:bCs/>
      <w:color w:val="4F81BD" w:themeColor="accent1"/>
      <w:sz w:val="24"/>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4-nfasis6">
    <w:name w:val="Grid Table 4 Accent 6"/>
    <w:basedOn w:val="Tablanormal"/>
    <w:uiPriority w:val="49"/>
    <w:rsid w:val="00DC628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13</Pages>
  <Words>3018</Words>
  <Characters>16600</Characters>
  <Application>Microsoft Office Word</Application>
  <DocSecurity>0</DocSecurity>
  <Lines>138</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Gis ...</cp:lastModifiedBy>
  <cp:revision>5</cp:revision>
  <dcterms:created xsi:type="dcterms:W3CDTF">2013-12-23T23:15:00Z</dcterms:created>
  <dcterms:modified xsi:type="dcterms:W3CDTF">2026-09-10T11:57:00Z</dcterms:modified>
  <cp:category/>
</cp:coreProperties>
</file>