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88FCFE">
      <w:pPr>
        <w:tabs>
          <w:tab w:val="left" w:pos="2490"/>
        </w:tabs>
        <w:ind w:firstLine="720"/>
        <w:jc w:val="center"/>
        <w:rPr>
          <w:rFonts w:hint="default" w:ascii="Times New Roman" w:hAnsi="Times New Roman" w:eastAsia="Times New Roman" w:cs="Times New Roman"/>
          <w:b/>
          <w:sz w:val="32"/>
          <w:szCs w:val="32"/>
        </w:rPr>
      </w:pPr>
      <w:r>
        <w:rPr>
          <w:rFonts w:hint="default" w:ascii="Times New Roman" w:hAnsi="Times New Roman" w:cs="Times New Roman"/>
        </w:rPr>
        <w:drawing>
          <wp:anchor distT="0" distB="0" distL="0" distR="0" simplePos="0" relativeHeight="251659264" behindDoc="1" locked="0" layoutInCell="1" allowOverlap="1">
            <wp:simplePos x="0" y="0"/>
            <wp:positionH relativeFrom="column">
              <wp:posOffset>-244475</wp:posOffset>
            </wp:positionH>
            <wp:positionV relativeFrom="paragraph">
              <wp:posOffset>-228600</wp:posOffset>
            </wp:positionV>
            <wp:extent cx="6431280" cy="9261475"/>
            <wp:effectExtent l="19050" t="19050" r="26670" b="16510"/>
            <wp:wrapNone/>
            <wp:docPr id="6" name="image2.jpg" descr="khung doi"/>
            <wp:cNvGraphicFramePr/>
            <a:graphic xmlns:a="http://schemas.openxmlformats.org/drawingml/2006/main">
              <a:graphicData uri="http://schemas.openxmlformats.org/drawingml/2006/picture">
                <pic:pic xmlns:pic="http://schemas.openxmlformats.org/drawingml/2006/picture">
                  <pic:nvPicPr>
                    <pic:cNvPr id="6" name="image2.jpg" descr="khung doi"/>
                    <pic:cNvPicPr preferRelativeResize="0"/>
                  </pic:nvPicPr>
                  <pic:blipFill>
                    <a:blip r:embed="rId6"/>
                    <a:srcRect/>
                    <a:stretch>
                      <a:fillRect/>
                    </a:stretch>
                  </pic:blipFill>
                  <pic:spPr>
                    <a:xfrm>
                      <a:off x="0" y="0"/>
                      <a:ext cx="6431280" cy="9261400"/>
                    </a:xfrm>
                    <a:prstGeom prst="rect">
                      <a:avLst/>
                    </a:prstGeom>
                    <a:ln w="9525">
                      <a:solidFill>
                        <a:srgbClr val="0000FF"/>
                      </a:solidFill>
                      <a:prstDash val="solid"/>
                    </a:ln>
                  </pic:spPr>
                </pic:pic>
              </a:graphicData>
            </a:graphic>
          </wp:anchor>
        </w:drawing>
      </w:r>
      <w:r>
        <w:rPr>
          <w:rFonts w:hint="default" w:ascii="Times New Roman" w:hAnsi="Times New Roman" w:eastAsia="Times New Roman" w:cs="Times New Roman"/>
          <w:b/>
          <w:sz w:val="32"/>
          <w:szCs w:val="32"/>
        </w:rPr>
        <w:t>BỘ GIÁO DỤC ĐÀO TẠO</w:t>
      </w:r>
    </w:p>
    <w:p w14:paraId="4CAEBB1C">
      <w:pPr>
        <w:tabs>
          <w:tab w:val="left" w:pos="2490"/>
        </w:tabs>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rPr>
        <w:t>TRƯỜNG ĐẠI HỌC QUY NHƠN</w:t>
      </w:r>
    </w:p>
    <w:p w14:paraId="601EFC83">
      <w:pPr>
        <w:tabs>
          <w:tab w:val="center" w:pos="3420"/>
        </w:tabs>
        <w:ind w:right="-51"/>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Pr>
        <w:t>-----</w:t>
      </w:r>
      <w:r>
        <w:rPr>
          <w:rFonts w:hint="default" w:ascii="Times New Roman" w:hAnsi="Times New Roman" w:eastAsia="Wingdings" w:cs="Times New Roman"/>
          <w:sz w:val="28"/>
          <w:szCs w:val="28"/>
        </w:rPr>
        <w:t>****</w:t>
      </w:r>
      <w:r>
        <w:rPr>
          <w:rFonts w:hint="default" w:ascii="Times New Roman" w:hAnsi="Times New Roman" w:eastAsia="Times New Roman" w:cs="Times New Roman"/>
          <w:sz w:val="28"/>
          <w:szCs w:val="28"/>
        </w:rPr>
        <w:t>-----</w:t>
      </w:r>
    </w:p>
    <w:p w14:paraId="73111BE1">
      <w:pPr>
        <w:jc w:val="center"/>
        <w:rPr>
          <w:rFonts w:hint="default" w:ascii="Times New Roman" w:hAnsi="Times New Roman" w:eastAsia="Times New Roman" w:cs="Times New Roman"/>
          <w:b/>
          <w:sz w:val="52"/>
          <w:szCs w:val="52"/>
          <w:u w:val="single"/>
        </w:rPr>
      </w:pPr>
      <w:r>
        <w:rPr>
          <w:rFonts w:hint="default" w:ascii="Times New Roman" w:hAnsi="Times New Roman" w:eastAsia="SimSun" w:cs="Times New Roman"/>
          <w:b/>
          <w:bCs/>
          <w:i w:val="0"/>
          <w:iCs w:val="0"/>
          <w:color w:val="000000"/>
          <w:sz w:val="40"/>
          <w:szCs w:val="40"/>
          <w:u w:val="none"/>
          <w:bdr w:val="none" w:color="auto" w:sz="0" w:space="0"/>
          <w:vertAlign w:val="baseline"/>
        </w:rPr>
        <w:drawing>
          <wp:inline distT="0" distB="0" distL="114300" distR="114300">
            <wp:extent cx="1819275" cy="1819275"/>
            <wp:effectExtent l="0" t="0" r="9525"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7"/>
                    <a:stretch>
                      <a:fillRect/>
                    </a:stretch>
                  </pic:blipFill>
                  <pic:spPr>
                    <a:xfrm>
                      <a:off x="0" y="0"/>
                      <a:ext cx="1819275" cy="1819275"/>
                    </a:xfrm>
                    <a:prstGeom prst="rect">
                      <a:avLst/>
                    </a:prstGeom>
                    <a:noFill/>
                    <a:ln w="9525">
                      <a:noFill/>
                    </a:ln>
                  </pic:spPr>
                </pic:pic>
              </a:graphicData>
            </a:graphic>
          </wp:inline>
        </w:drawing>
      </w:r>
    </w:p>
    <w:p w14:paraId="7D9497FA">
      <w:pPr>
        <w:jc w:val="both"/>
        <w:rPr>
          <w:rFonts w:hint="default" w:ascii="Times New Roman" w:hAnsi="Times New Roman" w:eastAsia="Times New Roman" w:cs="Times New Roman"/>
          <w:b/>
          <w:sz w:val="32"/>
          <w:szCs w:val="32"/>
          <w:lang w:val="en-US"/>
        </w:rPr>
      </w:pPr>
      <w:bookmarkStart w:id="0" w:name="_GoBack"/>
      <w:bookmarkEnd w:id="0"/>
    </w:p>
    <w:p w14:paraId="385AB001">
      <w:pPr>
        <w:jc w:val="center"/>
        <w:rPr>
          <w:rFonts w:hint="default" w:ascii="Times New Roman" w:hAnsi="Times New Roman" w:eastAsia="Times New Roman" w:cs="Times New Roman"/>
          <w:b/>
          <w:sz w:val="36"/>
          <w:szCs w:val="36"/>
          <w:lang w:val="en-US"/>
        </w:rPr>
      </w:pPr>
      <w:r>
        <w:rPr>
          <w:rFonts w:hint="default" w:ascii="Times New Roman" w:hAnsi="Times New Roman" w:eastAsia="Times New Roman" w:cs="Times New Roman"/>
          <w:b/>
          <w:sz w:val="32"/>
          <w:szCs w:val="32"/>
          <w:u w:val="single"/>
        </w:rPr>
        <w:t>HỌC PHẦN:</w:t>
      </w:r>
      <w:r>
        <w:rPr>
          <w:rFonts w:hint="default" w:ascii="Times New Roman" w:hAnsi="Times New Roman" w:eastAsia="Times New Roman" w:cs="Times New Roman"/>
          <w:b/>
          <w:sz w:val="36"/>
          <w:szCs w:val="36"/>
        </w:rPr>
        <w:t xml:space="preserve"> </w:t>
      </w:r>
      <w:r>
        <w:rPr>
          <w:rFonts w:hint="default" w:ascii="Times New Roman" w:hAnsi="Times New Roman" w:eastAsia="Times New Roman" w:cs="Times New Roman"/>
          <w:b/>
          <w:sz w:val="36"/>
          <w:szCs w:val="36"/>
          <w:lang w:val="en-US"/>
        </w:rPr>
        <w:t>THỰC HÀNH LÀM VIỆC NHÓM</w:t>
      </w:r>
    </w:p>
    <w:p w14:paraId="35971531">
      <w:pPr>
        <w:jc w:val="center"/>
        <w:rPr>
          <w:rFonts w:hint="default" w:ascii="Times New Roman" w:hAnsi="Times New Roman" w:eastAsia="Times New Roman" w:cs="Times New Roman"/>
          <w:b/>
          <w:sz w:val="36"/>
          <w:szCs w:val="36"/>
          <w:lang w:val="en-US"/>
        </w:rPr>
      </w:pPr>
    </w:p>
    <w:p w14:paraId="7D633557">
      <w:pPr>
        <w:jc w:val="center"/>
        <w:rPr>
          <w:rFonts w:hint="default" w:ascii="Times New Roman" w:hAnsi="Times New Roman" w:eastAsia="Times New Roman" w:cs="Times New Roman"/>
          <w:b/>
          <w:lang w:val="en-US"/>
        </w:rPr>
      </w:pPr>
    </w:p>
    <w:p w14:paraId="5645246B">
      <w:pPr>
        <w:jc w:val="center"/>
        <w:rPr>
          <w:rFonts w:hint="default" w:ascii="Times New Roman" w:hAnsi="Times New Roman" w:eastAsia="Times New Roman" w:cs="Times New Roman"/>
          <w:b/>
        </w:rPr>
      </w:pPr>
    </w:p>
    <w:p w14:paraId="39875747">
      <w:pPr>
        <w:jc w:val="center"/>
        <w:rPr>
          <w:rFonts w:hint="default" w:ascii="Times New Roman" w:hAnsi="Times New Roman" w:eastAsia="Times New Roman" w:cs="Times New Roman"/>
          <w:b/>
          <w:sz w:val="32"/>
          <w:szCs w:val="32"/>
        </w:rPr>
      </w:pPr>
      <w:r>
        <w:rPr>
          <w:rFonts w:hint="default" w:ascii="Times New Roman" w:hAnsi="Times New Roman" w:eastAsia="Times New Roman" w:cs="Times New Roman"/>
          <w:b/>
          <w:sz w:val="32"/>
          <w:szCs w:val="32"/>
          <w:u w:val="single"/>
          <w:lang w:val="en-US"/>
        </w:rPr>
        <w:t>Nội dung</w:t>
      </w:r>
      <w:r>
        <w:rPr>
          <w:rFonts w:hint="default" w:ascii="Times New Roman" w:hAnsi="Times New Roman" w:eastAsia="Times New Roman" w:cs="Times New Roman"/>
          <w:b/>
          <w:sz w:val="32"/>
          <w:szCs w:val="32"/>
          <w:u w:val="single"/>
        </w:rPr>
        <w:t>:</w:t>
      </w:r>
      <w:r>
        <w:rPr>
          <w:rFonts w:hint="default" w:ascii="Times New Roman" w:hAnsi="Times New Roman" w:eastAsia="Times New Roman" w:cs="Times New Roman"/>
          <w:b/>
          <w:sz w:val="32"/>
          <w:szCs w:val="32"/>
        </w:rPr>
        <w:t xml:space="preserve"> </w:t>
      </w:r>
      <w:r>
        <w:rPr>
          <w:rFonts w:hint="default" w:ascii="Times New Roman" w:hAnsi="Times New Roman" w:eastAsia="Times New Roman" w:cs="Times New Roman"/>
          <w:b/>
          <w:sz w:val="32"/>
          <w:szCs w:val="32"/>
          <w:lang w:val="en-US"/>
        </w:rPr>
        <w:t>Phân vai khách hàng và nhân viên IT, tìm hiểu yêu cầu khách hàng và viết bản mô tả hệ thống</w:t>
      </w:r>
    </w:p>
    <w:p w14:paraId="704262C8">
      <w:pPr>
        <w:jc w:val="center"/>
        <w:rPr>
          <w:rFonts w:hint="default" w:ascii="Times New Roman" w:hAnsi="Times New Roman" w:eastAsia="Times New Roman" w:cs="Times New Roman"/>
          <w:b/>
          <w:sz w:val="32"/>
          <w:szCs w:val="32"/>
        </w:rPr>
      </w:pPr>
    </w:p>
    <w:p w14:paraId="6C70C70E">
      <w:pPr>
        <w:jc w:val="center"/>
        <w:rPr>
          <w:rFonts w:hint="default" w:ascii="Times New Roman" w:hAnsi="Times New Roman" w:eastAsia="Times New Roman" w:cs="Times New Roman"/>
          <w:b/>
          <w:sz w:val="28"/>
          <w:szCs w:val="28"/>
          <w:lang w:val="en-US"/>
        </w:rPr>
      </w:pPr>
      <w:r>
        <w:rPr>
          <w:rFonts w:hint="default" w:ascii="Times New Roman" w:hAnsi="Times New Roman" w:eastAsia="Times New Roman" w:cs="Times New Roman"/>
          <w:b/>
          <w:sz w:val="28"/>
          <w:szCs w:val="28"/>
          <w:u w:val="single"/>
        </w:rPr>
        <w:t xml:space="preserve">GVHD: </w:t>
      </w:r>
      <w:r>
        <w:rPr>
          <w:rFonts w:hint="default" w:ascii="Times New Roman" w:hAnsi="Times New Roman" w:eastAsia="Times New Roman" w:cs="Times New Roman"/>
          <w:b/>
          <w:sz w:val="28"/>
          <w:szCs w:val="28"/>
          <w:lang w:val="en-US"/>
        </w:rPr>
        <w:t>Nguyễn Thị Tuyết</w:t>
      </w:r>
    </w:p>
    <w:p w14:paraId="4E8512B6">
      <w:pPr>
        <w:jc w:val="center"/>
        <w:rPr>
          <w:rFonts w:hint="default" w:ascii="Times New Roman" w:hAnsi="Times New Roman" w:eastAsia="Times New Roman" w:cs="Times New Roman"/>
          <w:b/>
          <w:sz w:val="28"/>
          <w:szCs w:val="28"/>
        </w:rPr>
      </w:pPr>
    </w:p>
    <w:p w14:paraId="1F895B7F">
      <w:pPr>
        <w:jc w:val="center"/>
        <w:rPr>
          <w:rFonts w:hint="default" w:ascii="Times New Roman" w:hAnsi="Times New Roman" w:eastAsia="Times New Roman" w:cs="Times New Roman"/>
          <w:b/>
          <w:sz w:val="28"/>
          <w:szCs w:val="28"/>
        </w:rPr>
      </w:pPr>
    </w:p>
    <w:p w14:paraId="3843CEA9">
      <w:pPr>
        <w:jc w:val="center"/>
        <w:rPr>
          <w:rFonts w:hint="default" w:ascii="Times New Roman" w:hAnsi="Times New Roman" w:eastAsia="Times New Roman" w:cs="Times New Roman"/>
          <w:b/>
          <w:sz w:val="28"/>
          <w:szCs w:val="28"/>
        </w:rPr>
      </w:pPr>
    </w:p>
    <w:p w14:paraId="3C240FF6">
      <w:pPr>
        <w:jc w:val="center"/>
        <w:rPr>
          <w:rFonts w:hint="default" w:ascii="Times New Roman" w:hAnsi="Times New Roman" w:eastAsia="Times New Roman" w:cs="Times New Roman"/>
          <w:b/>
          <w:sz w:val="28"/>
          <w:szCs w:val="28"/>
        </w:rPr>
      </w:pPr>
    </w:p>
    <w:p w14:paraId="54E79D26">
      <w:pPr>
        <w:jc w:val="center"/>
        <w:rPr>
          <w:rFonts w:hint="default" w:ascii="Times New Roman" w:hAnsi="Times New Roman" w:eastAsia="Times New Roman" w:cs="Times New Roman"/>
          <w:b/>
          <w:sz w:val="28"/>
          <w:szCs w:val="28"/>
        </w:rPr>
      </w:pPr>
    </w:p>
    <w:p w14:paraId="59FF4E96">
      <w:pPr>
        <w:jc w:val="center"/>
        <w:rPr>
          <w:rFonts w:hint="default" w:ascii="Times New Roman" w:hAnsi="Times New Roman" w:eastAsia="Times New Roman" w:cs="Times New Roman"/>
          <w:b/>
          <w:sz w:val="30"/>
          <w:szCs w:val="30"/>
        </w:rPr>
      </w:pPr>
    </w:p>
    <w:p w14:paraId="71602BF2">
      <w:pPr>
        <w:jc w:val="center"/>
        <w:rPr>
          <w:rFonts w:hint="default" w:ascii="Times New Roman" w:hAnsi="Times New Roman" w:eastAsia="Times New Roman" w:cs="Times New Roman"/>
          <w:b/>
          <w:sz w:val="32"/>
          <w:szCs w:val="32"/>
          <w:lang w:val="en-US"/>
        </w:rPr>
      </w:pPr>
      <w:r>
        <w:rPr>
          <w:rFonts w:hint="default" w:ascii="Times New Roman" w:hAnsi="Times New Roman" w:eastAsia="Times New Roman" w:cs="Times New Roman"/>
          <w:b/>
          <w:sz w:val="32"/>
          <w:szCs w:val="32"/>
          <w:u w:val="single"/>
          <w:lang w:val="en-US"/>
        </w:rPr>
        <w:t>Nhóm thực hiện</w:t>
      </w:r>
      <w:r>
        <w:rPr>
          <w:rFonts w:hint="default" w:ascii="Times New Roman" w:hAnsi="Times New Roman" w:eastAsia="Times New Roman" w:cs="Times New Roman"/>
          <w:b/>
          <w:sz w:val="32"/>
          <w:szCs w:val="32"/>
        </w:rPr>
        <w:t xml:space="preserve">: </w:t>
      </w:r>
      <w:r>
        <w:rPr>
          <w:rFonts w:hint="default" w:ascii="Times New Roman" w:hAnsi="Times New Roman" w:eastAsia="Times New Roman" w:cs="Times New Roman"/>
          <w:b/>
          <w:sz w:val="32"/>
          <w:szCs w:val="32"/>
          <w:lang w:val="en-US"/>
        </w:rPr>
        <w:t>NHÓM 1</w:t>
      </w:r>
    </w:p>
    <w:p w14:paraId="527B6909">
      <w:pPr>
        <w:tabs>
          <w:tab w:val="left" w:pos="5932"/>
        </w:tabs>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Trần Thanh Cường (Leader)</w:t>
      </w:r>
    </w:p>
    <w:p w14:paraId="7B736365">
      <w:pPr>
        <w:tabs>
          <w:tab w:val="left" w:pos="5932"/>
        </w:tabs>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Nguyễn Khánh Dương</w:t>
      </w:r>
    </w:p>
    <w:p w14:paraId="3C0AAFD4">
      <w:pPr>
        <w:tabs>
          <w:tab w:val="left" w:pos="5932"/>
        </w:tabs>
        <w:jc w:val="center"/>
        <w:rPr>
          <w:rFonts w:hint="default" w:ascii="Times New Roman" w:hAnsi="Times New Roman" w:cs="Times New Roman"/>
          <w:b/>
          <w:sz w:val="32"/>
          <w:szCs w:val="32"/>
          <w:lang w:val="en-US"/>
        </w:rPr>
      </w:pPr>
      <w:r>
        <w:rPr>
          <w:rFonts w:hint="default" w:ascii="Times New Roman" w:hAnsi="Times New Roman" w:cs="Times New Roman"/>
          <w:b/>
          <w:sz w:val="32"/>
          <w:szCs w:val="32"/>
          <w:lang w:val="en-US"/>
        </w:rPr>
        <w:t>Phan Thị Mỹ Hội</w:t>
      </w:r>
      <w:r>
        <w:rPr>
          <w:rFonts w:hint="default" w:ascii="Times New Roman" w:hAnsi="Times New Roman" w:cs="Times New Roman"/>
          <w:b/>
          <w:sz w:val="32"/>
          <w:szCs w:val="32"/>
          <w:lang w:val="en-US"/>
        </w:rPr>
        <w:br w:type="textWrapping"/>
      </w:r>
      <w:r>
        <w:rPr>
          <w:rFonts w:hint="default" w:ascii="Times New Roman" w:hAnsi="Times New Roman" w:cs="Times New Roman"/>
          <w:b/>
          <w:sz w:val="32"/>
          <w:szCs w:val="32"/>
          <w:lang w:val="en-US"/>
        </w:rPr>
        <w:t>Nguyễn Thị Thúy Lành</w:t>
      </w:r>
    </w:p>
    <w:p w14:paraId="381599E7">
      <w:pPr>
        <w:jc w:val="center"/>
        <w:rPr>
          <w:rFonts w:hint="default" w:ascii="Times New Roman" w:hAnsi="Times New Roman" w:cs="Times New Roman"/>
        </w:rPr>
      </w:pPr>
      <w:r>
        <w:rPr>
          <w:rFonts w:hint="default" w:ascii="Times New Roman" w:hAnsi="Times New Roman" w:cs="Times New Roman"/>
        </w:rPr>
        <w:br w:type="page"/>
      </w:r>
    </w:p>
    <w:p w14:paraId="52FF517A">
      <w:pPr>
        <w:numPr>
          <w:ilvl w:val="0"/>
          <w:numId w:val="1"/>
        </w:numPr>
        <w:ind w:left="420" w:leftChars="0" w:hanging="420" w:firstLineChars="0"/>
        <w:rPr>
          <w:rFonts w:hint="default" w:ascii="Times New Roman" w:hAnsi="Times New Roman" w:cs="Times New Roman"/>
          <w:lang w:val="en-US"/>
        </w:rPr>
      </w:pPr>
      <w:r>
        <w:rPr>
          <w:rFonts w:hint="default" w:ascii="Times New Roman" w:hAnsi="Times New Roman" w:cs="Times New Roman"/>
          <w:b/>
          <w:bCs/>
          <w:lang w:val="en-US"/>
        </w:rPr>
        <w:t>Tên ý tưởng:</w:t>
      </w:r>
      <w:r>
        <w:rPr>
          <w:rFonts w:hint="default" w:ascii="Times New Roman" w:hAnsi="Times New Roman" w:cs="Times New Roman"/>
          <w:lang w:val="en-US"/>
        </w:rPr>
        <w:t xml:space="preserve"> Hệ thống quản lý sự kiện QNU</w:t>
      </w:r>
    </w:p>
    <w:p w14:paraId="23A2930F">
      <w:pPr>
        <w:ind w:firstLine="720" w:firstLineChars="0"/>
        <w:rPr>
          <w:rFonts w:hint="default" w:ascii="Times New Roman" w:hAnsi="Times New Roman" w:cs="Times New Roman"/>
          <w:lang w:val="en-US"/>
        </w:rPr>
      </w:pPr>
      <w:r>
        <w:rPr>
          <w:rFonts w:hint="default" w:ascii="Times New Roman" w:hAnsi="Times New Roman" w:cs="Times New Roman"/>
          <w:lang w:val="en-US"/>
        </w:rPr>
        <w:t>Hệ thống quản lý sự kiện nhằm triển khai để quản lý việc tổ chức, tham gia và tổng kết các sự kiện ở trường đại học, hỗ trợ đầy đủ quy trình từ khâu tạo sự kiện, đăng ký tham gia, điểm danh, xác minh, tổng hợp tạo lịch và đánh giá điểm rèn luyện cuối kỳ.</w:t>
      </w:r>
    </w:p>
    <w:p w14:paraId="2803DF92">
      <w:pPr>
        <w:rPr>
          <w:rFonts w:hint="default" w:ascii="Times New Roman" w:hAnsi="Times New Roman" w:cs="Times New Roman"/>
          <w:lang w:val="en-US"/>
        </w:rPr>
      </w:pPr>
      <w:r>
        <w:rPr>
          <w:rFonts w:hint="default" w:ascii="Times New Roman" w:hAnsi="Times New Roman" w:cs="Times New Roman"/>
          <w:lang w:val="en-US"/>
        </w:rPr>
        <w:t>Mô tả theo đối tượng người dùng:</w:t>
      </w:r>
    </w:p>
    <w:p w14:paraId="1D29CB68">
      <w:pPr>
        <w:rPr>
          <w:rFonts w:hint="default" w:ascii="Times New Roman" w:hAnsi="Times New Roman" w:cs="Times New Roman"/>
          <w:lang w:val="en-US"/>
        </w:rPr>
      </w:pPr>
      <w:r>
        <w:rPr>
          <w:rFonts w:hint="default" w:ascii="Times New Roman" w:hAnsi="Times New Roman" w:cs="Times New Roman"/>
          <w:lang w:val="en-US"/>
        </w:rPr>
        <w:t>+ Sinh viên:</w:t>
      </w:r>
    </w:p>
    <w:p w14:paraId="5E1BE1DE">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Cho phép sinh viên đăng ký tham gia các sự kiện do nhà trường hoặc khoa tổ chức trong thời gian mở đăng ký. Mục đăng ký bao gồm các thông tin: thời gian mở đăng ký, thời gian kết thúc đăng ký ,thời gian bắt đầu sự kiện, phòng, lưu ý khi tham gia, điểm rèn luyện.</w:t>
      </w:r>
    </w:p>
    <w:p w14:paraId="6E25C67B">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Việc đăng ký được đi kèm với một số ràng buộc: sự kiện của khoa thì chỉ sinh viên của khoa tham gia, mỗi sự kiện có giới hạn số lượng đăng ký và sinh viên không thể đăng ký khi số lượng đã đầy, sinh viên không thể đăng ký nếu trùng lịch với các sự kiện đã đăng ký trước đó.</w:t>
      </w:r>
    </w:p>
    <w:p w14:paraId="26E5156B">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Sinh viên có thể hủy tham gia sự kiện trong thời gian mở đăng ký.</w:t>
      </w:r>
    </w:p>
    <w:p w14:paraId="691A71F6">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Sinh viên có thể xem lịch sự kiện mình đã đăng ký trong tuần. Mục lịch sự kiện bao gồm các thông tin: tên sự kiện, thời gian diễn ra sự kiện, địa điểm diễn ra, lưu ý.</w:t>
      </w:r>
    </w:p>
    <w:p w14:paraId="2C46DE90">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Mỗi sự kiện đều ban cán sự điểm danh, việc điểm danh cần tự cung cấp bằng chứng để ban cán sự và khoa xác minh.Cách đơn giản nhất hiện tại là sinh viên trong quá trình tham gia sự kiện sẽ ghi lại 1 tấm hình có mặt mình và background phải chứa 1 thông điệp,  mốc của sự kiện và upload bằng ảnh lên trên hệ thống.</w:t>
      </w:r>
    </w:p>
    <w:p w14:paraId="168E3A97">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Sinh viên có thể xem điểm rèn luyện bất kỳ lúc nào, thông tin bao gồm : điểm rèn luyện hiện tại và lịch sử biến động điểm rèn luyện</w:t>
      </w:r>
    </w:p>
    <w:p w14:paraId="535E6B10">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Vào cuối kỳ, hệ thống sẽ tổng kết sự kiện và điểm rèn luyện.</w:t>
      </w:r>
    </w:p>
    <w:p w14:paraId="3FC3D896">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Hệ thống sẽ có tính năng giấy tổng kết rèn luyện số theo mẫu chuẩn của từng khoa. giúp các bạn điền sẵn các mục sự kiện tham gia, chỉ cần điền thêm các thông tin còn thiếu và tổng kết điểm. Có thể sẽ có tính năng có thể xuất ra file để giúp các bạn photo bản tổng kết rèn luyện của các bạn.</w:t>
      </w:r>
    </w:p>
    <w:p w14:paraId="4151F5F1">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Sinh viên sẽ nhận được thông báo đẩy: nhắc nhở qua email tham gia sự kiện trước thời gian bắt đầu sự kiện khoảng 1 tiếng, biến động điểm rèn luyện, báo cáo tổng điểm vào đợt xét điểm rèn luyện.</w:t>
      </w:r>
    </w:p>
    <w:p w14:paraId="4D626071">
      <w:pPr>
        <w:rPr>
          <w:rFonts w:hint="default" w:ascii="Times New Roman" w:hAnsi="Times New Roman" w:cs="Times New Roman"/>
          <w:lang w:val="en-US"/>
        </w:rPr>
      </w:pPr>
      <w:r>
        <w:rPr>
          <w:rFonts w:hint="default" w:ascii="Times New Roman" w:hAnsi="Times New Roman" w:cs="Times New Roman"/>
          <w:lang w:val="en-US"/>
        </w:rPr>
        <w:t>+ Ban cán sự:</w:t>
      </w:r>
    </w:p>
    <w:p w14:paraId="082DDE24">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Duyệt, xác minh sau khi sự kiện kết thúc, ban cán sự của từng lớp sẽ xác minh từng sinh viên và kiểm duyệt các bạn có tham gia sự kiện hay không.</w:t>
      </w:r>
    </w:p>
    <w:p w14:paraId="1F07BBF5">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Duyệt và tự điều chỉnh bản tự đánh giá rèn luyện của sinh viên vào cuối kỳ.</w:t>
      </w:r>
    </w:p>
    <w:p w14:paraId="59507EB7">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Ban cán sự cũng sẽ có các chức năng của sinh viên</w:t>
      </w:r>
    </w:p>
    <w:p w14:paraId="13ED9FF0">
      <w:pPr>
        <w:rPr>
          <w:rFonts w:hint="default" w:ascii="Times New Roman" w:hAnsi="Times New Roman" w:cs="Times New Roman"/>
          <w:lang w:val="en-US"/>
        </w:rPr>
      </w:pPr>
      <w:r>
        <w:rPr>
          <w:rFonts w:hint="default" w:ascii="Times New Roman" w:hAnsi="Times New Roman" w:cs="Times New Roman"/>
          <w:lang w:val="en-US"/>
        </w:rPr>
        <w:t>+ Admin:</w:t>
      </w:r>
    </w:p>
    <w:p w14:paraId="318A977D">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Quản lý sự kiện: đặt thời gian bắt đầu/ kết thúc đăng ký, thời gian bắt đầu, sự kiện khoa hoặc sự kiện trường hoặc sự kiện có điều kiện về người tham gia, phòng tổ chức sự kiện, giới hạn số lượng sinh viên tham gia sự kiện, tạo lưu ý nhắc nhở sinh viên khi tham gia sự kiện.</w:t>
      </w:r>
    </w:p>
    <w:p w14:paraId="7AEF0119">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Quản lý &amp; cấu hình hệ thống: phòng, khoa, lớp.</w:t>
      </w:r>
    </w:p>
    <w:p w14:paraId="00586039">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Quản lý tài khoản sinh viên và ban cán sự: Ngoài quyền tạo tài khoản, sửa thông tin, xóa tài khoản thì admin còn có quyền bổ nhiệm sinh viên làm ban cán sự và ngược lại.</w:t>
      </w:r>
    </w:p>
    <w:p w14:paraId="747FE461">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Tổng hợp và tính điểm rèn luyện dựa trên dữ liệu tham gia sự kiện, bản tự đánh giá vào cuối kỳ.</w:t>
      </w:r>
    </w:p>
    <w:p w14:paraId="14840BAC">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 xml:space="preserve">Kỷ luật sinh viên: Khi sinh viên vi phạm nội quy nặng, admin sẽ tạo biên bản kỷ luật trên hệ thống, nội dung biên bản gồm nội dung vi phạm và minh chứng. Biên bản sẽ gửi trực tiếp cho sinh viên qua thông báo và sẽ trừ điểm trực tiếp sinh viên đó. </w:t>
      </w:r>
    </w:p>
    <w:p w14:paraId="762CF0A5">
      <w:pPr>
        <w:pStyle w:val="6"/>
        <w:numPr>
          <w:ilvl w:val="0"/>
          <w:numId w:val="2"/>
        </w:numPr>
        <w:rPr>
          <w:rFonts w:hint="default" w:ascii="Times New Roman" w:hAnsi="Times New Roman" w:cs="Times New Roman"/>
          <w:lang w:val="en-US"/>
        </w:rPr>
      </w:pPr>
      <w:r>
        <w:rPr>
          <w:rFonts w:hint="default" w:ascii="Times New Roman" w:hAnsi="Times New Roman" w:cs="Times New Roman"/>
          <w:lang w:val="en-US"/>
        </w:rPr>
        <w:t>Xuất bảng điểm cho từng lớp.</w:t>
      </w:r>
    </w:p>
    <w:p w14:paraId="3AE627C3">
      <w:pPr>
        <w:rPr>
          <w:rFonts w:hint="default" w:ascii="Times New Roman" w:hAnsi="Times New Roman" w:cs="Times New Roman"/>
          <w:lang w:val="en-US"/>
        </w:rPr>
      </w:pPr>
    </w:p>
    <w:sectPr>
      <w:pgSz w:w="11906" w:h="16838"/>
      <w:pgMar w:top="1138" w:right="1138" w:bottom="1138" w:left="1138" w:header="709" w:footer="709"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auto"/>
    <w:pitch w:val="default"/>
    <w:sig w:usb0="00000000" w:usb1="00000000" w:usb2="00000000" w:usb3="00000000" w:csb0="00000000" w:csb1="00000000"/>
  </w:font>
  <w:font w:name="Aptos">
    <w:altName w:val="JetBrains Mono"/>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JetBrains Mono">
    <w:panose1 w:val="02000009000000000000"/>
    <w:charset w:val="00"/>
    <w:family w:val="auto"/>
    <w:pitch w:val="default"/>
    <w:sig w:usb0="A00402FF" w:usb1="1200F9FB" w:usb2="0200003C" w:usb3="00000000" w:csb0="2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8" w:lineRule="auto"/>
      </w:pPr>
      <w:r>
        <w:separator/>
      </w:r>
    </w:p>
  </w:footnote>
  <w:footnote w:type="continuationSeparator" w:id="1">
    <w:p>
      <w:pPr>
        <w:spacing w:line="278"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68B2ADE"/>
    <w:multiLevelType w:val="multilevel"/>
    <w:tmpl w:val="368B2ADE"/>
    <w:lvl w:ilvl="0" w:tentative="0">
      <w:start w:val="0"/>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3F69388E"/>
    <w:multiLevelType w:val="singleLevel"/>
    <w:tmpl w:val="3F6938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4EBD"/>
    <w:rsid w:val="00045E81"/>
    <w:rsid w:val="000915BB"/>
    <w:rsid w:val="000B36B7"/>
    <w:rsid w:val="00100544"/>
    <w:rsid w:val="0015719E"/>
    <w:rsid w:val="001F2B90"/>
    <w:rsid w:val="002E5A3F"/>
    <w:rsid w:val="00323CDC"/>
    <w:rsid w:val="00384EBD"/>
    <w:rsid w:val="004631F5"/>
    <w:rsid w:val="004C2A8B"/>
    <w:rsid w:val="004E2868"/>
    <w:rsid w:val="005168A7"/>
    <w:rsid w:val="005B3FCE"/>
    <w:rsid w:val="006638CB"/>
    <w:rsid w:val="006B406D"/>
    <w:rsid w:val="00732FE0"/>
    <w:rsid w:val="007F272A"/>
    <w:rsid w:val="0083228F"/>
    <w:rsid w:val="00885C97"/>
    <w:rsid w:val="00923D8E"/>
    <w:rsid w:val="00933358"/>
    <w:rsid w:val="00966B42"/>
    <w:rsid w:val="00970212"/>
    <w:rsid w:val="009C6A9F"/>
    <w:rsid w:val="009E2E2F"/>
    <w:rsid w:val="00A1451B"/>
    <w:rsid w:val="00A73237"/>
    <w:rsid w:val="00AB0B70"/>
    <w:rsid w:val="00B445B0"/>
    <w:rsid w:val="00BE4437"/>
    <w:rsid w:val="00BE5645"/>
    <w:rsid w:val="00BE5927"/>
    <w:rsid w:val="00CB6C64"/>
    <w:rsid w:val="00D1362A"/>
    <w:rsid w:val="00D77AFF"/>
    <w:rsid w:val="00DF7A5C"/>
    <w:rsid w:val="00E03A39"/>
    <w:rsid w:val="00F07855"/>
    <w:rsid w:val="00FA25CE"/>
    <w:rsid w:val="33572ADF"/>
    <w:rsid w:val="4776494F"/>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8" w:lineRule="auto"/>
    </w:pPr>
    <w:rPr>
      <w:rFonts w:asciiTheme="minorHAnsi" w:hAnsiTheme="minorHAnsi" w:eastAsiaTheme="minorHAnsi" w:cstheme="minorBidi"/>
      <w:kern w:val="2"/>
      <w:sz w:val="24"/>
      <w:szCs w:val="24"/>
      <w:lang w:val="vi-VN" w:eastAsia="en-US" w:bidi="ar-SA"/>
      <w14:ligatures w14:val="standardContextual"/>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4">
    <w:name w:val="footnote reference"/>
    <w:basedOn w:val="2"/>
    <w:semiHidden/>
    <w:unhideWhenUsed/>
    <w:uiPriority w:val="99"/>
    <w:rPr>
      <w:vertAlign w:val="superscript"/>
    </w:rPr>
  </w:style>
  <w:style w:type="paragraph" w:styleId="5">
    <w:name w:val="footnote text"/>
    <w:basedOn w:val="1"/>
    <w:semiHidden/>
    <w:unhideWhenUsed/>
    <w:qFormat/>
    <w:uiPriority w:val="99"/>
    <w:pPr>
      <w:snapToGrid w:val="0"/>
      <w:jc w:val="left"/>
    </w:pPr>
    <w:rPr>
      <w:sz w:val="18"/>
      <w:szCs w:val="18"/>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662B74-CD16-494C-9C59-EE2298345E49}">
  <ds:schemaRefs/>
</ds:datastoreItem>
</file>

<file path=docProps/app.xml><?xml version="1.0" encoding="utf-8"?>
<Properties xmlns="http://schemas.openxmlformats.org/officeDocument/2006/extended-properties" xmlns:vt="http://schemas.openxmlformats.org/officeDocument/2006/docPropsVTypes">
  <Template>Normal</Template>
  <Pages>3</Pages>
  <Words>541</Words>
  <Characters>3090</Characters>
  <Lines>25</Lines>
  <Paragraphs>7</Paragraphs>
  <TotalTime>115</TotalTime>
  <ScaleCrop>false</ScaleCrop>
  <LinksUpToDate>false</LinksUpToDate>
  <CharactersWithSpaces>3624</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2025-09-13T11:33:00Z</dcterms:created>
  <dc:creator>Nguyễn Khánh Dương</dc:creator>
  <cp:lastModifiedBy>Cường Trần</cp:lastModifiedBy>
  <dcterms:modified xsi:type="dcterms:W3CDTF">2025-09-16T16:55:00Z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E02618B284394189B706501217EB6235_12</vt:lpwstr>
  </property>
</Properties>
</file>