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792E05"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792E05"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792E05"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792E05"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792E05"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792E05"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13/04 : Creation d’une map avec les differents pays clickables (reste a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expandable/collapsable » -&gt; cliquer sur la grille (ou n’importe ou dans body=partout) reloadait la grille. On avait donc collapse puis reload…rien à l’affichage : précision de la zone qui, au clic, provoque le reload (circle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-sur le TM et ZC : ce qui avant était affiché en tant que title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r w:rsidR="00792E05">
        <w:rPr>
          <w:lang w:val="fr-FR"/>
        </w:rPr>
        <w:t>Resolution d’un dernier bug sur le grid : la somme n’était plus affichée, c’est maintenant OK.</w:t>
      </w:r>
      <w:bookmarkStart w:id="0" w:name="_GoBack"/>
      <w:bookmarkEnd w:id="0"/>
    </w:p>
    <w:p w:rsidR="00933A95" w:rsidRDefault="00933A95" w:rsidP="00971B26">
      <w:pPr>
        <w:tabs>
          <w:tab w:val="center" w:pos="4536"/>
        </w:tabs>
        <w:spacing w:after="0"/>
        <w:rPr>
          <w:lang w:val="fr-FR"/>
        </w:rPr>
      </w:pPr>
      <w:r>
        <w:rPr>
          <w:lang w:val="fr-FR"/>
        </w:rPr>
        <w:t>creation de l</w:t>
      </w:r>
      <w:r w:rsidR="00A67299">
        <w:rPr>
          <w:lang w:val="fr-FR"/>
        </w:rPr>
        <w:t>a map avec des cercles dont la taille varie selon la population(echelle log parce que sinon on voit aue la chine et l’inde).</w:t>
      </w:r>
    </w:p>
    <w:p w:rsidR="00A67299" w:rsidRDefault="00A67299" w:rsidP="00971B26">
      <w:pPr>
        <w:tabs>
          <w:tab w:val="center" w:pos="4536"/>
        </w:tabs>
        <w:spacing w:after="0"/>
        <w:rPr>
          <w:lang w:val="fr-FR"/>
        </w:rPr>
      </w:pPr>
      <w:r>
        <w:rPr>
          <w:lang w:val="fr-FR"/>
        </w:rPr>
        <w:t>Cercle est etat liée par une balise qui porte le nom de l’etat(son acronyne : USA pour les etats unis, FRA pour la France, DEU pour l’Allemagne, etc…)</w:t>
      </w:r>
    </w:p>
    <w:p w:rsidR="00A67299" w:rsidRDefault="00A67299" w:rsidP="00971B26">
      <w:pPr>
        <w:tabs>
          <w:tab w:val="center" w:pos="4536"/>
        </w:tabs>
        <w:spacing w:after="0"/>
        <w:rPr>
          <w:lang w:val="fr-FR"/>
        </w:rPr>
      </w:pPr>
      <w:r>
        <w:rPr>
          <w:lang w:val="fr-FR"/>
        </w:rPr>
        <w:t>Zoom possible grace a une fonction click. Le zoom est toujours le meme ce qui fait que la russie apparait tres grand et le Luxembourg beaucoup moins.</w:t>
      </w:r>
    </w:p>
    <w:p w:rsidR="00A67299" w:rsidRDefault="00A67299" w:rsidP="00971B26">
      <w:pPr>
        <w:tabs>
          <w:tab w:val="center" w:pos="4536"/>
        </w:tabs>
        <w:spacing w:after="0"/>
        <w:rPr>
          <w:lang w:val="fr-FR"/>
        </w:rPr>
      </w:pPr>
      <w:r>
        <w:rPr>
          <w:lang w:val="fr-FR"/>
        </w:rPr>
        <w:t>Reste un pb pour les pays « en 2 morceaux » comme les US avec l’alaske ou la norvege : le cercle est censé etre centré sauf qu’avec 2 entités distantes, la moyenne veut plus dire grand-chose…</w:t>
      </w:r>
    </w:p>
    <w:p w:rsidR="00A67299" w:rsidRPr="005115BB" w:rsidRDefault="00A67299" w:rsidP="00971B26">
      <w:pPr>
        <w:tabs>
          <w:tab w:val="center" w:pos="4536"/>
        </w:tabs>
        <w:spacing w:after="0"/>
        <w:rPr>
          <w:lang w:val="fr-FR"/>
        </w:rPr>
      </w:pPr>
      <w:r>
        <w:rPr>
          <w:lang w:val="fr-FR"/>
        </w:rPr>
        <w:t xml:space="preserve">Reste donc a regler ce pb et a mettre la carte en interaction avec le TM et ZC. (avec nettement le zoom sur une zone et non plus sur un pays ! ) </w:t>
      </w:r>
    </w:p>
    <w:sectPr w:rsidR="00A67299"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1416B1"/>
    <w:rsid w:val="00144A38"/>
    <w:rsid w:val="001477EA"/>
    <w:rsid w:val="00224158"/>
    <w:rsid w:val="002377B8"/>
    <w:rsid w:val="00287F58"/>
    <w:rsid w:val="002D1F61"/>
    <w:rsid w:val="00320E4A"/>
    <w:rsid w:val="003B3D7F"/>
    <w:rsid w:val="004564DB"/>
    <w:rsid w:val="00467000"/>
    <w:rsid w:val="004C698B"/>
    <w:rsid w:val="004D3181"/>
    <w:rsid w:val="00510669"/>
    <w:rsid w:val="005115BB"/>
    <w:rsid w:val="00583FD0"/>
    <w:rsid w:val="00594A90"/>
    <w:rsid w:val="0060048C"/>
    <w:rsid w:val="00601B67"/>
    <w:rsid w:val="00652098"/>
    <w:rsid w:val="006A60F9"/>
    <w:rsid w:val="006F683A"/>
    <w:rsid w:val="007357C1"/>
    <w:rsid w:val="00775691"/>
    <w:rsid w:val="00792E05"/>
    <w:rsid w:val="007A3536"/>
    <w:rsid w:val="007A7497"/>
    <w:rsid w:val="00812EBD"/>
    <w:rsid w:val="008E4442"/>
    <w:rsid w:val="008F1519"/>
    <w:rsid w:val="00933471"/>
    <w:rsid w:val="00933A95"/>
    <w:rsid w:val="009569D4"/>
    <w:rsid w:val="00971B26"/>
    <w:rsid w:val="009A6FE5"/>
    <w:rsid w:val="009D03DB"/>
    <w:rsid w:val="009E0EDF"/>
    <w:rsid w:val="00A21E8D"/>
    <w:rsid w:val="00A67299"/>
    <w:rsid w:val="00AA355D"/>
    <w:rsid w:val="00BA4EC4"/>
    <w:rsid w:val="00CB522A"/>
    <w:rsid w:val="00D03730"/>
    <w:rsid w:val="00D9504D"/>
    <w:rsid w:val="00DC67E0"/>
    <w:rsid w:val="00DE7ECD"/>
    <w:rsid w:val="00E016A8"/>
    <w:rsid w:val="00E5788B"/>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79EA"/>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4AC5-60A3-4900-8EF9-7E335D35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2270</Words>
  <Characters>14305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45</cp:revision>
  <dcterms:created xsi:type="dcterms:W3CDTF">2016-03-09T16:26:00Z</dcterms:created>
  <dcterms:modified xsi:type="dcterms:W3CDTF">2016-04-14T16:13:00Z</dcterms:modified>
</cp:coreProperties>
</file>