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7DE0" w14:textId="79C9881B" w:rsidR="00DC17E5" w:rsidRDefault="00AC7088">
      <w:r>
        <w:t>GMSGEO001 P2 Assignment</w:t>
      </w:r>
    </w:p>
    <w:p w14:paraId="576B571E" w14:textId="77777777" w:rsidR="00AC7088" w:rsidRDefault="00AC7088"/>
    <w:p w14:paraId="4E871127" w14:textId="59F156BF" w:rsidR="00AC7088" w:rsidRDefault="00296452">
      <w:pPr>
        <w:rPr>
          <w:b/>
          <w:bCs/>
          <w:u w:val="single"/>
        </w:rPr>
      </w:pPr>
      <w:r>
        <w:rPr>
          <w:b/>
          <w:bCs/>
          <w:u w:val="single"/>
        </w:rPr>
        <w:t>Part 1 - Profiles</w:t>
      </w:r>
    </w:p>
    <w:p w14:paraId="30EF3936" w14:textId="50B75A13" w:rsidR="00442FFE" w:rsidRDefault="00B9650C" w:rsidP="00442FFE">
      <w:pPr>
        <w:keepNext/>
      </w:pPr>
      <w:r>
        <w:rPr>
          <w:noProof/>
        </w:rPr>
        <w:drawing>
          <wp:inline distT="0" distB="0" distL="0" distR="0" wp14:anchorId="25075DA0" wp14:editId="7246291F">
            <wp:extent cx="5731510" cy="3481070"/>
            <wp:effectExtent l="0" t="0" r="0" b="0"/>
            <wp:docPr id="1003315976" name="Picture 5" descr="A graph of a graph of a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5976" name="Picture 5" descr="A graph of a graph of a temperatu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6615" w14:textId="7EFBB6AE" w:rsidR="00AC7088" w:rsidRDefault="00442FFE" w:rsidP="00442FFE">
      <w:pPr>
        <w:pStyle w:val="Caption"/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SEQ Figure \* ARABIC </w:instrText>
      </w:r>
      <w:r>
        <w:rPr>
          <w:b/>
          <w:bCs/>
          <w:u w:val="single"/>
        </w:rPr>
        <w:fldChar w:fldCharType="separate"/>
      </w:r>
      <w:r w:rsidR="00164CFD">
        <w:rPr>
          <w:b/>
          <w:bCs/>
          <w:noProof/>
          <w:u w:val="single"/>
        </w:rPr>
        <w:t>1</w:t>
      </w:r>
      <w:r>
        <w:rPr>
          <w:b/>
          <w:bCs/>
          <w:u w:val="single"/>
        </w:rPr>
        <w:fldChar w:fldCharType="end"/>
      </w:r>
      <w:r>
        <w:t xml:space="preserve"> Temperature and Salinity </w:t>
      </w:r>
      <w:r w:rsidR="00A4280D">
        <w:t>data</w:t>
      </w:r>
      <w:r>
        <w:t xml:space="preserve"> collected from a CTD on 29th November 2008 at 06:52 plotted against depth to show </w:t>
      </w:r>
      <w:r w:rsidR="00507E0B">
        <w:t xml:space="preserve">the </w:t>
      </w:r>
      <w:r>
        <w:t>depth profile of these variables</w:t>
      </w:r>
      <w:r w:rsidR="00507E0B">
        <w:t>.</w:t>
      </w:r>
      <w:r w:rsidR="00FF0464">
        <w:t xml:space="preserve"> It is clear temperature increases as we go shallower. Salinity increases to a peak at around 200m depth and then decreases again slightly as we move towards the surface.</w:t>
      </w:r>
    </w:p>
    <w:p w14:paraId="7F4F3DDB" w14:textId="77777777" w:rsidR="00CC2792" w:rsidRDefault="00CC2792" w:rsidP="00CC2792"/>
    <w:p w14:paraId="4ED53A85" w14:textId="6532E611" w:rsidR="00C2671E" w:rsidRDefault="00C2671E" w:rsidP="00CC2792">
      <w:pPr>
        <w:rPr>
          <w:b/>
          <w:bCs/>
          <w:u w:val="single"/>
        </w:rPr>
      </w:pPr>
      <w:r w:rsidRPr="00C2671E">
        <w:rPr>
          <w:b/>
          <w:bCs/>
          <w:u w:val="single"/>
        </w:rPr>
        <w:t>Part 2 – Time Series</w:t>
      </w:r>
    </w:p>
    <w:p w14:paraId="732DB154" w14:textId="77777777" w:rsidR="00834C58" w:rsidRDefault="00834C58" w:rsidP="00CC2792">
      <w:pPr>
        <w:rPr>
          <w:b/>
          <w:bCs/>
          <w:u w:val="single"/>
        </w:rPr>
      </w:pPr>
    </w:p>
    <w:p w14:paraId="16253CD9" w14:textId="03DF296E" w:rsidR="00BB1E71" w:rsidRDefault="007E4EE8" w:rsidP="00BB1E71">
      <w:pPr>
        <w:keepNext/>
      </w:pPr>
      <w:r>
        <w:rPr>
          <w:noProof/>
        </w:rPr>
        <w:drawing>
          <wp:inline distT="0" distB="0" distL="0" distR="0" wp14:anchorId="234513D7" wp14:editId="43B9E5D1">
            <wp:extent cx="5731510" cy="2917825"/>
            <wp:effectExtent l="0" t="0" r="0" b="3175"/>
            <wp:docPr id="1535581273" name="Picture 21" descr="A graph showing the temperatur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1273" name="Picture 21" descr="A graph showing the temperature of a stock marke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EA12" w14:textId="36268D32" w:rsidR="00834C58" w:rsidRDefault="00BB1E71" w:rsidP="00BB1E71">
      <w:pPr>
        <w:pStyle w:val="Caption"/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SEQ Figure \* ARABIC </w:instrText>
      </w:r>
      <w:r>
        <w:rPr>
          <w:b/>
          <w:bCs/>
          <w:u w:val="single"/>
        </w:rPr>
        <w:fldChar w:fldCharType="separate"/>
      </w:r>
      <w:r w:rsidR="00164CFD">
        <w:rPr>
          <w:b/>
          <w:bCs/>
          <w:noProof/>
          <w:u w:val="single"/>
        </w:rPr>
        <w:t>2</w:t>
      </w:r>
      <w:r>
        <w:rPr>
          <w:b/>
          <w:bCs/>
          <w:u w:val="single"/>
        </w:rPr>
        <w:fldChar w:fldCharType="end"/>
      </w:r>
      <w:r>
        <w:t xml:space="preserve"> SST Time series recorded on SA Agulhas II using a </w:t>
      </w:r>
      <w:proofErr w:type="spellStart"/>
      <w:r w:rsidR="00071E8C" w:rsidRPr="00071E8C">
        <w:t>Thermosalinograph</w:t>
      </w:r>
      <w:proofErr w:type="spellEnd"/>
      <w:r w:rsidR="00847FD7">
        <w:t xml:space="preserve"> (TSG)</w:t>
      </w:r>
      <w:r>
        <w:t>. The time series shows the SST between departing Cape Town on 28</w:t>
      </w:r>
      <w:r w:rsidRPr="00BB1E71">
        <w:rPr>
          <w:vertAlign w:val="superscript"/>
        </w:rPr>
        <w:t>th</w:t>
      </w:r>
      <w:r>
        <w:t xml:space="preserve"> June 2017 and arriving at the ship’s southernmost location on 4</w:t>
      </w:r>
      <w:r w:rsidRPr="00BB1E71">
        <w:rPr>
          <w:vertAlign w:val="superscript"/>
        </w:rPr>
        <w:t>th</w:t>
      </w:r>
      <w:r>
        <w:t xml:space="preserve"> July 2017.</w:t>
      </w:r>
      <w:r w:rsidR="00966333">
        <w:t xml:space="preserve"> The temperature clearly decreases rapidly as the ship moves towards the south pole. </w:t>
      </w:r>
    </w:p>
    <w:p w14:paraId="20C2AACC" w14:textId="77777777" w:rsidR="00155DFD" w:rsidRDefault="00155DFD" w:rsidP="00155DFD"/>
    <w:p w14:paraId="0A0CE430" w14:textId="77777777" w:rsidR="00155DFD" w:rsidRDefault="00155DFD" w:rsidP="00155DFD">
      <w:pPr>
        <w:keepNext/>
      </w:pPr>
      <w:r>
        <w:rPr>
          <w:noProof/>
        </w:rPr>
        <w:lastRenderedPageBreak/>
        <w:drawing>
          <wp:inline distT="0" distB="0" distL="0" distR="0" wp14:anchorId="1B5870F7" wp14:editId="1E50C011">
            <wp:extent cx="5731510" cy="3472815"/>
            <wp:effectExtent l="0" t="0" r="0" b="0"/>
            <wp:docPr id="1970313939" name="Picture 9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13939" name="Picture 9" descr="A graph with a b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482A" w14:textId="6B58C200" w:rsidR="00155DFD" w:rsidRPr="00155DFD" w:rsidRDefault="00155DFD" w:rsidP="00155DFD">
      <w:pPr>
        <w:pStyle w:val="Caption"/>
      </w:pPr>
      <w:r w:rsidRPr="00127C4C">
        <w:rPr>
          <w:b/>
          <w:bCs/>
          <w:u w:val="single"/>
        </w:rPr>
        <w:fldChar w:fldCharType="begin"/>
      </w:r>
      <w:r w:rsidRPr="00127C4C">
        <w:rPr>
          <w:b/>
          <w:bCs/>
          <w:u w:val="single"/>
        </w:rPr>
        <w:instrText xml:space="preserve"> SEQ Figure \* ARABIC </w:instrText>
      </w:r>
      <w:r w:rsidRPr="00127C4C">
        <w:rPr>
          <w:b/>
          <w:bCs/>
          <w:u w:val="single"/>
        </w:rPr>
        <w:fldChar w:fldCharType="separate"/>
      </w:r>
      <w:r w:rsidR="00164CFD" w:rsidRPr="00127C4C">
        <w:rPr>
          <w:b/>
          <w:bCs/>
          <w:noProof/>
          <w:u w:val="single"/>
        </w:rPr>
        <w:t>3</w:t>
      </w:r>
      <w:r w:rsidRPr="00127C4C">
        <w:rPr>
          <w:b/>
          <w:bCs/>
          <w:u w:val="single"/>
        </w:rPr>
        <w:fldChar w:fldCharType="end"/>
      </w:r>
      <w:r>
        <w:t xml:space="preserve"> Histogram to display the distribution of Salinity values recorded using a </w:t>
      </w:r>
      <w:proofErr w:type="spellStart"/>
      <w:r>
        <w:t>Thermosalinograph</w:t>
      </w:r>
      <w:proofErr w:type="spellEnd"/>
      <w:r>
        <w:t xml:space="preserve"> (TSG) on SA Agulhas II. The values used here represent leaving Cape Town on 28th June 2017 to </w:t>
      </w:r>
      <w:proofErr w:type="gramStart"/>
      <w:r>
        <w:t>arriving</w:t>
      </w:r>
      <w:proofErr w:type="gramEnd"/>
      <w:r>
        <w:t xml:space="preserve"> at the ship's southernmost location on 4th July 2017.</w:t>
      </w:r>
      <w:r w:rsidR="00783741">
        <w:t xml:space="preserve"> We have used 0.5</w:t>
      </w:r>
      <w:r w:rsidR="00485F49">
        <w:t xml:space="preserve"> </w:t>
      </w:r>
      <w:proofErr w:type="spellStart"/>
      <w:r w:rsidR="00783741">
        <w:t>psu</w:t>
      </w:r>
      <w:proofErr w:type="spellEnd"/>
      <w:r w:rsidR="00783741">
        <w:t xml:space="preserve"> bins here and it is clear the most frequently recorded salinity values were between 32.5-33</w:t>
      </w:r>
      <w:r w:rsidR="00485F49">
        <w:t xml:space="preserve"> </w:t>
      </w:r>
      <w:proofErr w:type="spellStart"/>
      <w:r w:rsidR="00783741">
        <w:t>psu</w:t>
      </w:r>
      <w:proofErr w:type="spellEnd"/>
      <w:r w:rsidR="00783741">
        <w:t>.</w:t>
      </w:r>
    </w:p>
    <w:p w14:paraId="08DAE151" w14:textId="77777777" w:rsidR="00AC7088" w:rsidRDefault="00AC7088"/>
    <w:p w14:paraId="0ACC379C" w14:textId="77777777" w:rsidR="00421210" w:rsidRDefault="00421210" w:rsidP="00421210">
      <w:pPr>
        <w:keepNext/>
      </w:pPr>
      <w:r>
        <w:rPr>
          <w:noProof/>
        </w:rPr>
        <w:drawing>
          <wp:inline distT="0" distB="0" distL="0" distR="0" wp14:anchorId="7E1D5F80" wp14:editId="0E0C4CF9">
            <wp:extent cx="5731510" cy="1658620"/>
            <wp:effectExtent l="0" t="0" r="0" b="5080"/>
            <wp:docPr id="1659650066" name="Picture 19" descr="A screenshot of a data recorded between 2017 and 2017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50066" name="Picture 19" descr="A screenshot of a data recorded between 2017 and 2017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3A1C" w14:textId="760E98FC" w:rsidR="00345C73" w:rsidRDefault="00421210" w:rsidP="00421210">
      <w:pPr>
        <w:pStyle w:val="Caption"/>
      </w:pPr>
      <w:r w:rsidRPr="00127C4C">
        <w:rPr>
          <w:b/>
          <w:bCs/>
          <w:u w:val="single"/>
        </w:rPr>
        <w:fldChar w:fldCharType="begin"/>
      </w:r>
      <w:r w:rsidRPr="00127C4C">
        <w:rPr>
          <w:b/>
          <w:bCs/>
          <w:u w:val="single"/>
        </w:rPr>
        <w:instrText xml:space="preserve"> SEQ Figure \* ARABIC </w:instrText>
      </w:r>
      <w:r w:rsidRPr="00127C4C">
        <w:rPr>
          <w:b/>
          <w:bCs/>
          <w:u w:val="single"/>
        </w:rPr>
        <w:fldChar w:fldCharType="separate"/>
      </w:r>
      <w:r w:rsidR="00164CFD" w:rsidRPr="00127C4C">
        <w:rPr>
          <w:b/>
          <w:bCs/>
          <w:noProof/>
          <w:u w:val="single"/>
        </w:rPr>
        <w:t>4</w:t>
      </w:r>
      <w:r w:rsidRPr="00127C4C">
        <w:rPr>
          <w:b/>
          <w:bCs/>
          <w:u w:val="single"/>
        </w:rPr>
        <w:fldChar w:fldCharType="end"/>
      </w:r>
      <w:r>
        <w:t xml:space="preserve"> Table to show key statistics of SST and Salinity recorded from a </w:t>
      </w:r>
      <w:proofErr w:type="spellStart"/>
      <w:r>
        <w:t>Thermosalinograph</w:t>
      </w:r>
      <w:proofErr w:type="spellEnd"/>
      <w:r>
        <w:t xml:space="preserve"> off SA Agulhas II between departing Cape Town on 28th June 2017 and arriving at southernmost location on 4th July 2017.</w:t>
      </w:r>
      <w:r w:rsidR="00777280">
        <w:t xml:space="preserve"> There is large variability in both SST and Salinity as we move into the Southern Ocean with large interquartile ranges for each.</w:t>
      </w:r>
    </w:p>
    <w:p w14:paraId="0AA50976" w14:textId="77777777" w:rsidR="007E4EE8" w:rsidRDefault="007E4EE8" w:rsidP="007E4EE8"/>
    <w:p w14:paraId="4923D8FB" w14:textId="77777777" w:rsidR="00164CFD" w:rsidRDefault="00BB3FE8" w:rsidP="00164CFD">
      <w:pPr>
        <w:keepNext/>
      </w:pPr>
      <w:r>
        <w:rPr>
          <w:noProof/>
        </w:rPr>
        <w:lastRenderedPageBreak/>
        <w:drawing>
          <wp:inline distT="0" distB="0" distL="0" distR="0" wp14:anchorId="41E22018" wp14:editId="6705C789">
            <wp:extent cx="5731510" cy="2910205"/>
            <wp:effectExtent l="0" t="0" r="0" b="0"/>
            <wp:docPr id="798577451" name="Picture 22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77451" name="Picture 22" descr="A graph of different colored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B4EA" w14:textId="6263E859" w:rsidR="007E4EE8" w:rsidRPr="007E4EE8" w:rsidRDefault="00164CFD" w:rsidP="00164CFD">
      <w:pPr>
        <w:pStyle w:val="Caption"/>
      </w:pPr>
      <w:r w:rsidRPr="00127C4C">
        <w:rPr>
          <w:b/>
          <w:bCs/>
          <w:u w:val="single"/>
        </w:rPr>
        <w:fldChar w:fldCharType="begin"/>
      </w:r>
      <w:r w:rsidRPr="00127C4C">
        <w:rPr>
          <w:b/>
          <w:bCs/>
          <w:u w:val="single"/>
        </w:rPr>
        <w:instrText xml:space="preserve"> SEQ Figure \* ARABIC </w:instrText>
      </w:r>
      <w:r w:rsidRPr="00127C4C">
        <w:rPr>
          <w:b/>
          <w:bCs/>
          <w:u w:val="single"/>
        </w:rPr>
        <w:fldChar w:fldCharType="separate"/>
      </w:r>
      <w:r w:rsidRPr="00127C4C">
        <w:rPr>
          <w:b/>
          <w:bCs/>
          <w:noProof/>
          <w:u w:val="single"/>
        </w:rPr>
        <w:t>5</w:t>
      </w:r>
      <w:r w:rsidRPr="00127C4C">
        <w:rPr>
          <w:b/>
          <w:bCs/>
          <w:u w:val="single"/>
        </w:rPr>
        <w:fldChar w:fldCharType="end"/>
      </w:r>
      <w:r w:rsidRPr="00127C4C">
        <w:rPr>
          <w:b/>
          <w:bCs/>
        </w:rPr>
        <w:t xml:space="preserve"> </w:t>
      </w:r>
      <w:r>
        <w:t xml:space="preserve">Scatter plot of Air Temperature against Relative Wind </w:t>
      </w:r>
      <w:r>
        <w:rPr>
          <w:noProof/>
        </w:rPr>
        <w:t>Speed recorded from SA Agulhas II between leaving Cape Town on 28th June 2017 and arriving at its southernmost location on 4th July 2017.</w:t>
      </w:r>
      <w:r w:rsidR="00EB5491">
        <w:rPr>
          <w:noProof/>
        </w:rPr>
        <w:t xml:space="preserve"> There is no clear</w:t>
      </w:r>
      <w:r w:rsidR="005E7B71">
        <w:rPr>
          <w:noProof/>
        </w:rPr>
        <w:t xml:space="preserve"> linear</w:t>
      </w:r>
      <w:r w:rsidR="00EB5491">
        <w:rPr>
          <w:noProof/>
        </w:rPr>
        <w:t xml:space="preserve"> correlation between relative wind speed and air temperature.</w:t>
      </w:r>
    </w:p>
    <w:sectPr w:rsidR="007E4EE8" w:rsidRPr="007E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5C"/>
    <w:rsid w:val="00071E8C"/>
    <w:rsid w:val="000D69B6"/>
    <w:rsid w:val="00127C4C"/>
    <w:rsid w:val="00155DFD"/>
    <w:rsid w:val="00164CFD"/>
    <w:rsid w:val="001E015E"/>
    <w:rsid w:val="00296452"/>
    <w:rsid w:val="00345C73"/>
    <w:rsid w:val="003A16A2"/>
    <w:rsid w:val="00421210"/>
    <w:rsid w:val="00442FFE"/>
    <w:rsid w:val="00485F49"/>
    <w:rsid w:val="00507E0B"/>
    <w:rsid w:val="005E7B71"/>
    <w:rsid w:val="00681F0B"/>
    <w:rsid w:val="006F57A8"/>
    <w:rsid w:val="00777280"/>
    <w:rsid w:val="00783741"/>
    <w:rsid w:val="007E4EE8"/>
    <w:rsid w:val="00815E1F"/>
    <w:rsid w:val="00834C58"/>
    <w:rsid w:val="00847FD7"/>
    <w:rsid w:val="00961BC1"/>
    <w:rsid w:val="00966333"/>
    <w:rsid w:val="00A4280D"/>
    <w:rsid w:val="00AC7088"/>
    <w:rsid w:val="00B94E5C"/>
    <w:rsid w:val="00B9650C"/>
    <w:rsid w:val="00BB1E71"/>
    <w:rsid w:val="00BB3FE8"/>
    <w:rsid w:val="00C16A65"/>
    <w:rsid w:val="00C2671E"/>
    <w:rsid w:val="00CC2792"/>
    <w:rsid w:val="00DC17E5"/>
    <w:rsid w:val="00EB5491"/>
    <w:rsid w:val="00FB5322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A4E00"/>
  <w15:chartTrackingRefBased/>
  <w15:docId w15:val="{3D8A1777-D5FE-A44D-ADC9-EB4FF5DD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E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E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E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E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E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E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E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E5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42FFE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AAA273-99D6-3240-8924-7D8356A9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curtis</dc:creator>
  <cp:keywords/>
  <dc:description/>
  <cp:lastModifiedBy>angus curtis</cp:lastModifiedBy>
  <cp:revision>31</cp:revision>
  <cp:lastPrinted>2025-03-11T05:31:00Z</cp:lastPrinted>
  <dcterms:created xsi:type="dcterms:W3CDTF">2025-03-11T05:33:00Z</dcterms:created>
  <dcterms:modified xsi:type="dcterms:W3CDTF">2025-03-11T06:33:00Z</dcterms:modified>
</cp:coreProperties>
</file>