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Requerimientos </w:t>
      </w:r>
      <w:r w:rsidDel="00000000" w:rsidR="00000000" w:rsidRPr="00000000">
        <w:rPr>
          <w:b w:val="1"/>
          <w:i w:val="1"/>
          <w:sz w:val="24"/>
          <w:szCs w:val="24"/>
          <w:highlight w:val="white"/>
          <w:u w:val="single"/>
          <w:rtl w:val="0"/>
        </w:rPr>
        <w:t xml:space="preserve">Sistema administración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de Dominio: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integrar métodos de pago como Mercadopago, Modo, Billetera Santa fe y débito.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producto tiene un único código de identificación.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 listado completo de todos los productos disponibles en el kiosco.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tener acceso a una base de datos que contenga la información de los productos.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permitirle a los usuarios actualizar la información de los productos.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generar un registro de todas las actualizaciones de precios realizadas.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 los usuarios adjuntar una nota explicativa al realizar actualizaciones de precios.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poder distinguir entre un inicio de sesión realizado por un administrador y uno realizado por un empleado para asignar los permisos adecuados según el rol del usuario.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usuario gestionar el inventario.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imprimir tickets de compra.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No Funcionales: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operar con tiempos de respuesta rápidos y un uso de recursos óptimo incluso durante períodos de alta demanda.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gestionar el inventario con actualización precisa y en tiempo real de las existencias de productos.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de manera clara y concisa la información relevante de cada producto, incluyendo nombre, descripción, precio y disponibilidad.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responder en menos de 3 segundos.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