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A81AA" w14:textId="7F47DBA1" w:rsidR="00A26FC6" w:rsidRDefault="00D42EA1" w:rsidP="00D42EA1">
      <w:pPr>
        <w:jc w:val="center"/>
        <w:rPr>
          <w:u w:val="single"/>
        </w:rPr>
      </w:pPr>
      <w:r>
        <w:rPr>
          <w:u w:val="single"/>
        </w:rPr>
        <w:t xml:space="preserve">Plan diapo </w:t>
      </w:r>
      <w:proofErr w:type="spellStart"/>
      <w:r>
        <w:rPr>
          <w:u w:val="single"/>
        </w:rPr>
        <w:t>Agrostat</w:t>
      </w:r>
      <w:proofErr w:type="spellEnd"/>
    </w:p>
    <w:p w14:paraId="1E3BBE34" w14:textId="33CDA2B8" w:rsidR="002E01A1" w:rsidRDefault="00D42EA1" w:rsidP="002E01A1">
      <w:pPr>
        <w:pStyle w:val="Paragraphedeliste"/>
        <w:numPr>
          <w:ilvl w:val="0"/>
          <w:numId w:val="1"/>
        </w:numPr>
      </w:pPr>
      <w:r>
        <w:t>15 slides sans les slides titre</w:t>
      </w:r>
    </w:p>
    <w:p w14:paraId="72E84D46" w14:textId="267C5589" w:rsidR="002E01A1" w:rsidRDefault="002E01A1" w:rsidP="002E01A1">
      <w:pPr>
        <w:pStyle w:val="Paragraphedeliste"/>
      </w:pPr>
    </w:p>
    <w:p w14:paraId="39D75B5C" w14:textId="6230EC92" w:rsidR="00D66071" w:rsidRPr="00D66071" w:rsidRDefault="00D66071" w:rsidP="00D66071">
      <w:pPr>
        <w:pStyle w:val="Paragraphedeliste"/>
        <w:numPr>
          <w:ilvl w:val="0"/>
          <w:numId w:val="11"/>
        </w:numPr>
        <w:rPr>
          <w:u w:val="single"/>
        </w:rPr>
      </w:pPr>
      <w:r w:rsidRPr="00D66071">
        <w:rPr>
          <w:u w:val="single"/>
        </w:rPr>
        <w:t>Introduction</w:t>
      </w:r>
    </w:p>
    <w:p w14:paraId="09F07B87" w14:textId="678EE502" w:rsidR="00D66071" w:rsidRDefault="00D66071" w:rsidP="00D66071">
      <w:pPr>
        <w:pStyle w:val="Paragraphedeliste"/>
        <w:numPr>
          <w:ilvl w:val="0"/>
          <w:numId w:val="12"/>
        </w:numPr>
      </w:pPr>
      <w:r>
        <w:t xml:space="preserve">Contexte : grand public, antibiotique, </w:t>
      </w:r>
      <w:proofErr w:type="spellStart"/>
      <w:r>
        <w:t>etc</w:t>
      </w:r>
      <w:proofErr w:type="spellEnd"/>
    </w:p>
    <w:p w14:paraId="6FF475E9" w14:textId="177467F8" w:rsidR="00D66071" w:rsidRDefault="00D66071" w:rsidP="00D66071">
      <w:pPr>
        <w:pStyle w:val="Paragraphedeliste"/>
        <w:numPr>
          <w:ilvl w:val="0"/>
          <w:numId w:val="12"/>
        </w:numPr>
      </w:pPr>
      <w:r>
        <w:t>Etat de l’art : classer les méthodes déjà existantes en temporel (LMM, GEE, GLS, GLMM, séries temp, fonctionnel)</w:t>
      </w:r>
    </w:p>
    <w:p w14:paraId="0AEA39C5" w14:textId="5B4B4DCF" w:rsidR="00D66071" w:rsidRDefault="00D66071" w:rsidP="00D66071">
      <w:pPr>
        <w:pStyle w:val="Paragraphedeliste"/>
        <w:numPr>
          <w:ilvl w:val="0"/>
          <w:numId w:val="12"/>
        </w:numPr>
      </w:pPr>
      <w:r>
        <w:t xml:space="preserve">Contribution théorique et pratique : faire des schémas de comment on passe des variables fonctionnelles en blocs </w:t>
      </w:r>
    </w:p>
    <w:p w14:paraId="14B223C4" w14:textId="77777777" w:rsidR="00D66071" w:rsidRDefault="00D66071" w:rsidP="00D66071">
      <w:pPr>
        <w:pStyle w:val="Paragraphedeliste"/>
        <w:ind w:left="1440"/>
      </w:pPr>
    </w:p>
    <w:p w14:paraId="0BC319B0" w14:textId="08596D4E" w:rsidR="00D66071" w:rsidRDefault="00D66071" w:rsidP="00D66071">
      <w:pPr>
        <w:pStyle w:val="Paragraphedeliste"/>
        <w:numPr>
          <w:ilvl w:val="0"/>
          <w:numId w:val="11"/>
        </w:numPr>
        <w:rPr>
          <w:u w:val="single"/>
        </w:rPr>
      </w:pPr>
      <w:r w:rsidRPr="00D66071">
        <w:rPr>
          <w:u w:val="single"/>
        </w:rPr>
        <w:t>Méthodes</w:t>
      </w:r>
      <w:r w:rsidRPr="00D66071">
        <w:rPr>
          <w:u w:val="single"/>
        </w:rPr>
        <w:br/>
      </w:r>
    </w:p>
    <w:p w14:paraId="69C30AF9" w14:textId="0F4D4E57" w:rsidR="00D66071" w:rsidRPr="00D66071" w:rsidRDefault="00D66071" w:rsidP="00D66071">
      <w:pPr>
        <w:pStyle w:val="Paragraphedeliste"/>
        <w:numPr>
          <w:ilvl w:val="0"/>
          <w:numId w:val="13"/>
        </w:numPr>
        <w:rPr>
          <w:u w:val="single"/>
        </w:rPr>
      </w:pPr>
      <w:r>
        <w:t>1 slides données et question scientifique à laquelle on répond</w:t>
      </w:r>
    </w:p>
    <w:p w14:paraId="15365EF0" w14:textId="2BF9FA2A" w:rsidR="00D66071" w:rsidRPr="00D66071" w:rsidRDefault="001E5122" w:rsidP="00D66071">
      <w:pPr>
        <w:pStyle w:val="Paragraphedeliste"/>
        <w:numPr>
          <w:ilvl w:val="0"/>
          <w:numId w:val="13"/>
        </w:numPr>
        <w:rPr>
          <w:u w:val="single"/>
        </w:rPr>
      </w:pPr>
      <w:r>
        <w:t xml:space="preserve">5 </w:t>
      </w:r>
      <w:r w:rsidR="00D66071">
        <w:t xml:space="preserve">diapos méthodos qui expliquent la </w:t>
      </w:r>
      <w:proofErr w:type="spellStart"/>
      <w:r w:rsidR="00D66071">
        <w:t>fPCA</w:t>
      </w:r>
      <w:proofErr w:type="spellEnd"/>
      <w:r>
        <w:t>, clustering de variables (</w:t>
      </w:r>
      <w:proofErr w:type="spellStart"/>
      <w:r>
        <w:t>Vigeau</w:t>
      </w:r>
      <w:proofErr w:type="spellEnd"/>
      <w:r>
        <w:t xml:space="preserve"> et </w:t>
      </w:r>
      <w:proofErr w:type="spellStart"/>
      <w:r>
        <w:t>Qannari</w:t>
      </w:r>
      <w:proofErr w:type="spellEnd"/>
      <w:r>
        <w:t>) et</w:t>
      </w:r>
      <w:r w:rsidR="00D66071">
        <w:t xml:space="preserve"> GSCA + aide à l’interprétation du GSCA</w:t>
      </w:r>
      <w:r w:rsidR="00742420">
        <w:t xml:space="preserve"> : 2 slides sur la </w:t>
      </w:r>
      <w:proofErr w:type="spellStart"/>
      <w:r w:rsidR="00742420">
        <w:t>fPCA</w:t>
      </w:r>
      <w:proofErr w:type="spellEnd"/>
      <w:r w:rsidR="00742420">
        <w:t xml:space="preserve">, la première qui compare la PCA classique à la PCA </w:t>
      </w:r>
      <w:proofErr w:type="spellStart"/>
      <w:r w:rsidR="00742420">
        <w:t>fonctionelle</w:t>
      </w:r>
      <w:proofErr w:type="spellEnd"/>
      <w:r w:rsidR="00742420">
        <w:t>, la deuxième qui explique les projections dans une base B-</w:t>
      </w:r>
      <w:proofErr w:type="spellStart"/>
      <w:r w:rsidR="00742420">
        <w:t>spline</w:t>
      </w:r>
      <w:proofErr w:type="spellEnd"/>
      <w:r w:rsidR="00742420">
        <w:t xml:space="preserve"> et </w:t>
      </w:r>
      <w:proofErr w:type="spellStart"/>
      <w:r w:rsidR="00742420">
        <w:t>Karnunen-Loève</w:t>
      </w:r>
      <w:proofErr w:type="spellEnd"/>
      <w:r w:rsidR="00742420">
        <w:t xml:space="preserve">, le but est d’arriver à expliquer comment on calcule les composantes </w:t>
      </w:r>
      <w:proofErr w:type="spellStart"/>
      <w:r w:rsidR="00742420">
        <w:t>fonctionelle</w:t>
      </w:r>
      <w:proofErr w:type="spellEnd"/>
      <w:r w:rsidR="00742420">
        <w:t xml:space="preserve">. </w:t>
      </w:r>
    </w:p>
    <w:p w14:paraId="6BD5839D" w14:textId="77777777" w:rsidR="00D66071" w:rsidRPr="00D66071" w:rsidRDefault="00D66071" w:rsidP="00D66071">
      <w:pPr>
        <w:pStyle w:val="Paragraphedeliste"/>
        <w:ind w:left="1440"/>
        <w:rPr>
          <w:u w:val="single"/>
        </w:rPr>
      </w:pPr>
    </w:p>
    <w:p w14:paraId="7937D686" w14:textId="77777777" w:rsidR="00D66071" w:rsidRDefault="00D66071" w:rsidP="00D66071">
      <w:pPr>
        <w:pStyle w:val="Paragraphedeliste"/>
        <w:numPr>
          <w:ilvl w:val="0"/>
          <w:numId w:val="11"/>
        </w:numPr>
        <w:rPr>
          <w:u w:val="single"/>
        </w:rPr>
      </w:pPr>
      <w:r w:rsidRPr="00D66071">
        <w:rPr>
          <w:u w:val="single"/>
        </w:rPr>
        <w:t>Résultats</w:t>
      </w:r>
    </w:p>
    <w:p w14:paraId="6EFFF9D9" w14:textId="77777777" w:rsidR="00D66071" w:rsidRDefault="00D66071" w:rsidP="00D66071">
      <w:pPr>
        <w:pStyle w:val="Paragraphedeliste"/>
        <w:ind w:left="1080"/>
        <w:rPr>
          <w:u w:val="single"/>
        </w:rPr>
      </w:pPr>
    </w:p>
    <w:p w14:paraId="240DEB59" w14:textId="77777777" w:rsidR="006B3478" w:rsidRDefault="006B3478" w:rsidP="006B3478">
      <w:pPr>
        <w:pStyle w:val="Paragraphedeliste"/>
        <w:numPr>
          <w:ilvl w:val="0"/>
          <w:numId w:val="14"/>
        </w:numPr>
      </w:pPr>
      <w:r w:rsidRPr="006B3478">
        <w:t>Le graphe</w:t>
      </w:r>
    </w:p>
    <w:p w14:paraId="6EF4DF3A" w14:textId="77777777" w:rsidR="006B3478" w:rsidRDefault="006B3478" w:rsidP="006B3478">
      <w:pPr>
        <w:pStyle w:val="Paragraphedeliste"/>
        <w:numPr>
          <w:ilvl w:val="0"/>
          <w:numId w:val="14"/>
        </w:numPr>
      </w:pPr>
      <w:r>
        <w:t xml:space="preserve">Les </w:t>
      </w:r>
      <w:proofErr w:type="spellStart"/>
      <w:r>
        <w:t>scatterplot</w:t>
      </w:r>
      <w:proofErr w:type="spellEnd"/>
      <w:r>
        <w:t xml:space="preserve"> des variables latentes</w:t>
      </w:r>
    </w:p>
    <w:p w14:paraId="6B052FD2" w14:textId="1F1A089E" w:rsidR="00D66071" w:rsidRPr="006B3478" w:rsidRDefault="006B3478" w:rsidP="006B3478">
      <w:pPr>
        <w:pStyle w:val="Paragraphedeliste"/>
        <w:numPr>
          <w:ilvl w:val="0"/>
          <w:numId w:val="14"/>
        </w:numPr>
      </w:pPr>
      <w:r>
        <w:t>Le tableau des coefficients</w:t>
      </w:r>
      <w:r w:rsidR="00487BFE">
        <w:t xml:space="preserve"> </w:t>
      </w:r>
      <w:r>
        <w:t xml:space="preserve">de </w:t>
      </w:r>
      <w:proofErr w:type="spellStart"/>
      <w:r>
        <w:t>regression</w:t>
      </w:r>
      <w:proofErr w:type="spellEnd"/>
      <w:r>
        <w:t xml:space="preserve"> qu’il est vraiment temps que je fasse. </w:t>
      </w:r>
      <w:r w:rsidR="00D66071" w:rsidRPr="006B3478">
        <w:br/>
      </w:r>
    </w:p>
    <w:p w14:paraId="3A8B6C5F" w14:textId="52106A85" w:rsidR="00D66071" w:rsidRPr="00D66071" w:rsidRDefault="00D66071" w:rsidP="00D66071">
      <w:pPr>
        <w:pStyle w:val="Paragraphedeliste"/>
        <w:numPr>
          <w:ilvl w:val="0"/>
          <w:numId w:val="11"/>
        </w:numPr>
        <w:rPr>
          <w:u w:val="single"/>
        </w:rPr>
      </w:pPr>
      <w:r>
        <w:rPr>
          <w:u w:val="single"/>
        </w:rPr>
        <w:t>Conclusions et perspectives</w:t>
      </w:r>
    </w:p>
    <w:sectPr w:rsidR="00D66071" w:rsidRPr="00D660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121B"/>
    <w:multiLevelType w:val="hybridMultilevel"/>
    <w:tmpl w:val="B54215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05C56"/>
    <w:multiLevelType w:val="hybridMultilevel"/>
    <w:tmpl w:val="AD56707A"/>
    <w:lvl w:ilvl="0" w:tplc="74D23F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u w:val="singl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FE3F5D"/>
    <w:multiLevelType w:val="hybridMultilevel"/>
    <w:tmpl w:val="674E880E"/>
    <w:lvl w:ilvl="0" w:tplc="E6503F1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1619A"/>
    <w:multiLevelType w:val="hybridMultilevel"/>
    <w:tmpl w:val="5A5A9E7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0E4528"/>
    <w:multiLevelType w:val="hybridMultilevel"/>
    <w:tmpl w:val="31AA95E6"/>
    <w:lvl w:ilvl="0" w:tplc="34E0DB5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7931A5"/>
    <w:multiLevelType w:val="hybridMultilevel"/>
    <w:tmpl w:val="A6EAC758"/>
    <w:lvl w:ilvl="0" w:tplc="32567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3E0490"/>
    <w:multiLevelType w:val="hybridMultilevel"/>
    <w:tmpl w:val="F00E06D6"/>
    <w:lvl w:ilvl="0" w:tplc="32567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48676F"/>
    <w:multiLevelType w:val="multilevel"/>
    <w:tmpl w:val="8F6241E6"/>
    <w:lvl w:ilvl="0">
      <w:start w:val="1"/>
      <w:numFmt w:val="upperRoman"/>
      <w:lvlText w:val="%1)"/>
      <w:lvlJc w:val="left"/>
      <w:pPr>
        <w:ind w:left="360" w:hanging="360"/>
      </w:pPr>
      <w:rPr>
        <w:rFonts w:asciiTheme="majorHAnsi" w:hAnsiTheme="majorHAnsi" w:hint="default"/>
        <w:b w:val="0"/>
        <w:i w:val="0"/>
      </w:rPr>
    </w:lvl>
    <w:lvl w:ilvl="1">
      <w:start w:val="1"/>
      <w:numFmt w:val="lowerLetter"/>
      <w:lvlText w:val="%1%2)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FC22E5A"/>
    <w:multiLevelType w:val="hybridMultilevel"/>
    <w:tmpl w:val="34F4F87E"/>
    <w:lvl w:ilvl="0" w:tplc="8EFE200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E5B0F"/>
    <w:multiLevelType w:val="multilevel"/>
    <w:tmpl w:val="7F24F7A6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6B644DE"/>
    <w:multiLevelType w:val="multilevel"/>
    <w:tmpl w:val="8F6241E6"/>
    <w:lvl w:ilvl="0">
      <w:start w:val="1"/>
      <w:numFmt w:val="upperRoman"/>
      <w:lvlText w:val="%1)"/>
      <w:lvlJc w:val="left"/>
      <w:pPr>
        <w:ind w:left="360" w:hanging="360"/>
      </w:pPr>
      <w:rPr>
        <w:rFonts w:asciiTheme="majorHAnsi" w:hAnsiTheme="majorHAnsi" w:hint="default"/>
        <w:b w:val="0"/>
        <w:i w:val="0"/>
      </w:rPr>
    </w:lvl>
    <w:lvl w:ilvl="1">
      <w:start w:val="1"/>
      <w:numFmt w:val="lowerLetter"/>
      <w:lvlText w:val="%1%2)"/>
      <w:lvlJc w:val="left"/>
      <w:pPr>
        <w:ind w:left="720" w:hanging="360"/>
      </w:pPr>
      <w:rPr>
        <w:rFonts w:ascii="Arial" w:hAnsi="Arial"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A675896"/>
    <w:multiLevelType w:val="hybridMultilevel"/>
    <w:tmpl w:val="F00E06D6"/>
    <w:lvl w:ilvl="0" w:tplc="32567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6C5045"/>
    <w:multiLevelType w:val="hybridMultilevel"/>
    <w:tmpl w:val="2D7AF962"/>
    <w:lvl w:ilvl="0" w:tplc="9EF4751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1B92672"/>
    <w:multiLevelType w:val="hybridMultilevel"/>
    <w:tmpl w:val="3996A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11"/>
  </w:num>
  <w:num w:numId="8">
    <w:abstractNumId w:val="9"/>
  </w:num>
  <w:num w:numId="9">
    <w:abstractNumId w:val="7"/>
  </w:num>
  <w:num w:numId="10">
    <w:abstractNumId w:val="10"/>
  </w:num>
  <w:num w:numId="11">
    <w:abstractNumId w:val="8"/>
  </w:num>
  <w:num w:numId="12">
    <w:abstractNumId w:val="2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A1"/>
    <w:rsid w:val="001E5122"/>
    <w:rsid w:val="002E01A1"/>
    <w:rsid w:val="003B4BF1"/>
    <w:rsid w:val="00487BFE"/>
    <w:rsid w:val="004E73EC"/>
    <w:rsid w:val="006B3478"/>
    <w:rsid w:val="00742420"/>
    <w:rsid w:val="00A26FC6"/>
    <w:rsid w:val="00D42EA1"/>
    <w:rsid w:val="00D66071"/>
    <w:rsid w:val="00D8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7BD1"/>
  <w15:chartTrackingRefBased/>
  <w15:docId w15:val="{D34D4613-519E-4569-86AB-D564AE5C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2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MARTET Gaspard</cp:lastModifiedBy>
  <cp:revision>4</cp:revision>
  <dcterms:created xsi:type="dcterms:W3CDTF">2026-07-09T07:40:00Z</dcterms:created>
  <dcterms:modified xsi:type="dcterms:W3CDTF">2026-08-04T10:15:00Z</dcterms:modified>
</cp:coreProperties>
</file>