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7FE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clientes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ABML cuenta</w:t>
      </w:r>
      <w:r w:rsidR="00D86955">
        <w:t xml:space="preserve"> </w:t>
      </w:r>
      <w:r w:rsidR="00D86955">
        <w:rPr>
          <w:rFonts w:ascii="Segoe UI Symbol" w:hAnsi="Segoe UI Symbol" w:cs="Segoe UI Symbol"/>
          <w:color w:val="202124"/>
          <w:sz w:val="21"/>
          <w:szCs w:val="21"/>
          <w:shd w:val="clear" w:color="auto" w:fill="FFFFFF"/>
        </w:rPr>
        <w:t>✓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Autorizar préstamo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proofErr w:type="spellStart"/>
      <w:r>
        <w:t>Adm</w:t>
      </w:r>
      <w:proofErr w:type="spellEnd"/>
      <w:r>
        <w:t xml:space="preserve"> Generar informe </w:t>
      </w:r>
      <w:bookmarkStart w:id="0" w:name="_GoBack"/>
      <w:bookmarkEnd w:id="0"/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 xml:space="preserve">Cliente ver historial de cuenta 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Cliente transferir dinero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Pedir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Pagar préstamo</w:t>
      </w:r>
    </w:p>
    <w:p w:rsidR="00801B2F" w:rsidRDefault="00801B2F" w:rsidP="00801B2F">
      <w:pPr>
        <w:pStyle w:val="Prrafodelista"/>
        <w:numPr>
          <w:ilvl w:val="0"/>
          <w:numId w:val="1"/>
        </w:numPr>
      </w:pPr>
      <w:r>
        <w:t>Ver información personal</w:t>
      </w:r>
    </w:p>
    <w:sectPr w:rsidR="00801B2F" w:rsidSect="00801B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8FA522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5F3CFA"/>
    <w:multiLevelType w:val="hybridMultilevel"/>
    <w:tmpl w:val="FE86E5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B2F"/>
    <w:rsid w:val="007217FE"/>
    <w:rsid w:val="00801B2F"/>
    <w:rsid w:val="009E2D73"/>
    <w:rsid w:val="00D8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81BED"/>
  <w15:docId w15:val="{23D49B10-68D8-4C52-A100-5A620765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B2F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01B2F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Gonzalo Ezequiel Marcati</cp:lastModifiedBy>
  <cp:revision>2</cp:revision>
  <dcterms:created xsi:type="dcterms:W3CDTF">2020-11-09T21:12:00Z</dcterms:created>
  <dcterms:modified xsi:type="dcterms:W3CDTF">2020-11-16T22:07:00Z</dcterms:modified>
</cp:coreProperties>
</file>