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6A1FE" w14:textId="6E7A623C" w:rsidR="009528F8" w:rsidRPr="00127197" w:rsidRDefault="00637F11" w:rsidP="00167431">
      <w:pPr>
        <w:jc w:val="center"/>
        <w:rPr>
          <w:rFonts w:ascii="Arial" w:hAnsi="Arial" w:cs="Arial"/>
          <w:b/>
          <w:bCs/>
          <w:sz w:val="28"/>
          <w:szCs w:val="28"/>
          <w:u w:val="single"/>
        </w:rPr>
      </w:pPr>
      <w:proofErr w:type="spellStart"/>
      <w:r w:rsidRPr="00127197">
        <w:rPr>
          <w:rFonts w:ascii="Arial" w:hAnsi="Arial" w:cs="Arial"/>
          <w:b/>
          <w:bCs/>
          <w:sz w:val="28"/>
          <w:szCs w:val="28"/>
          <w:u w:val="single"/>
        </w:rPr>
        <w:t>GM</w:t>
      </w:r>
      <w:r w:rsidR="00A46EC9">
        <w:rPr>
          <w:rFonts w:ascii="Arial" w:hAnsi="Arial" w:cs="Arial"/>
          <w:b/>
          <w:bCs/>
          <w:sz w:val="28"/>
          <w:szCs w:val="28"/>
          <w:u w:val="single"/>
        </w:rPr>
        <w:t>vC</w:t>
      </w:r>
      <w:r w:rsidRPr="00127197">
        <w:rPr>
          <w:rFonts w:ascii="Arial" w:hAnsi="Arial" w:cs="Arial"/>
          <w:b/>
          <w:bCs/>
          <w:sz w:val="28"/>
          <w:szCs w:val="28"/>
          <w:u w:val="single"/>
        </w:rPr>
        <w:t>ell</w:t>
      </w:r>
      <w:proofErr w:type="spellEnd"/>
      <w:r w:rsidR="005D44AC" w:rsidRPr="00127197">
        <w:rPr>
          <w:rFonts w:ascii="Arial" w:hAnsi="Arial" w:cs="Arial"/>
          <w:b/>
          <w:bCs/>
          <w:sz w:val="28"/>
          <w:szCs w:val="28"/>
          <w:u w:val="single"/>
        </w:rPr>
        <w:t xml:space="preserve"> Help</w:t>
      </w:r>
    </w:p>
    <w:p w14:paraId="5B218A41" w14:textId="77777777" w:rsidR="00637F11" w:rsidRPr="00167431" w:rsidRDefault="00637F11" w:rsidP="00167431">
      <w:pPr>
        <w:jc w:val="both"/>
        <w:rPr>
          <w:rFonts w:ascii="Arial" w:hAnsi="Arial" w:cs="Arial"/>
          <w:b/>
          <w:bCs/>
          <w:color w:val="FF0000"/>
        </w:rPr>
      </w:pPr>
      <w:r w:rsidRPr="00167431">
        <w:rPr>
          <w:rFonts w:ascii="Arial" w:hAnsi="Arial" w:cs="Arial"/>
          <w:b/>
          <w:bCs/>
          <w:color w:val="FF0000"/>
        </w:rPr>
        <w:t>Overview</w:t>
      </w:r>
      <w:r w:rsidR="007E6853">
        <w:rPr>
          <w:rFonts w:ascii="Arial" w:hAnsi="Arial" w:cs="Arial"/>
          <w:b/>
          <w:bCs/>
          <w:color w:val="FF0000"/>
        </w:rPr>
        <w:t>:</w:t>
      </w:r>
      <w:r w:rsidRPr="00167431">
        <w:rPr>
          <w:rFonts w:ascii="Arial" w:hAnsi="Arial" w:cs="Arial"/>
          <w:b/>
          <w:bCs/>
          <w:color w:val="FF0000"/>
        </w:rPr>
        <w:t xml:space="preserve"> </w:t>
      </w:r>
    </w:p>
    <w:p w14:paraId="03649ADB" w14:textId="77777777" w:rsidR="007F5106" w:rsidRDefault="00637F11" w:rsidP="00A93D68">
      <w:pPr>
        <w:jc w:val="both"/>
        <w:rPr>
          <w:rFonts w:ascii="Arial" w:hAnsi="Arial" w:cs="Arial"/>
        </w:rPr>
      </w:pPr>
      <w:proofErr w:type="spellStart"/>
      <w:r>
        <w:rPr>
          <w:rFonts w:ascii="Arial" w:hAnsi="Arial" w:cs="Arial"/>
        </w:rPr>
        <w:t>GM</w:t>
      </w:r>
      <w:r w:rsidR="00822503">
        <w:rPr>
          <w:rFonts w:ascii="Arial" w:hAnsi="Arial" w:cs="Arial"/>
        </w:rPr>
        <w:t>vCell</w:t>
      </w:r>
      <w:proofErr w:type="spellEnd"/>
      <w:r>
        <w:rPr>
          <w:rFonts w:ascii="Arial" w:hAnsi="Arial" w:cs="Arial"/>
        </w:rPr>
        <w:t xml:space="preserve"> </w:t>
      </w:r>
      <w:r w:rsidR="00142DB0">
        <w:rPr>
          <w:rFonts w:ascii="Arial" w:hAnsi="Arial" w:cs="Arial"/>
        </w:rPr>
        <w:t xml:space="preserve">simulates </w:t>
      </w:r>
      <w:r>
        <w:rPr>
          <w:rFonts w:ascii="Arial" w:hAnsi="Arial" w:cs="Arial"/>
        </w:rPr>
        <w:t>single molecule dynamics in a virtual cell</w:t>
      </w:r>
      <w:r w:rsidR="008B441B">
        <w:rPr>
          <w:rFonts w:ascii="Arial" w:hAnsi="Arial" w:cs="Arial"/>
        </w:rPr>
        <w:t xml:space="preserve"> </w:t>
      </w:r>
      <w:r w:rsidR="007C7AA6">
        <w:rPr>
          <w:rFonts w:ascii="Arial" w:hAnsi="Arial" w:cs="Arial"/>
        </w:rPr>
        <w:t>produc</w:t>
      </w:r>
      <w:r w:rsidR="008B441B">
        <w:rPr>
          <w:rFonts w:ascii="Arial" w:hAnsi="Arial" w:cs="Arial"/>
        </w:rPr>
        <w:t>ing</w:t>
      </w:r>
      <w:r w:rsidR="007C7AA6">
        <w:rPr>
          <w:rFonts w:ascii="Arial" w:hAnsi="Arial" w:cs="Arial"/>
        </w:rPr>
        <w:t xml:space="preserve"> sequences of fluorescent images built according to the </w:t>
      </w:r>
      <w:r w:rsidR="008B441B">
        <w:rPr>
          <w:rFonts w:ascii="Arial" w:hAnsi="Arial" w:cs="Arial"/>
        </w:rPr>
        <w:t>simulated</w:t>
      </w:r>
      <w:r w:rsidR="007C7AA6">
        <w:rPr>
          <w:rFonts w:ascii="Arial" w:hAnsi="Arial" w:cs="Arial"/>
        </w:rPr>
        <w:t xml:space="preserve"> imaging conditions</w:t>
      </w:r>
      <w:r w:rsidR="0012441C">
        <w:rPr>
          <w:rFonts w:ascii="Arial" w:hAnsi="Arial" w:cs="Arial"/>
        </w:rPr>
        <w:t xml:space="preserve"> (illumination and camera</w:t>
      </w:r>
      <w:r w:rsidR="00A93D68">
        <w:rPr>
          <w:rFonts w:ascii="Arial" w:hAnsi="Arial" w:cs="Arial"/>
        </w:rPr>
        <w:t xml:space="preserve"> settings</w:t>
      </w:r>
      <w:r w:rsidR="0012441C">
        <w:rPr>
          <w:rFonts w:ascii="Arial" w:hAnsi="Arial" w:cs="Arial"/>
        </w:rPr>
        <w:t>)</w:t>
      </w:r>
      <w:r w:rsidR="007C7AA6">
        <w:rPr>
          <w:rFonts w:ascii="Arial" w:hAnsi="Arial" w:cs="Arial"/>
        </w:rPr>
        <w:t>.</w:t>
      </w:r>
      <w:r w:rsidR="00337E57">
        <w:rPr>
          <w:rFonts w:ascii="Arial" w:hAnsi="Arial" w:cs="Arial"/>
        </w:rPr>
        <w:t xml:space="preserve"> It is a development of </w:t>
      </w:r>
      <w:proofErr w:type="spellStart"/>
      <w:r w:rsidR="00337E57">
        <w:rPr>
          <w:rFonts w:ascii="Arial" w:hAnsi="Arial" w:cs="Arial"/>
        </w:rPr>
        <w:t>GMcellModel</w:t>
      </w:r>
      <w:proofErr w:type="spellEnd"/>
      <w:r w:rsidR="00337E57">
        <w:rPr>
          <w:rFonts w:ascii="Arial" w:hAnsi="Arial" w:cs="Arial"/>
        </w:rPr>
        <w:t>, which simulates molecular dynamics in a simple volume).</w:t>
      </w:r>
      <w:r w:rsidR="007C7AA6">
        <w:rPr>
          <w:rFonts w:ascii="Arial" w:hAnsi="Arial" w:cs="Arial"/>
        </w:rPr>
        <w:t xml:space="preserve"> </w:t>
      </w:r>
    </w:p>
    <w:p w14:paraId="14406C35" w14:textId="77777777" w:rsidR="007F5106" w:rsidRDefault="007F5106" w:rsidP="00A93D68">
      <w:pPr>
        <w:jc w:val="both"/>
        <w:rPr>
          <w:rFonts w:ascii="Arial" w:hAnsi="Arial" w:cs="Arial"/>
        </w:rPr>
      </w:pPr>
    </w:p>
    <w:p w14:paraId="0FD4EF21" w14:textId="2F120EF5" w:rsidR="007F5106" w:rsidRDefault="007F5106" w:rsidP="00A93D68">
      <w:pPr>
        <w:jc w:val="both"/>
        <w:rPr>
          <w:rFonts w:ascii="Arial" w:hAnsi="Arial" w:cs="Arial"/>
        </w:rPr>
      </w:pPr>
      <w:r>
        <w:rPr>
          <w:rFonts w:ascii="Arial" w:hAnsi="Arial" w:cs="Arial"/>
          <w:noProof/>
        </w:rPr>
        <w:drawing>
          <wp:inline distT="0" distB="0" distL="0" distR="0" wp14:anchorId="62D48FFD" wp14:editId="7F3F7ED3">
            <wp:extent cx="4102100" cy="2416021"/>
            <wp:effectExtent l="0" t="0" r="0" b="3810"/>
            <wp:docPr id="908103826" name="Picture 1" descr="A close-up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3826" name="Picture 1" descr="A close-up of a computer generated imag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8092" cy="2425440"/>
                    </a:xfrm>
                    <a:prstGeom prst="rect">
                      <a:avLst/>
                    </a:prstGeom>
                  </pic:spPr>
                </pic:pic>
              </a:graphicData>
            </a:graphic>
          </wp:inline>
        </w:drawing>
      </w:r>
    </w:p>
    <w:p w14:paraId="04C1C6B9" w14:textId="77777777" w:rsidR="007F5106" w:rsidRDefault="007F5106" w:rsidP="00A93D68">
      <w:pPr>
        <w:jc w:val="both"/>
        <w:rPr>
          <w:rFonts w:ascii="Arial" w:hAnsi="Arial" w:cs="Arial"/>
        </w:rPr>
      </w:pPr>
    </w:p>
    <w:p w14:paraId="7DA103B5" w14:textId="77777777" w:rsidR="007F5106" w:rsidRDefault="007F5106" w:rsidP="00A93D68">
      <w:pPr>
        <w:jc w:val="both"/>
        <w:rPr>
          <w:rFonts w:ascii="Arial" w:hAnsi="Arial" w:cs="Arial"/>
        </w:rPr>
      </w:pPr>
    </w:p>
    <w:p w14:paraId="30C1B88E" w14:textId="18F156F0" w:rsidR="00B34B37" w:rsidRDefault="007C7AA6" w:rsidP="00A93D68">
      <w:pPr>
        <w:jc w:val="both"/>
        <w:rPr>
          <w:rFonts w:ascii="Arial" w:hAnsi="Arial" w:cs="Arial"/>
        </w:rPr>
      </w:pPr>
      <w:r>
        <w:rPr>
          <w:rFonts w:ascii="Arial" w:hAnsi="Arial" w:cs="Arial"/>
        </w:rPr>
        <w:t>The model</w:t>
      </w:r>
      <w:r w:rsidR="00637F11">
        <w:rPr>
          <w:rFonts w:ascii="Arial" w:hAnsi="Arial" w:cs="Arial"/>
        </w:rPr>
        <w:t xml:space="preserve"> contain</w:t>
      </w:r>
      <w:r w:rsidR="00142DB0">
        <w:rPr>
          <w:rFonts w:ascii="Arial" w:hAnsi="Arial" w:cs="Arial"/>
        </w:rPr>
        <w:t>s</w:t>
      </w:r>
      <w:r w:rsidR="00637F11">
        <w:rPr>
          <w:rFonts w:ascii="Arial" w:hAnsi="Arial" w:cs="Arial"/>
        </w:rPr>
        <w:t xml:space="preserve"> arbitrary number of molecules belonging to 3 major classes:</w:t>
      </w:r>
    </w:p>
    <w:p w14:paraId="12D1EA5E" w14:textId="5F8004C5" w:rsidR="00B34B37" w:rsidRPr="003617E7" w:rsidRDefault="00B34B37" w:rsidP="003617E7">
      <w:pPr>
        <w:numPr>
          <w:ilvl w:val="0"/>
          <w:numId w:val="1"/>
        </w:numPr>
        <w:tabs>
          <w:tab w:val="left" w:pos="630"/>
        </w:tabs>
        <w:ind w:left="454" w:right="656" w:hanging="540"/>
        <w:jc w:val="both"/>
        <w:rPr>
          <w:rFonts w:ascii="Arial" w:hAnsi="Arial" w:cs="Arial"/>
          <w:i/>
          <w:iCs/>
        </w:rPr>
      </w:pPr>
      <w:r w:rsidRPr="003617E7">
        <w:rPr>
          <w:rFonts w:ascii="Arial" w:hAnsi="Arial" w:cs="Arial"/>
          <w:i/>
          <w:iCs/>
        </w:rPr>
        <w:t>C</w:t>
      </w:r>
      <w:r w:rsidR="00637F11" w:rsidRPr="003617E7">
        <w:rPr>
          <w:rFonts w:ascii="Arial" w:hAnsi="Arial" w:cs="Arial"/>
          <w:i/>
          <w:iCs/>
        </w:rPr>
        <w:t>ytoplasm</w:t>
      </w:r>
      <w:r w:rsidRPr="003617E7">
        <w:rPr>
          <w:rFonts w:ascii="Arial" w:hAnsi="Arial" w:cs="Arial"/>
          <w:i/>
          <w:iCs/>
        </w:rPr>
        <w:t>ic</w:t>
      </w:r>
      <w:r w:rsidR="00637F11" w:rsidRPr="003617E7">
        <w:rPr>
          <w:rFonts w:ascii="Arial" w:hAnsi="Arial" w:cs="Arial"/>
          <w:i/>
          <w:iCs/>
        </w:rPr>
        <w:t xml:space="preserve"> molecules (</w:t>
      </w:r>
      <w:r w:rsidR="008B441B" w:rsidRPr="003617E7">
        <w:rPr>
          <w:rFonts w:ascii="Arial" w:hAnsi="Arial" w:cs="Arial"/>
          <w:i/>
          <w:iCs/>
        </w:rPr>
        <w:t>“</w:t>
      </w:r>
      <w:proofErr w:type="spellStart"/>
      <w:r w:rsidR="00637F11" w:rsidRPr="003617E7">
        <w:rPr>
          <w:rFonts w:ascii="Arial" w:hAnsi="Arial" w:cs="Arial"/>
          <w:i/>
          <w:iCs/>
        </w:rPr>
        <w:t>Cyto</w:t>
      </w:r>
      <w:r w:rsidR="00822503" w:rsidRPr="003617E7">
        <w:rPr>
          <w:rFonts w:ascii="Arial" w:hAnsi="Arial" w:cs="Arial"/>
          <w:i/>
          <w:iCs/>
        </w:rPr>
        <w:t>A</w:t>
      </w:r>
      <w:proofErr w:type="spellEnd"/>
      <w:r w:rsidR="008B441B" w:rsidRPr="003617E7">
        <w:rPr>
          <w:rFonts w:ascii="Arial" w:hAnsi="Arial" w:cs="Arial"/>
          <w:i/>
          <w:iCs/>
        </w:rPr>
        <w:t>”</w:t>
      </w:r>
      <w:r w:rsidR="00822503" w:rsidRPr="003617E7">
        <w:rPr>
          <w:rFonts w:ascii="Arial" w:hAnsi="Arial" w:cs="Arial"/>
          <w:i/>
          <w:iCs/>
        </w:rPr>
        <w:t xml:space="preserve"> and “</w:t>
      </w:r>
      <w:proofErr w:type="spellStart"/>
      <w:r w:rsidR="00822503" w:rsidRPr="003617E7">
        <w:rPr>
          <w:rFonts w:ascii="Arial" w:hAnsi="Arial" w:cs="Arial"/>
          <w:i/>
          <w:iCs/>
        </w:rPr>
        <w:t>CytoB</w:t>
      </w:r>
      <w:proofErr w:type="spellEnd"/>
      <w:r w:rsidR="00822503" w:rsidRPr="003617E7">
        <w:rPr>
          <w:rFonts w:ascii="Arial" w:hAnsi="Arial" w:cs="Arial"/>
          <w:i/>
          <w:iCs/>
        </w:rPr>
        <w:t>”</w:t>
      </w:r>
      <w:r w:rsidRPr="003617E7">
        <w:rPr>
          <w:rFonts w:ascii="Arial" w:hAnsi="Arial" w:cs="Arial"/>
          <w:i/>
          <w:iCs/>
        </w:rPr>
        <w:t xml:space="preserve"> class) </w:t>
      </w:r>
    </w:p>
    <w:p w14:paraId="1A18D644" w14:textId="62FF6562" w:rsidR="00B34B37" w:rsidRDefault="00B34B37" w:rsidP="003617E7">
      <w:pPr>
        <w:tabs>
          <w:tab w:val="left" w:pos="630"/>
        </w:tabs>
        <w:ind w:left="454" w:right="227"/>
        <w:jc w:val="both"/>
        <w:rPr>
          <w:rFonts w:ascii="Arial" w:hAnsi="Arial" w:cs="Arial"/>
        </w:rPr>
      </w:pPr>
      <w:r>
        <w:rPr>
          <w:rFonts w:ascii="Arial" w:hAnsi="Arial" w:cs="Arial"/>
        </w:rPr>
        <w:t xml:space="preserve">objects move by a 3-dimenional random walk inside the </w:t>
      </w:r>
      <w:r w:rsidR="00822503">
        <w:rPr>
          <w:rFonts w:ascii="Arial" w:hAnsi="Arial" w:cs="Arial"/>
        </w:rPr>
        <w:t xml:space="preserve">solution-type voxels. They </w:t>
      </w:r>
      <w:r>
        <w:rPr>
          <w:rFonts w:ascii="Arial" w:hAnsi="Arial" w:cs="Arial"/>
        </w:rPr>
        <w:t>can bind</w:t>
      </w:r>
      <w:r w:rsidR="00822503">
        <w:rPr>
          <w:rFonts w:ascii="Arial" w:hAnsi="Arial" w:cs="Arial"/>
        </w:rPr>
        <w:t xml:space="preserve"> to and dissociate from</w:t>
      </w:r>
      <w:r>
        <w:rPr>
          <w:rFonts w:ascii="Arial" w:hAnsi="Arial" w:cs="Arial"/>
        </w:rPr>
        <w:t xml:space="preserve"> </w:t>
      </w:r>
      <w:r w:rsidR="0099393B">
        <w:rPr>
          <w:rFonts w:ascii="Arial" w:hAnsi="Arial" w:cs="Arial"/>
        </w:rPr>
        <w:t>objects</w:t>
      </w:r>
      <w:r>
        <w:rPr>
          <w:rFonts w:ascii="Arial" w:hAnsi="Arial" w:cs="Arial"/>
        </w:rPr>
        <w:t xml:space="preserve"> belonging to </w:t>
      </w:r>
      <w:r w:rsidR="00822503">
        <w:rPr>
          <w:rFonts w:ascii="Arial" w:hAnsi="Arial" w:cs="Arial"/>
        </w:rPr>
        <w:t>“</w:t>
      </w:r>
      <w:proofErr w:type="spellStart"/>
      <w:r>
        <w:rPr>
          <w:rFonts w:ascii="Arial" w:hAnsi="Arial" w:cs="Arial"/>
        </w:rPr>
        <w:t>Memb</w:t>
      </w:r>
      <w:proofErr w:type="spellEnd"/>
      <w:r w:rsidR="00822503">
        <w:rPr>
          <w:rFonts w:ascii="Arial" w:hAnsi="Arial" w:cs="Arial"/>
        </w:rPr>
        <w:t>”</w:t>
      </w:r>
      <w:r>
        <w:rPr>
          <w:rFonts w:ascii="Arial" w:hAnsi="Arial" w:cs="Arial"/>
        </w:rPr>
        <w:t xml:space="preserve"> or </w:t>
      </w:r>
      <w:r w:rsidR="00822503">
        <w:rPr>
          <w:rFonts w:ascii="Arial" w:hAnsi="Arial" w:cs="Arial"/>
        </w:rPr>
        <w:t>“</w:t>
      </w:r>
      <w:r>
        <w:rPr>
          <w:rFonts w:ascii="Arial" w:hAnsi="Arial" w:cs="Arial"/>
        </w:rPr>
        <w:t>Stat</w:t>
      </w:r>
      <w:r w:rsidR="00822503">
        <w:rPr>
          <w:rFonts w:ascii="Arial" w:hAnsi="Arial" w:cs="Arial"/>
        </w:rPr>
        <w:t>”</w:t>
      </w:r>
      <w:r>
        <w:rPr>
          <w:rFonts w:ascii="Arial" w:hAnsi="Arial" w:cs="Arial"/>
        </w:rPr>
        <w:t xml:space="preserve"> classes.</w:t>
      </w:r>
      <w:r w:rsidRPr="00B34B37">
        <w:rPr>
          <w:rFonts w:ascii="Arial" w:hAnsi="Arial" w:cs="Arial"/>
        </w:rPr>
        <w:t xml:space="preserve"> </w:t>
      </w:r>
      <w:r>
        <w:rPr>
          <w:rFonts w:ascii="Arial" w:hAnsi="Arial" w:cs="Arial"/>
        </w:rPr>
        <w:t xml:space="preserve">If binding occurs the pair move together with mobility determined by the slowest </w:t>
      </w:r>
      <w:r w:rsidR="0099393B">
        <w:rPr>
          <w:rFonts w:ascii="Arial" w:hAnsi="Arial" w:cs="Arial"/>
        </w:rPr>
        <w:t>object</w:t>
      </w:r>
      <w:r w:rsidR="00822503">
        <w:rPr>
          <w:rFonts w:ascii="Arial" w:hAnsi="Arial" w:cs="Arial"/>
        </w:rPr>
        <w:t xml:space="preserve"> (usually in membrane-type voxels)</w:t>
      </w:r>
      <w:r>
        <w:rPr>
          <w:rFonts w:ascii="Arial" w:hAnsi="Arial" w:cs="Arial"/>
        </w:rPr>
        <w:t>.</w:t>
      </w:r>
    </w:p>
    <w:p w14:paraId="45E0B86F" w14:textId="107C95F7" w:rsidR="00B34B37" w:rsidRPr="003617E7" w:rsidRDefault="00B34B37" w:rsidP="003617E7">
      <w:pPr>
        <w:numPr>
          <w:ilvl w:val="0"/>
          <w:numId w:val="1"/>
        </w:numPr>
        <w:tabs>
          <w:tab w:val="left" w:pos="630"/>
        </w:tabs>
        <w:ind w:left="454" w:right="227" w:hanging="540"/>
        <w:jc w:val="both"/>
        <w:rPr>
          <w:rFonts w:ascii="Arial" w:hAnsi="Arial" w:cs="Arial"/>
          <w:i/>
          <w:iCs/>
        </w:rPr>
      </w:pPr>
      <w:r w:rsidRPr="003617E7">
        <w:rPr>
          <w:rFonts w:ascii="Arial" w:hAnsi="Arial" w:cs="Arial"/>
          <w:i/>
          <w:iCs/>
        </w:rPr>
        <w:t xml:space="preserve">Membrane localised </w:t>
      </w:r>
      <w:r w:rsidR="00637F11" w:rsidRPr="003617E7">
        <w:rPr>
          <w:rFonts w:ascii="Arial" w:hAnsi="Arial" w:cs="Arial"/>
          <w:i/>
          <w:iCs/>
        </w:rPr>
        <w:t>molecules (</w:t>
      </w:r>
      <w:r w:rsidR="008B441B" w:rsidRPr="003617E7">
        <w:rPr>
          <w:rFonts w:ascii="Arial" w:hAnsi="Arial" w:cs="Arial"/>
          <w:i/>
          <w:iCs/>
        </w:rPr>
        <w:t>“</w:t>
      </w:r>
      <w:proofErr w:type="spellStart"/>
      <w:r w:rsidR="00637F11" w:rsidRPr="003617E7">
        <w:rPr>
          <w:rFonts w:ascii="Arial" w:hAnsi="Arial" w:cs="Arial"/>
          <w:i/>
          <w:iCs/>
        </w:rPr>
        <w:t>Memb</w:t>
      </w:r>
      <w:proofErr w:type="spellEnd"/>
      <w:r w:rsidR="008B441B" w:rsidRPr="003617E7">
        <w:rPr>
          <w:rFonts w:ascii="Arial" w:hAnsi="Arial" w:cs="Arial"/>
          <w:i/>
          <w:iCs/>
        </w:rPr>
        <w:t>”</w:t>
      </w:r>
      <w:r w:rsidRPr="003617E7">
        <w:rPr>
          <w:rFonts w:ascii="Arial" w:hAnsi="Arial" w:cs="Arial"/>
          <w:i/>
          <w:iCs/>
        </w:rPr>
        <w:t xml:space="preserve"> class</w:t>
      </w:r>
      <w:r w:rsidR="00822503" w:rsidRPr="003617E7">
        <w:rPr>
          <w:rFonts w:ascii="Arial" w:hAnsi="Arial" w:cs="Arial"/>
          <w:i/>
          <w:iCs/>
        </w:rPr>
        <w:t xml:space="preserve"> (A, B, and C</w:t>
      </w:r>
      <w:r w:rsidRPr="003617E7">
        <w:rPr>
          <w:rFonts w:ascii="Arial" w:hAnsi="Arial" w:cs="Arial"/>
          <w:i/>
          <w:iCs/>
        </w:rPr>
        <w:t xml:space="preserve">) </w:t>
      </w:r>
    </w:p>
    <w:p w14:paraId="591049F9" w14:textId="465F757B" w:rsidR="00B34B37" w:rsidRPr="00B34B37" w:rsidRDefault="00B34B37" w:rsidP="003617E7">
      <w:pPr>
        <w:tabs>
          <w:tab w:val="left" w:pos="630"/>
        </w:tabs>
        <w:ind w:left="454" w:right="227"/>
        <w:jc w:val="both"/>
        <w:rPr>
          <w:rFonts w:ascii="Arial" w:hAnsi="Arial" w:cs="Arial"/>
        </w:rPr>
      </w:pPr>
      <w:r>
        <w:rPr>
          <w:rFonts w:ascii="Arial" w:hAnsi="Arial" w:cs="Arial"/>
        </w:rPr>
        <w:t xml:space="preserve">objects </w:t>
      </w:r>
      <w:r w:rsidR="00822503">
        <w:rPr>
          <w:rFonts w:ascii="Arial" w:hAnsi="Arial" w:cs="Arial"/>
        </w:rPr>
        <w:t xml:space="preserve">are </w:t>
      </w:r>
      <w:r>
        <w:rPr>
          <w:rFonts w:ascii="Arial" w:hAnsi="Arial" w:cs="Arial"/>
        </w:rPr>
        <w:t xml:space="preserve">localised </w:t>
      </w:r>
      <w:r w:rsidR="00822503">
        <w:rPr>
          <w:rFonts w:ascii="Arial" w:hAnsi="Arial" w:cs="Arial"/>
        </w:rPr>
        <w:t>in</w:t>
      </w:r>
      <w:r>
        <w:rPr>
          <w:rFonts w:ascii="Arial" w:hAnsi="Arial" w:cs="Arial"/>
        </w:rPr>
        <w:t xml:space="preserve"> the membrane</w:t>
      </w:r>
      <w:r w:rsidR="00822503">
        <w:rPr>
          <w:rFonts w:ascii="Arial" w:hAnsi="Arial" w:cs="Arial"/>
        </w:rPr>
        <w:t>-type voxels</w:t>
      </w:r>
      <w:r>
        <w:rPr>
          <w:rFonts w:ascii="Arial" w:hAnsi="Arial" w:cs="Arial"/>
        </w:rPr>
        <w:t xml:space="preserve"> </w:t>
      </w:r>
      <w:r w:rsidR="00822503">
        <w:rPr>
          <w:rFonts w:ascii="Arial" w:hAnsi="Arial" w:cs="Arial"/>
        </w:rPr>
        <w:t xml:space="preserve">and </w:t>
      </w:r>
      <w:r>
        <w:rPr>
          <w:rFonts w:ascii="Arial" w:hAnsi="Arial" w:cs="Arial"/>
        </w:rPr>
        <w:t xml:space="preserve">can move by a </w:t>
      </w:r>
      <w:r w:rsidR="00822503">
        <w:rPr>
          <w:rFonts w:ascii="Arial" w:hAnsi="Arial" w:cs="Arial"/>
        </w:rPr>
        <w:t>3</w:t>
      </w:r>
      <w:r>
        <w:rPr>
          <w:rFonts w:ascii="Arial" w:hAnsi="Arial" w:cs="Arial"/>
        </w:rPr>
        <w:t xml:space="preserve">-dimensional random walk </w:t>
      </w:r>
      <w:r w:rsidR="00822503">
        <w:rPr>
          <w:rFonts w:ascii="Arial" w:hAnsi="Arial" w:cs="Arial"/>
        </w:rPr>
        <w:t xml:space="preserve">(in correct type voxels) </w:t>
      </w:r>
      <w:r>
        <w:rPr>
          <w:rFonts w:ascii="Arial" w:hAnsi="Arial" w:cs="Arial"/>
        </w:rPr>
        <w:t xml:space="preserve">or can be immobile. They can bind/unbind </w:t>
      </w:r>
      <w:proofErr w:type="spellStart"/>
      <w:r>
        <w:rPr>
          <w:rFonts w:ascii="Arial" w:hAnsi="Arial" w:cs="Arial"/>
        </w:rPr>
        <w:t>Cyto</w:t>
      </w:r>
      <w:proofErr w:type="spellEnd"/>
      <w:r w:rsidR="00822503">
        <w:rPr>
          <w:rFonts w:ascii="Arial" w:hAnsi="Arial" w:cs="Arial"/>
        </w:rPr>
        <w:t xml:space="preserve"> and other</w:t>
      </w:r>
      <w:r>
        <w:rPr>
          <w:rFonts w:ascii="Arial" w:hAnsi="Arial" w:cs="Arial"/>
        </w:rPr>
        <w:t xml:space="preserve"> </w:t>
      </w:r>
      <w:proofErr w:type="spellStart"/>
      <w:r>
        <w:rPr>
          <w:rFonts w:ascii="Arial" w:hAnsi="Arial" w:cs="Arial"/>
        </w:rPr>
        <w:t>Memb</w:t>
      </w:r>
      <w:proofErr w:type="spellEnd"/>
      <w:r w:rsidR="00822503">
        <w:rPr>
          <w:rFonts w:ascii="Arial" w:hAnsi="Arial" w:cs="Arial"/>
        </w:rPr>
        <w:t>-type</w:t>
      </w:r>
      <w:r>
        <w:rPr>
          <w:rFonts w:ascii="Arial" w:hAnsi="Arial" w:cs="Arial"/>
        </w:rPr>
        <w:t xml:space="preserve"> class </w:t>
      </w:r>
      <w:r w:rsidR="0099393B">
        <w:rPr>
          <w:rFonts w:ascii="Arial" w:hAnsi="Arial" w:cs="Arial"/>
        </w:rPr>
        <w:t>objects</w:t>
      </w:r>
      <w:r>
        <w:rPr>
          <w:rFonts w:ascii="Arial" w:hAnsi="Arial" w:cs="Arial"/>
        </w:rPr>
        <w:t>.</w:t>
      </w:r>
    </w:p>
    <w:p w14:paraId="60F2B284" w14:textId="7310AEAD" w:rsidR="00B34B37" w:rsidRPr="003617E7" w:rsidRDefault="00B34B37" w:rsidP="003617E7">
      <w:pPr>
        <w:numPr>
          <w:ilvl w:val="0"/>
          <w:numId w:val="1"/>
        </w:numPr>
        <w:tabs>
          <w:tab w:val="left" w:pos="630"/>
        </w:tabs>
        <w:ind w:left="454" w:right="227" w:hanging="540"/>
        <w:jc w:val="both"/>
        <w:rPr>
          <w:rFonts w:ascii="Arial" w:hAnsi="Arial" w:cs="Arial"/>
          <w:i/>
          <w:iCs/>
        </w:rPr>
      </w:pPr>
      <w:r w:rsidRPr="003617E7">
        <w:rPr>
          <w:rFonts w:ascii="Arial" w:hAnsi="Arial" w:cs="Arial"/>
          <w:i/>
          <w:iCs/>
        </w:rPr>
        <w:t>S</w:t>
      </w:r>
      <w:r w:rsidR="00637F11" w:rsidRPr="003617E7">
        <w:rPr>
          <w:rFonts w:ascii="Arial" w:hAnsi="Arial" w:cs="Arial"/>
          <w:i/>
          <w:iCs/>
        </w:rPr>
        <w:t>tatic molecules (</w:t>
      </w:r>
      <w:r w:rsidR="008B441B" w:rsidRPr="003617E7">
        <w:rPr>
          <w:rFonts w:ascii="Arial" w:hAnsi="Arial" w:cs="Arial"/>
          <w:i/>
          <w:iCs/>
        </w:rPr>
        <w:t>“</w:t>
      </w:r>
      <w:proofErr w:type="spellStart"/>
      <w:r w:rsidR="00637F11" w:rsidRPr="003617E7">
        <w:rPr>
          <w:rFonts w:ascii="Arial" w:hAnsi="Arial" w:cs="Arial"/>
          <w:i/>
          <w:iCs/>
        </w:rPr>
        <w:t>Stat</w:t>
      </w:r>
      <w:r w:rsidR="003617E7">
        <w:rPr>
          <w:rFonts w:ascii="Arial" w:hAnsi="Arial" w:cs="Arial"/>
          <w:i/>
          <w:iCs/>
        </w:rPr>
        <w:t>A</w:t>
      </w:r>
      <w:proofErr w:type="spellEnd"/>
      <w:r w:rsidR="008B441B" w:rsidRPr="003617E7">
        <w:rPr>
          <w:rFonts w:ascii="Arial" w:hAnsi="Arial" w:cs="Arial"/>
          <w:i/>
          <w:iCs/>
        </w:rPr>
        <w:t>”</w:t>
      </w:r>
      <w:r w:rsidR="007B6E6B" w:rsidRPr="003617E7">
        <w:rPr>
          <w:rFonts w:ascii="Arial" w:hAnsi="Arial" w:cs="Arial"/>
          <w:i/>
          <w:iCs/>
        </w:rPr>
        <w:t xml:space="preserve"> class</w:t>
      </w:r>
      <w:r w:rsidRPr="003617E7">
        <w:rPr>
          <w:rFonts w:ascii="Arial" w:hAnsi="Arial" w:cs="Arial"/>
          <w:i/>
          <w:iCs/>
        </w:rPr>
        <w:t>)</w:t>
      </w:r>
    </w:p>
    <w:p w14:paraId="59B762B8" w14:textId="4CB324F4" w:rsidR="00B34B37" w:rsidRDefault="00822503" w:rsidP="003617E7">
      <w:pPr>
        <w:tabs>
          <w:tab w:val="left" w:pos="630"/>
        </w:tabs>
        <w:ind w:left="454" w:right="227"/>
        <w:jc w:val="both"/>
        <w:rPr>
          <w:rFonts w:ascii="Arial" w:hAnsi="Arial" w:cs="Arial"/>
        </w:rPr>
      </w:pPr>
      <w:r>
        <w:rPr>
          <w:rFonts w:ascii="Arial" w:hAnsi="Arial" w:cs="Arial"/>
        </w:rPr>
        <w:t xml:space="preserve">Usually </w:t>
      </w:r>
      <w:r w:rsidR="00B34B37">
        <w:rPr>
          <w:rFonts w:ascii="Arial" w:hAnsi="Arial" w:cs="Arial"/>
        </w:rPr>
        <w:t>located inside the cell as groups of immobile objects forming fibres</w:t>
      </w:r>
      <w:r w:rsidR="0099393B">
        <w:rPr>
          <w:rFonts w:ascii="Arial" w:hAnsi="Arial" w:cs="Arial"/>
        </w:rPr>
        <w:t xml:space="preserve">. They can bind/unbind </w:t>
      </w:r>
      <w:proofErr w:type="spellStart"/>
      <w:r w:rsidR="0099393B">
        <w:rPr>
          <w:rFonts w:ascii="Arial" w:hAnsi="Arial" w:cs="Arial"/>
        </w:rPr>
        <w:t>Cyto</w:t>
      </w:r>
      <w:proofErr w:type="spellEnd"/>
      <w:r w:rsidR="0099393B">
        <w:rPr>
          <w:rFonts w:ascii="Arial" w:hAnsi="Arial" w:cs="Arial"/>
        </w:rPr>
        <w:t xml:space="preserve"> class objects.</w:t>
      </w:r>
    </w:p>
    <w:p w14:paraId="6B5314D8" w14:textId="71773B4D" w:rsidR="00167431" w:rsidRPr="006D204F" w:rsidRDefault="007C7AA6" w:rsidP="00A93D68">
      <w:pPr>
        <w:jc w:val="both"/>
        <w:rPr>
          <w:rFonts w:ascii="Arial" w:hAnsi="Arial" w:cs="Arial"/>
          <w:color w:val="0000FF"/>
          <w:u w:val="single"/>
        </w:rPr>
      </w:pPr>
      <w:r>
        <w:rPr>
          <w:rFonts w:ascii="Arial" w:hAnsi="Arial" w:cs="Arial"/>
        </w:rPr>
        <w:t xml:space="preserve">Each object </w:t>
      </w:r>
      <w:r w:rsidR="00B80A50">
        <w:rPr>
          <w:rFonts w:ascii="Arial" w:hAnsi="Arial" w:cs="Arial"/>
        </w:rPr>
        <w:t xml:space="preserve">may have </w:t>
      </w:r>
      <w:r>
        <w:rPr>
          <w:rFonts w:ascii="Arial" w:hAnsi="Arial" w:cs="Arial"/>
        </w:rPr>
        <w:t xml:space="preserve">up to 4 </w:t>
      </w:r>
      <w:r w:rsidR="00822503">
        <w:rPr>
          <w:rFonts w:ascii="Arial" w:hAnsi="Arial" w:cs="Arial"/>
        </w:rPr>
        <w:t xml:space="preserve">green and 4 red </w:t>
      </w:r>
      <w:r>
        <w:rPr>
          <w:rFonts w:ascii="Arial" w:hAnsi="Arial" w:cs="Arial"/>
        </w:rPr>
        <w:t>fluorophore</w:t>
      </w:r>
      <w:r w:rsidR="008B441B">
        <w:rPr>
          <w:rFonts w:ascii="Arial" w:hAnsi="Arial" w:cs="Arial"/>
        </w:rPr>
        <w:t>s</w:t>
      </w:r>
      <w:r>
        <w:rPr>
          <w:rFonts w:ascii="Arial" w:hAnsi="Arial" w:cs="Arial"/>
        </w:rPr>
        <w:t xml:space="preserve">. </w:t>
      </w:r>
      <w:r w:rsidR="0099393B">
        <w:rPr>
          <w:rFonts w:ascii="Arial" w:hAnsi="Arial" w:cs="Arial"/>
        </w:rPr>
        <w:t xml:space="preserve">At each time point </w:t>
      </w:r>
      <w:r w:rsidR="00B80A50">
        <w:rPr>
          <w:rFonts w:ascii="Arial" w:hAnsi="Arial" w:cs="Arial"/>
        </w:rPr>
        <w:t xml:space="preserve">(virtual video frame) </w:t>
      </w:r>
      <w:r w:rsidR="0099393B">
        <w:rPr>
          <w:rFonts w:ascii="Arial" w:hAnsi="Arial" w:cs="Arial"/>
        </w:rPr>
        <w:t xml:space="preserve">all object positions are </w:t>
      </w:r>
      <w:r w:rsidR="00B80A50">
        <w:rPr>
          <w:rFonts w:ascii="Arial" w:hAnsi="Arial" w:cs="Arial"/>
        </w:rPr>
        <w:t>computed according to a random walk</w:t>
      </w:r>
      <w:r w:rsidR="00C26491">
        <w:rPr>
          <w:rFonts w:ascii="Arial" w:hAnsi="Arial" w:cs="Arial"/>
        </w:rPr>
        <w:t>,</w:t>
      </w:r>
      <w:r w:rsidR="00B80A50">
        <w:rPr>
          <w:rFonts w:ascii="Arial" w:hAnsi="Arial" w:cs="Arial"/>
        </w:rPr>
        <w:t xml:space="preserve"> </w:t>
      </w:r>
      <w:r w:rsidR="0099393B">
        <w:rPr>
          <w:rFonts w:ascii="Arial" w:hAnsi="Arial" w:cs="Arial"/>
        </w:rPr>
        <w:t>calculated knowing the properties of each individual object. Object collisions are recorded and binding/unbinding events are computed based on Monte Carlo first order kinetics</w:t>
      </w:r>
      <w:r w:rsidR="00B80A50">
        <w:rPr>
          <w:rFonts w:ascii="Arial" w:hAnsi="Arial" w:cs="Arial"/>
        </w:rPr>
        <w:t>. The new object positions are then used to compute t</w:t>
      </w:r>
      <w:r>
        <w:rPr>
          <w:rFonts w:ascii="Arial" w:hAnsi="Arial" w:cs="Arial"/>
        </w:rPr>
        <w:t xml:space="preserve">he number of photons emitted by </w:t>
      </w:r>
      <w:r w:rsidR="0099393B">
        <w:rPr>
          <w:rFonts w:ascii="Arial" w:hAnsi="Arial" w:cs="Arial"/>
        </w:rPr>
        <w:t xml:space="preserve">each </w:t>
      </w:r>
      <w:r>
        <w:rPr>
          <w:rFonts w:ascii="Arial" w:hAnsi="Arial" w:cs="Arial"/>
        </w:rPr>
        <w:t>fluorophore</w:t>
      </w:r>
      <w:r w:rsidR="00B80A50">
        <w:rPr>
          <w:rFonts w:ascii="Arial" w:hAnsi="Arial" w:cs="Arial"/>
        </w:rPr>
        <w:t>, depending</w:t>
      </w:r>
      <w:r>
        <w:rPr>
          <w:rFonts w:ascii="Arial" w:hAnsi="Arial" w:cs="Arial"/>
        </w:rPr>
        <w:t xml:space="preserve"> on the level of illumination</w:t>
      </w:r>
      <w:r w:rsidR="00B80A50">
        <w:rPr>
          <w:rFonts w:ascii="Arial" w:hAnsi="Arial" w:cs="Arial"/>
        </w:rPr>
        <w:t xml:space="preserve"> at</w:t>
      </w:r>
      <w:r>
        <w:rPr>
          <w:rFonts w:ascii="Arial" w:hAnsi="Arial" w:cs="Arial"/>
        </w:rPr>
        <w:t xml:space="preserve"> that particular point in </w:t>
      </w:r>
      <w:r w:rsidR="0099393B">
        <w:rPr>
          <w:rFonts w:ascii="Arial" w:hAnsi="Arial" w:cs="Arial"/>
        </w:rPr>
        <w:t>th</w:t>
      </w:r>
      <w:r w:rsidR="008B441B">
        <w:rPr>
          <w:rFonts w:ascii="Arial" w:hAnsi="Arial" w:cs="Arial"/>
        </w:rPr>
        <w:t xml:space="preserve">e </w:t>
      </w:r>
      <w:r>
        <w:rPr>
          <w:rFonts w:ascii="Arial" w:hAnsi="Arial" w:cs="Arial"/>
        </w:rPr>
        <w:t xml:space="preserve">cell. </w:t>
      </w:r>
      <w:r w:rsidR="00B80A50">
        <w:rPr>
          <w:rFonts w:ascii="Arial" w:hAnsi="Arial" w:cs="Arial"/>
        </w:rPr>
        <w:t>All of the</w:t>
      </w:r>
      <w:r w:rsidR="008B441B">
        <w:rPr>
          <w:rFonts w:ascii="Arial" w:hAnsi="Arial" w:cs="Arial"/>
        </w:rPr>
        <w:t xml:space="preserve"> emitted</w:t>
      </w:r>
      <w:r>
        <w:rPr>
          <w:rFonts w:ascii="Arial" w:hAnsi="Arial" w:cs="Arial"/>
        </w:rPr>
        <w:t xml:space="preserve"> photons </w:t>
      </w:r>
      <w:r w:rsidR="0099393B">
        <w:rPr>
          <w:rFonts w:ascii="Arial" w:hAnsi="Arial" w:cs="Arial"/>
        </w:rPr>
        <w:t xml:space="preserve">are collected by a </w:t>
      </w:r>
      <w:r>
        <w:rPr>
          <w:rFonts w:ascii="Arial" w:hAnsi="Arial" w:cs="Arial"/>
        </w:rPr>
        <w:t xml:space="preserve">virtual CCD camera according to </w:t>
      </w:r>
      <w:r w:rsidR="0099393B">
        <w:rPr>
          <w:rFonts w:ascii="Arial" w:hAnsi="Arial" w:cs="Arial"/>
        </w:rPr>
        <w:t>simple geometric</w:t>
      </w:r>
      <w:r>
        <w:rPr>
          <w:rFonts w:ascii="Arial" w:hAnsi="Arial" w:cs="Arial"/>
        </w:rPr>
        <w:t xml:space="preserve"> optics</w:t>
      </w:r>
      <w:r w:rsidR="008B441B">
        <w:rPr>
          <w:rFonts w:ascii="Arial" w:hAnsi="Arial" w:cs="Arial"/>
        </w:rPr>
        <w:t xml:space="preserve"> so t</w:t>
      </w:r>
      <w:r>
        <w:rPr>
          <w:rFonts w:ascii="Arial" w:hAnsi="Arial" w:cs="Arial"/>
        </w:rPr>
        <w:t>h</w:t>
      </w:r>
      <w:r w:rsidR="008B441B">
        <w:rPr>
          <w:rFonts w:ascii="Arial" w:hAnsi="Arial" w:cs="Arial"/>
        </w:rPr>
        <w:t xml:space="preserve">at </w:t>
      </w:r>
      <w:r w:rsidR="00B80A50">
        <w:rPr>
          <w:rFonts w:ascii="Arial" w:hAnsi="Arial" w:cs="Arial"/>
        </w:rPr>
        <w:t>a</w:t>
      </w:r>
      <w:r>
        <w:rPr>
          <w:rFonts w:ascii="Arial" w:hAnsi="Arial" w:cs="Arial"/>
        </w:rPr>
        <w:t xml:space="preserve"> virtual </w:t>
      </w:r>
      <w:r w:rsidR="00B80A50">
        <w:rPr>
          <w:rFonts w:ascii="Arial" w:hAnsi="Arial" w:cs="Arial"/>
        </w:rPr>
        <w:t xml:space="preserve">image of the </w:t>
      </w:r>
      <w:r>
        <w:rPr>
          <w:rFonts w:ascii="Arial" w:hAnsi="Arial" w:cs="Arial"/>
        </w:rPr>
        <w:t xml:space="preserve">cell is formed by the emission from all active (non-bleached) fluorophores illuminated under </w:t>
      </w:r>
      <w:r w:rsidR="00127197">
        <w:rPr>
          <w:rFonts w:ascii="Arial" w:hAnsi="Arial" w:cs="Arial"/>
        </w:rPr>
        <w:t xml:space="preserve">the </w:t>
      </w:r>
      <w:r>
        <w:rPr>
          <w:rFonts w:ascii="Arial" w:hAnsi="Arial" w:cs="Arial"/>
        </w:rPr>
        <w:t xml:space="preserve">chosen </w:t>
      </w:r>
      <w:r w:rsidR="00127197">
        <w:rPr>
          <w:rFonts w:ascii="Arial" w:hAnsi="Arial" w:cs="Arial"/>
        </w:rPr>
        <w:t xml:space="preserve">imaging conditions </w:t>
      </w:r>
      <w:r w:rsidR="00B80A50">
        <w:rPr>
          <w:rFonts w:ascii="Arial" w:hAnsi="Arial" w:cs="Arial"/>
        </w:rPr>
        <w:t>(including counts due to additional noise)</w:t>
      </w:r>
      <w:r w:rsidR="00127197">
        <w:rPr>
          <w:rFonts w:ascii="Arial" w:hAnsi="Arial" w:cs="Arial"/>
        </w:rPr>
        <w:t>.</w:t>
      </w:r>
      <w:r w:rsidR="00B80A50">
        <w:rPr>
          <w:rFonts w:ascii="Arial" w:hAnsi="Arial" w:cs="Arial"/>
        </w:rPr>
        <w:t xml:space="preserve"> </w:t>
      </w:r>
      <w:r>
        <w:rPr>
          <w:rFonts w:ascii="Arial" w:hAnsi="Arial" w:cs="Arial"/>
        </w:rPr>
        <w:t xml:space="preserve">The sequences </w:t>
      </w:r>
      <w:r w:rsidR="00127197">
        <w:rPr>
          <w:rFonts w:ascii="Arial" w:hAnsi="Arial" w:cs="Arial"/>
        </w:rPr>
        <w:t>o</w:t>
      </w:r>
      <w:r>
        <w:rPr>
          <w:rFonts w:ascii="Arial" w:hAnsi="Arial" w:cs="Arial"/>
        </w:rPr>
        <w:t>f images</w:t>
      </w:r>
      <w:r w:rsidR="00167431">
        <w:rPr>
          <w:rFonts w:ascii="Arial" w:hAnsi="Arial" w:cs="Arial"/>
        </w:rPr>
        <w:t>,</w:t>
      </w:r>
      <w:r>
        <w:rPr>
          <w:rFonts w:ascii="Arial" w:hAnsi="Arial" w:cs="Arial"/>
        </w:rPr>
        <w:t xml:space="preserve"> </w:t>
      </w:r>
      <w:r w:rsidR="00167431">
        <w:rPr>
          <w:rFonts w:ascii="Arial" w:hAnsi="Arial" w:cs="Arial"/>
        </w:rPr>
        <w:t xml:space="preserve">generated during </w:t>
      </w:r>
      <w:r w:rsidR="0099393B">
        <w:rPr>
          <w:rFonts w:ascii="Arial" w:hAnsi="Arial" w:cs="Arial"/>
        </w:rPr>
        <w:t xml:space="preserve">the </w:t>
      </w:r>
      <w:r w:rsidR="00167431">
        <w:rPr>
          <w:rFonts w:ascii="Arial" w:hAnsi="Arial" w:cs="Arial"/>
        </w:rPr>
        <w:t xml:space="preserve">model run, </w:t>
      </w:r>
      <w:r>
        <w:rPr>
          <w:rFonts w:ascii="Arial" w:hAnsi="Arial" w:cs="Arial"/>
        </w:rPr>
        <w:t xml:space="preserve">can be saved for future analysis as sequences of BMP files or as GMV files </w:t>
      </w:r>
      <w:r w:rsidR="00127197">
        <w:rPr>
          <w:rFonts w:ascii="Arial" w:hAnsi="Arial" w:cs="Arial"/>
        </w:rPr>
        <w:t>–</w:t>
      </w:r>
      <w:r w:rsidR="00167431">
        <w:rPr>
          <w:rFonts w:ascii="Arial" w:hAnsi="Arial" w:cs="Arial"/>
        </w:rPr>
        <w:t xml:space="preserve"> </w:t>
      </w:r>
      <w:r w:rsidR="00127197">
        <w:rPr>
          <w:rFonts w:ascii="Arial" w:hAnsi="Arial" w:cs="Arial"/>
        </w:rPr>
        <w:t>a proprietary</w:t>
      </w:r>
      <w:r w:rsidR="00A50C9E">
        <w:rPr>
          <w:rFonts w:ascii="Arial" w:hAnsi="Arial" w:cs="Arial"/>
        </w:rPr>
        <w:t xml:space="preserve"> file format used </w:t>
      </w:r>
      <w:r w:rsidR="00127197">
        <w:rPr>
          <w:rFonts w:ascii="Arial" w:hAnsi="Arial" w:cs="Arial"/>
        </w:rPr>
        <w:t>in the partner software for</w:t>
      </w:r>
      <w:r w:rsidR="00A50C9E">
        <w:rPr>
          <w:rFonts w:ascii="Arial" w:hAnsi="Arial" w:cs="Arial"/>
        </w:rPr>
        <w:t xml:space="preserve"> </w:t>
      </w:r>
      <w:r w:rsidR="00A50C9E">
        <w:rPr>
          <w:rFonts w:ascii="Arial" w:hAnsi="Arial" w:cs="Arial"/>
        </w:rPr>
        <w:lastRenderedPageBreak/>
        <w:t>single mo</w:t>
      </w:r>
      <w:r w:rsidR="00167431">
        <w:rPr>
          <w:rFonts w:ascii="Arial" w:hAnsi="Arial" w:cs="Arial"/>
        </w:rPr>
        <w:t>lecule detection and</w:t>
      </w:r>
      <w:r w:rsidR="00A50C9E">
        <w:rPr>
          <w:rFonts w:ascii="Arial" w:hAnsi="Arial" w:cs="Arial"/>
        </w:rPr>
        <w:t xml:space="preserve"> tracking </w:t>
      </w:r>
      <w:r w:rsidR="00127197">
        <w:rPr>
          <w:rFonts w:ascii="Arial" w:hAnsi="Arial" w:cs="Arial"/>
        </w:rPr>
        <w:t>“</w:t>
      </w:r>
      <w:proofErr w:type="spellStart"/>
      <w:r w:rsidR="00A50C9E">
        <w:rPr>
          <w:rFonts w:ascii="Arial" w:hAnsi="Arial" w:cs="Arial"/>
        </w:rPr>
        <w:t>GMimPro</w:t>
      </w:r>
      <w:proofErr w:type="spellEnd"/>
      <w:r w:rsidR="00127197">
        <w:rPr>
          <w:rFonts w:ascii="Arial" w:hAnsi="Arial" w:cs="Arial"/>
        </w:rPr>
        <w:t>”</w:t>
      </w:r>
      <w:r w:rsidR="00167431">
        <w:rPr>
          <w:rFonts w:ascii="Arial" w:hAnsi="Arial" w:cs="Arial"/>
        </w:rPr>
        <w:t xml:space="preserve"> </w:t>
      </w:r>
      <w:hyperlink r:id="rId7" w:history="1">
        <w:r w:rsidR="006D204F" w:rsidRPr="00F75918">
          <w:rPr>
            <w:rStyle w:val="Hyperlink"/>
            <w:rFonts w:ascii="Arial" w:hAnsi="Arial" w:cs="Arial"/>
          </w:rPr>
          <w:t>www.m</w:t>
        </w:r>
      </w:hyperlink>
      <w:r w:rsidR="006D204F">
        <w:rPr>
          <w:rStyle w:val="Hyperlink"/>
          <w:rFonts w:ascii="Arial" w:hAnsi="Arial" w:cs="Arial"/>
        </w:rPr>
        <w:t>ashanov.uk</w:t>
      </w:r>
      <w:r w:rsidR="00167431">
        <w:rPr>
          <w:rFonts w:ascii="Arial" w:hAnsi="Arial" w:cs="Arial"/>
        </w:rPr>
        <w:t xml:space="preserve">. </w:t>
      </w:r>
      <w:r w:rsidR="00127197">
        <w:rPr>
          <w:rFonts w:ascii="Arial" w:hAnsi="Arial" w:cs="Arial"/>
        </w:rPr>
        <w:t>D</w:t>
      </w:r>
      <w:r w:rsidR="00167431">
        <w:rPr>
          <w:rFonts w:ascii="Arial" w:hAnsi="Arial" w:cs="Arial"/>
        </w:rPr>
        <w:t>etailed information abou</w:t>
      </w:r>
      <w:r w:rsidR="005653C7">
        <w:rPr>
          <w:rFonts w:ascii="Arial" w:hAnsi="Arial" w:cs="Arial"/>
        </w:rPr>
        <w:t xml:space="preserve">t this model is published in </w:t>
      </w:r>
      <w:proofErr w:type="spellStart"/>
      <w:proofErr w:type="gramStart"/>
      <w:r w:rsidR="005653C7">
        <w:rPr>
          <w:rFonts w:ascii="Arial" w:hAnsi="Arial" w:cs="Arial"/>
        </w:rPr>
        <w:t>xxxx.yyyy</w:t>
      </w:r>
      <w:proofErr w:type="gramEnd"/>
      <w:r w:rsidR="005653C7">
        <w:rPr>
          <w:rFonts w:ascii="Arial" w:hAnsi="Arial" w:cs="Arial"/>
        </w:rPr>
        <w:t>.zzzz</w:t>
      </w:r>
      <w:proofErr w:type="spellEnd"/>
      <w:r w:rsidR="005653C7">
        <w:rPr>
          <w:rFonts w:ascii="Arial" w:hAnsi="Arial" w:cs="Arial"/>
        </w:rPr>
        <w:t xml:space="preserve"> (20</w:t>
      </w:r>
      <w:r w:rsidR="00487C07">
        <w:rPr>
          <w:rFonts w:ascii="Arial" w:hAnsi="Arial" w:cs="Arial"/>
        </w:rPr>
        <w:t>2</w:t>
      </w:r>
      <w:r w:rsidR="005653C7">
        <w:rPr>
          <w:rFonts w:ascii="Arial" w:hAnsi="Arial" w:cs="Arial"/>
        </w:rPr>
        <w:t>4)</w:t>
      </w:r>
    </w:p>
    <w:p w14:paraId="6D5380CD" w14:textId="77777777" w:rsidR="005653C7" w:rsidRDefault="005653C7" w:rsidP="00A93D68">
      <w:pPr>
        <w:jc w:val="both"/>
        <w:rPr>
          <w:rFonts w:ascii="Arial" w:hAnsi="Arial" w:cs="Arial"/>
        </w:rPr>
      </w:pPr>
    </w:p>
    <w:p w14:paraId="37812CB0" w14:textId="77777777" w:rsidR="005653C7" w:rsidRDefault="00732FB5" w:rsidP="00A93D68">
      <w:pPr>
        <w:jc w:val="both"/>
        <w:rPr>
          <w:rFonts w:ascii="Arial" w:hAnsi="Arial" w:cs="Arial"/>
        </w:rPr>
      </w:pPr>
      <w:r>
        <w:rPr>
          <w:rFonts w:ascii="Arial" w:hAnsi="Arial" w:cs="Arial"/>
          <w:noProof/>
          <w:lang w:eastAsia="en-GB"/>
        </w:rPr>
        <w:drawing>
          <wp:inline distT="0" distB="0" distL="0" distR="0" wp14:anchorId="481DB143" wp14:editId="362624D1">
            <wp:extent cx="5274310" cy="1842135"/>
            <wp:effectExtent l="0" t="0" r="2540" b="5715"/>
            <wp:docPr id="1" name="Picture 1"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842135"/>
                    </a:xfrm>
                    <a:prstGeom prst="rect">
                      <a:avLst/>
                    </a:prstGeom>
                    <a:noFill/>
                    <a:ln>
                      <a:noFill/>
                    </a:ln>
                  </pic:spPr>
                </pic:pic>
              </a:graphicData>
            </a:graphic>
          </wp:inline>
        </w:drawing>
      </w:r>
    </w:p>
    <w:p w14:paraId="37472904" w14:textId="77777777" w:rsidR="007F5106" w:rsidRDefault="007F5106" w:rsidP="00167431">
      <w:pPr>
        <w:jc w:val="both"/>
        <w:rPr>
          <w:rFonts w:ascii="Arial" w:hAnsi="Arial" w:cs="Arial"/>
        </w:rPr>
      </w:pPr>
    </w:p>
    <w:p w14:paraId="721A8A7B" w14:textId="77777777" w:rsidR="007F5106" w:rsidRDefault="007F5106" w:rsidP="00167431">
      <w:pPr>
        <w:jc w:val="both"/>
        <w:rPr>
          <w:rFonts w:ascii="Arial" w:hAnsi="Arial" w:cs="Arial"/>
        </w:rPr>
      </w:pPr>
    </w:p>
    <w:p w14:paraId="719C2B49" w14:textId="3FFD43B0" w:rsidR="005653C7" w:rsidRDefault="005653C7" w:rsidP="00167431">
      <w:pPr>
        <w:jc w:val="both"/>
        <w:rPr>
          <w:rFonts w:ascii="Arial" w:hAnsi="Arial" w:cs="Arial"/>
          <w:b/>
          <w:bCs/>
          <w:color w:val="FF0000"/>
        </w:rPr>
      </w:pPr>
      <w:r>
        <w:rPr>
          <w:rFonts w:ascii="Arial" w:hAnsi="Arial" w:cs="Arial"/>
          <w:b/>
          <w:bCs/>
          <w:color w:val="FF0000"/>
        </w:rPr>
        <w:t xml:space="preserve">Settings </w:t>
      </w:r>
      <w:r w:rsidRPr="00167431">
        <w:rPr>
          <w:rFonts w:ascii="Arial" w:hAnsi="Arial" w:cs="Arial"/>
          <w:b/>
          <w:bCs/>
          <w:color w:val="FF0000"/>
        </w:rPr>
        <w:t>(F2)</w:t>
      </w:r>
      <w:r>
        <w:rPr>
          <w:rFonts w:ascii="Arial" w:hAnsi="Arial" w:cs="Arial"/>
          <w:b/>
          <w:bCs/>
          <w:color w:val="FF0000"/>
        </w:rPr>
        <w:t>:</w:t>
      </w:r>
    </w:p>
    <w:p w14:paraId="0F357713" w14:textId="77777777" w:rsidR="00B5331C" w:rsidRDefault="00B5331C" w:rsidP="00B5331C">
      <w:pPr>
        <w:jc w:val="both"/>
        <w:rPr>
          <w:rFonts w:ascii="Arial" w:hAnsi="Arial" w:cs="Arial"/>
        </w:rPr>
      </w:pPr>
      <w:r>
        <w:rPr>
          <w:rFonts w:ascii="Arial" w:hAnsi="Arial" w:cs="Arial"/>
        </w:rPr>
        <w:t>The Settings dialog window contains several tabbed pages that are used to set the properties of each class of objects the virtual cell parameters and the simulated imaging conditions.</w:t>
      </w:r>
    </w:p>
    <w:p w14:paraId="1125C895" w14:textId="77777777" w:rsidR="005653C7" w:rsidRDefault="005653C7" w:rsidP="00167431">
      <w:pPr>
        <w:jc w:val="both"/>
        <w:rPr>
          <w:rFonts w:ascii="Arial" w:hAnsi="Arial" w:cs="Arial"/>
          <w:b/>
          <w:bCs/>
          <w:color w:val="FF0000"/>
        </w:rPr>
      </w:pPr>
    </w:p>
    <w:p w14:paraId="718CA3D7" w14:textId="77777777" w:rsidR="00167431" w:rsidRPr="00167431" w:rsidRDefault="00732FB5" w:rsidP="00167431">
      <w:pPr>
        <w:jc w:val="both"/>
        <w:rPr>
          <w:rFonts w:ascii="Arial" w:hAnsi="Arial" w:cs="Arial"/>
          <w:b/>
          <w:bCs/>
          <w:color w:val="FF0000"/>
        </w:rPr>
      </w:pPr>
      <w:r>
        <w:rPr>
          <w:rFonts w:ascii="Arial" w:hAnsi="Arial" w:cs="Arial"/>
          <w:noProof/>
          <w:lang w:eastAsia="en-GB"/>
        </w:rPr>
        <w:drawing>
          <wp:inline distT="0" distB="0" distL="0" distR="0" wp14:anchorId="705F38B8" wp14:editId="6261558A">
            <wp:extent cx="4664950" cy="3034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64950" cy="3034665"/>
                    </a:xfrm>
                    <a:prstGeom prst="rect">
                      <a:avLst/>
                    </a:prstGeom>
                    <a:noFill/>
                    <a:ln>
                      <a:noFill/>
                    </a:ln>
                  </pic:spPr>
                </pic:pic>
              </a:graphicData>
            </a:graphic>
          </wp:inline>
        </w:drawing>
      </w:r>
    </w:p>
    <w:p w14:paraId="3B765349" w14:textId="77777777" w:rsidR="00B5331C" w:rsidRDefault="00B5331C" w:rsidP="00167431">
      <w:pPr>
        <w:jc w:val="both"/>
        <w:rPr>
          <w:rFonts w:ascii="Arial" w:hAnsi="Arial" w:cs="Arial"/>
        </w:rPr>
      </w:pPr>
    </w:p>
    <w:p w14:paraId="4565EBD0" w14:textId="77777777" w:rsidR="00B5331C" w:rsidRPr="00CA4A2E" w:rsidRDefault="00B5331C" w:rsidP="007D5354">
      <w:pPr>
        <w:jc w:val="both"/>
        <w:rPr>
          <w:rFonts w:ascii="Arial" w:hAnsi="Arial" w:cs="Arial"/>
          <w:color w:val="FF0000"/>
          <w:u w:val="single"/>
        </w:rPr>
      </w:pPr>
      <w:r w:rsidRPr="00CA4A2E">
        <w:rPr>
          <w:rFonts w:ascii="Arial" w:hAnsi="Arial" w:cs="Arial"/>
          <w:b/>
          <w:color w:val="FF0000"/>
          <w:u w:val="single"/>
        </w:rPr>
        <w:t>Cell Props</w:t>
      </w:r>
      <w:r w:rsidRPr="00CA4A2E">
        <w:rPr>
          <w:rFonts w:ascii="Arial" w:hAnsi="Arial" w:cs="Arial"/>
          <w:color w:val="FF0000"/>
          <w:u w:val="single"/>
        </w:rPr>
        <w:t>:</w:t>
      </w:r>
    </w:p>
    <w:p w14:paraId="721471A9" w14:textId="618FC6E7" w:rsidR="00732FB5" w:rsidRDefault="00B5331C" w:rsidP="00C15E70">
      <w:pPr>
        <w:jc w:val="both"/>
        <w:rPr>
          <w:rFonts w:ascii="Arial" w:hAnsi="Arial" w:cs="Arial"/>
        </w:rPr>
      </w:pPr>
      <w:r>
        <w:rPr>
          <w:rFonts w:ascii="Arial" w:hAnsi="Arial" w:cs="Arial"/>
        </w:rPr>
        <w:t>The</w:t>
      </w:r>
      <w:r w:rsidR="00167431">
        <w:rPr>
          <w:rFonts w:ascii="Arial" w:hAnsi="Arial" w:cs="Arial"/>
        </w:rPr>
        <w:t xml:space="preserve"> virtual cell </w:t>
      </w:r>
      <w:r w:rsidR="00341F39">
        <w:rPr>
          <w:rFonts w:ascii="Arial" w:hAnsi="Arial" w:cs="Arial"/>
        </w:rPr>
        <w:t>can be</w:t>
      </w:r>
      <w:r>
        <w:rPr>
          <w:rFonts w:ascii="Arial" w:hAnsi="Arial" w:cs="Arial"/>
        </w:rPr>
        <w:t xml:space="preserve"> a rectangular cuboid of a set </w:t>
      </w:r>
      <w:r w:rsidRPr="00365FAC">
        <w:rPr>
          <w:rFonts w:ascii="Arial" w:hAnsi="Arial" w:cs="Arial"/>
          <w:color w:val="0000FF"/>
        </w:rPr>
        <w:t>cell size</w:t>
      </w:r>
      <w:r>
        <w:rPr>
          <w:rFonts w:ascii="Arial" w:hAnsi="Arial" w:cs="Arial"/>
        </w:rPr>
        <w:t xml:space="preserve"> </w:t>
      </w:r>
      <w:r w:rsidR="00343257">
        <w:rPr>
          <w:rFonts w:ascii="Arial" w:hAnsi="Arial" w:cs="Arial"/>
        </w:rPr>
        <w:t>of</w:t>
      </w:r>
      <w:r>
        <w:rPr>
          <w:rFonts w:ascii="Arial" w:hAnsi="Arial" w:cs="Arial"/>
        </w:rPr>
        <w:t xml:space="preserve"> </w:t>
      </w:r>
      <w:r w:rsidR="00732FB5">
        <w:rPr>
          <w:rFonts w:ascii="Arial" w:hAnsi="Arial" w:cs="Arial"/>
        </w:rPr>
        <w:t>length, width</w:t>
      </w:r>
      <w:r w:rsidR="00341F39">
        <w:rPr>
          <w:rFonts w:ascii="Arial" w:hAnsi="Arial" w:cs="Arial"/>
        </w:rPr>
        <w:t>,</w:t>
      </w:r>
      <w:r w:rsidR="00732FB5">
        <w:rPr>
          <w:rFonts w:ascii="Arial" w:hAnsi="Arial" w:cs="Arial"/>
        </w:rPr>
        <w:t xml:space="preserve"> and height, (</w:t>
      </w:r>
      <w:r>
        <w:rPr>
          <w:rFonts w:ascii="Arial" w:hAnsi="Arial" w:cs="Arial"/>
        </w:rPr>
        <w:t>x, y, z</w:t>
      </w:r>
      <w:r w:rsidR="00732FB5">
        <w:rPr>
          <w:rFonts w:ascii="Arial" w:hAnsi="Arial" w:cs="Arial"/>
        </w:rPr>
        <w:t>)</w:t>
      </w:r>
      <w:r w:rsidR="00343257">
        <w:rPr>
          <w:rFonts w:ascii="Arial" w:hAnsi="Arial" w:cs="Arial"/>
        </w:rPr>
        <w:t xml:space="preserve"> dimensions</w:t>
      </w:r>
      <w:r>
        <w:rPr>
          <w:rFonts w:ascii="Arial" w:hAnsi="Arial" w:cs="Arial"/>
        </w:rPr>
        <w:t xml:space="preserve"> (in </w:t>
      </w:r>
      <w:r w:rsidR="00732FB5">
        <w:rPr>
          <w:rFonts w:ascii="Arial" w:hAnsi="Arial" w:cs="Arial"/>
        </w:rPr>
        <w:sym w:font="Symbol" w:char="F06D"/>
      </w:r>
      <w:r>
        <w:rPr>
          <w:rFonts w:ascii="Arial" w:hAnsi="Arial" w:cs="Arial"/>
        </w:rPr>
        <w:t>m)</w:t>
      </w:r>
      <w:r w:rsidR="00732FB5">
        <w:rPr>
          <w:rFonts w:ascii="Arial" w:hAnsi="Arial" w:cs="Arial"/>
        </w:rPr>
        <w:t xml:space="preserve">. </w:t>
      </w:r>
      <w:r w:rsidR="00343257">
        <w:rPr>
          <w:rFonts w:ascii="Arial" w:hAnsi="Arial" w:cs="Arial"/>
        </w:rPr>
        <w:t xml:space="preserve">The </w:t>
      </w:r>
      <w:r w:rsidR="00732FB5">
        <w:rPr>
          <w:rFonts w:ascii="Arial" w:hAnsi="Arial" w:cs="Arial"/>
        </w:rPr>
        <w:t xml:space="preserve">lower or </w:t>
      </w:r>
      <w:r w:rsidR="008D6C3D">
        <w:rPr>
          <w:rFonts w:ascii="Arial" w:hAnsi="Arial" w:cs="Arial"/>
        </w:rPr>
        <w:t xml:space="preserve">basal </w:t>
      </w:r>
      <w:r w:rsidR="00343257">
        <w:rPr>
          <w:rFonts w:ascii="Arial" w:hAnsi="Arial" w:cs="Arial"/>
        </w:rPr>
        <w:t xml:space="preserve">surface </w:t>
      </w:r>
      <w:r w:rsidR="009A5E96">
        <w:rPr>
          <w:rFonts w:ascii="Arial" w:hAnsi="Arial" w:cs="Arial"/>
        </w:rPr>
        <w:t>is composed of plasma membrane, is</w:t>
      </w:r>
      <w:r w:rsidR="00343257">
        <w:rPr>
          <w:rFonts w:ascii="Arial" w:hAnsi="Arial" w:cs="Arial"/>
        </w:rPr>
        <w:t xml:space="preserve"> closest to the microscope objective and is set to be at the focal plane </w:t>
      </w:r>
      <w:r w:rsidR="00343257" w:rsidRPr="009A5E96">
        <w:rPr>
          <w:rFonts w:ascii="Arial" w:hAnsi="Arial" w:cs="Arial"/>
        </w:rPr>
        <w:t>(</w:t>
      </w:r>
      <w:r w:rsidR="009A5E96">
        <w:rPr>
          <w:rFonts w:ascii="Arial" w:hAnsi="Arial" w:cs="Arial"/>
        </w:rPr>
        <w:t xml:space="preserve">defined as </w:t>
      </w:r>
      <w:r w:rsidR="00343257" w:rsidRPr="009A5E96">
        <w:rPr>
          <w:rFonts w:ascii="Arial" w:hAnsi="Arial" w:cs="Arial"/>
        </w:rPr>
        <w:sym w:font="Symbol" w:char="F07A"/>
      </w:r>
      <w:r w:rsidR="00343257" w:rsidRPr="009A5E96">
        <w:rPr>
          <w:rFonts w:ascii="Arial" w:hAnsi="Arial" w:cs="Arial"/>
        </w:rPr>
        <w:t>=</w:t>
      </w:r>
      <w:r w:rsidR="00343257">
        <w:rPr>
          <w:rFonts w:ascii="Arial" w:hAnsi="Arial" w:cs="Arial"/>
        </w:rPr>
        <w:t>0)</w:t>
      </w:r>
      <w:r w:rsidR="00A17FAE">
        <w:rPr>
          <w:rFonts w:ascii="Arial" w:hAnsi="Arial" w:cs="Arial"/>
        </w:rPr>
        <w:t>.</w:t>
      </w:r>
      <w:r w:rsidR="00167431">
        <w:rPr>
          <w:rFonts w:ascii="Arial" w:hAnsi="Arial" w:cs="Arial"/>
        </w:rPr>
        <w:t xml:space="preserve"> </w:t>
      </w:r>
      <w:r w:rsidR="008B47E5">
        <w:rPr>
          <w:rFonts w:ascii="Arial" w:hAnsi="Arial" w:cs="Arial"/>
        </w:rPr>
        <w:t xml:space="preserve">Cell is placed in voxelated 3D matrix with outside gaps defined by corresponding Gap value. </w:t>
      </w:r>
      <w:r w:rsidR="00341F39">
        <w:rPr>
          <w:rFonts w:ascii="Arial" w:hAnsi="Arial" w:cs="Arial"/>
        </w:rPr>
        <w:t xml:space="preserve">Constructed cell can have rounded body edges with set Body Fillet Radius (in nm). </w:t>
      </w:r>
      <w:r w:rsidR="00167431">
        <w:rPr>
          <w:rFonts w:ascii="Arial" w:hAnsi="Arial" w:cs="Arial"/>
        </w:rPr>
        <w:t>Membrane</w:t>
      </w:r>
      <w:r w:rsidR="00341F39">
        <w:rPr>
          <w:rFonts w:ascii="Arial" w:hAnsi="Arial" w:cs="Arial"/>
        </w:rPr>
        <w:t>-type</w:t>
      </w:r>
      <w:r w:rsidR="00167431">
        <w:rPr>
          <w:rFonts w:ascii="Arial" w:hAnsi="Arial" w:cs="Arial"/>
        </w:rPr>
        <w:t xml:space="preserve"> </w:t>
      </w:r>
      <w:r w:rsidR="00004BC8">
        <w:rPr>
          <w:rFonts w:ascii="Arial" w:hAnsi="Arial" w:cs="Arial"/>
        </w:rPr>
        <w:t xml:space="preserve">molecules </w:t>
      </w:r>
      <w:r w:rsidR="00732FB5">
        <w:rPr>
          <w:rFonts w:ascii="Arial" w:hAnsi="Arial" w:cs="Arial"/>
        </w:rPr>
        <w:t xml:space="preserve">(see </w:t>
      </w:r>
      <w:proofErr w:type="spellStart"/>
      <w:r w:rsidR="009A5E96" w:rsidRPr="009A5E96">
        <w:rPr>
          <w:rFonts w:ascii="Arial" w:hAnsi="Arial" w:cs="Arial"/>
          <w:color w:val="FF0000"/>
        </w:rPr>
        <w:t>MembObjectAB</w:t>
      </w:r>
      <w:r w:rsidR="003617E7">
        <w:rPr>
          <w:rFonts w:ascii="Arial" w:hAnsi="Arial" w:cs="Arial"/>
          <w:color w:val="FF0000"/>
        </w:rPr>
        <w:t>C</w:t>
      </w:r>
      <w:proofErr w:type="spellEnd"/>
      <w:r w:rsidR="009A5E96" w:rsidRPr="009A5E96">
        <w:rPr>
          <w:rFonts w:ascii="Arial" w:hAnsi="Arial" w:cs="Arial"/>
        </w:rPr>
        <w:t xml:space="preserve"> </w:t>
      </w:r>
      <w:r w:rsidR="00732FB5">
        <w:rPr>
          <w:rFonts w:ascii="Arial" w:hAnsi="Arial" w:cs="Arial"/>
        </w:rPr>
        <w:t>below) move freely within</w:t>
      </w:r>
      <w:r w:rsidR="00341F39">
        <w:rPr>
          <w:rFonts w:ascii="Arial" w:hAnsi="Arial" w:cs="Arial"/>
        </w:rPr>
        <w:t xml:space="preserve"> membrane-type voxels forming cell shell and </w:t>
      </w:r>
      <w:r w:rsidR="008B47E5">
        <w:rPr>
          <w:rFonts w:ascii="Arial" w:hAnsi="Arial" w:cs="Arial"/>
          <w:color w:val="0000FF"/>
        </w:rPr>
        <w:t>Cell Structures</w:t>
      </w:r>
      <w:r w:rsidR="00341F39" w:rsidRPr="008B47E5">
        <w:rPr>
          <w:rFonts w:ascii="Arial" w:hAnsi="Arial" w:cs="Arial"/>
          <w:color w:val="00B0F0"/>
        </w:rPr>
        <w:t xml:space="preserve"> </w:t>
      </w:r>
      <w:r w:rsidR="00341F39">
        <w:rPr>
          <w:rFonts w:ascii="Arial" w:hAnsi="Arial" w:cs="Arial"/>
        </w:rPr>
        <w:t>defined on next tab.</w:t>
      </w:r>
    </w:p>
    <w:p w14:paraId="15595E34" w14:textId="77777777" w:rsidR="0025575A" w:rsidRDefault="0025575A" w:rsidP="00C15E70">
      <w:pPr>
        <w:jc w:val="both"/>
        <w:rPr>
          <w:rFonts w:ascii="Arial" w:hAnsi="Arial" w:cs="Arial"/>
        </w:rPr>
      </w:pPr>
    </w:p>
    <w:p w14:paraId="207FA378" w14:textId="3B6ABB92" w:rsidR="0025575A" w:rsidRDefault="003617E7" w:rsidP="00C15E70">
      <w:pPr>
        <w:jc w:val="both"/>
        <w:rPr>
          <w:rFonts w:ascii="Arial" w:hAnsi="Arial" w:cs="Arial"/>
        </w:rPr>
      </w:pPr>
      <w:r>
        <w:rPr>
          <w:rFonts w:ascii="Arial" w:hAnsi="Arial" w:cs="Arial"/>
        </w:rPr>
        <w:lastRenderedPageBreak/>
        <w:t>Call</w:t>
      </w:r>
      <w:r w:rsidR="0025575A">
        <w:rPr>
          <w:rFonts w:ascii="Arial" w:hAnsi="Arial" w:cs="Arial"/>
        </w:rPr>
        <w:t xml:space="preserve"> can </w:t>
      </w:r>
      <w:r>
        <w:rPr>
          <w:rFonts w:ascii="Arial" w:hAnsi="Arial" w:cs="Arial"/>
        </w:rPr>
        <w:t>include</w:t>
      </w:r>
      <w:r w:rsidR="0025575A">
        <w:rPr>
          <w:rFonts w:ascii="Arial" w:hAnsi="Arial" w:cs="Arial"/>
        </w:rPr>
        <w:t xml:space="preserve"> </w:t>
      </w:r>
      <w:r w:rsidR="00A17FAE">
        <w:rPr>
          <w:rFonts w:ascii="Arial" w:hAnsi="Arial" w:cs="Arial"/>
        </w:rPr>
        <w:t>ellipsoidal</w:t>
      </w:r>
      <w:r w:rsidR="00004BC8">
        <w:rPr>
          <w:rFonts w:ascii="Arial" w:hAnsi="Arial" w:cs="Arial"/>
        </w:rPr>
        <w:t xml:space="preserve"> </w:t>
      </w:r>
      <w:r w:rsidR="008D6C3D">
        <w:rPr>
          <w:rFonts w:ascii="Arial" w:hAnsi="Arial" w:cs="Arial"/>
          <w:color w:val="0000FF"/>
        </w:rPr>
        <w:t>N</w:t>
      </w:r>
      <w:r w:rsidR="00004BC8" w:rsidRPr="008D6C3D">
        <w:rPr>
          <w:rFonts w:ascii="Arial" w:hAnsi="Arial" w:cs="Arial"/>
          <w:color w:val="0000FF"/>
        </w:rPr>
        <w:t>ucleus</w:t>
      </w:r>
      <w:r w:rsidR="00004BC8">
        <w:rPr>
          <w:rFonts w:ascii="Arial" w:hAnsi="Arial" w:cs="Arial"/>
        </w:rPr>
        <w:t xml:space="preserve"> </w:t>
      </w:r>
      <w:r>
        <w:rPr>
          <w:rFonts w:ascii="Arial" w:hAnsi="Arial" w:cs="Arial"/>
        </w:rPr>
        <w:t>with</w:t>
      </w:r>
      <w:r w:rsidR="00A17FAE">
        <w:rPr>
          <w:rFonts w:ascii="Arial" w:hAnsi="Arial" w:cs="Arial"/>
        </w:rPr>
        <w:t xml:space="preserve"> a radius </w:t>
      </w:r>
      <w:r w:rsidR="008D6C3D">
        <w:rPr>
          <w:rFonts w:ascii="Arial" w:hAnsi="Arial" w:cs="Arial"/>
          <w:color w:val="0000FF"/>
        </w:rPr>
        <w:t>R</w:t>
      </w:r>
      <w:r w:rsidR="00004BC8" w:rsidRPr="008D6C3D">
        <w:rPr>
          <w:rFonts w:ascii="Arial" w:hAnsi="Arial" w:cs="Arial"/>
          <w:color w:val="0000FF"/>
        </w:rPr>
        <w:t>ad</w:t>
      </w:r>
      <w:r w:rsidR="00004BC8">
        <w:rPr>
          <w:rFonts w:ascii="Arial" w:hAnsi="Arial" w:cs="Arial"/>
        </w:rPr>
        <w:t xml:space="preserve"> </w:t>
      </w:r>
      <w:r w:rsidR="00A17FAE">
        <w:rPr>
          <w:rFonts w:ascii="Arial" w:hAnsi="Arial" w:cs="Arial"/>
        </w:rPr>
        <w:t xml:space="preserve">(in nm) in x-y plane and an extended or flattened radius in the z plane, </w:t>
      </w:r>
      <w:r w:rsidR="00A17FAE" w:rsidRPr="00A17FAE">
        <w:rPr>
          <w:rFonts w:ascii="Arial" w:hAnsi="Arial" w:cs="Arial"/>
          <w:color w:val="0000FF"/>
        </w:rPr>
        <w:t>Flattening</w:t>
      </w:r>
      <w:r w:rsidR="00A17FAE">
        <w:rPr>
          <w:rFonts w:ascii="Arial" w:hAnsi="Arial" w:cs="Arial"/>
        </w:rPr>
        <w:t xml:space="preserve"> (scaling factor of 0.05 to 2)</w:t>
      </w:r>
      <w:r w:rsidR="00004BC8">
        <w:rPr>
          <w:rFonts w:ascii="Arial" w:hAnsi="Arial" w:cs="Arial"/>
        </w:rPr>
        <w:t xml:space="preserve">. The user should </w:t>
      </w:r>
      <w:r w:rsidR="0012441C">
        <w:rPr>
          <w:rFonts w:ascii="Arial" w:hAnsi="Arial" w:cs="Arial"/>
        </w:rPr>
        <w:t xml:space="preserve">avoid </w:t>
      </w:r>
      <w:r w:rsidR="008B441B">
        <w:rPr>
          <w:rFonts w:ascii="Arial" w:hAnsi="Arial" w:cs="Arial"/>
        </w:rPr>
        <w:t>us</w:t>
      </w:r>
      <w:r w:rsidR="0012441C">
        <w:rPr>
          <w:rFonts w:ascii="Arial" w:hAnsi="Arial" w:cs="Arial"/>
        </w:rPr>
        <w:t>ing</w:t>
      </w:r>
      <w:r w:rsidR="00004BC8">
        <w:rPr>
          <w:rFonts w:ascii="Arial" w:hAnsi="Arial" w:cs="Arial"/>
        </w:rPr>
        <w:t xml:space="preserve"> nucleus </w:t>
      </w:r>
      <w:r w:rsidR="0012441C">
        <w:rPr>
          <w:rFonts w:ascii="Arial" w:hAnsi="Arial" w:cs="Arial"/>
        </w:rPr>
        <w:t xml:space="preserve">sizes </w:t>
      </w:r>
      <w:r w:rsidR="008B441B">
        <w:rPr>
          <w:rFonts w:ascii="Arial" w:hAnsi="Arial" w:cs="Arial"/>
        </w:rPr>
        <w:t>bigger than</w:t>
      </w:r>
      <w:r w:rsidR="00004BC8">
        <w:rPr>
          <w:rFonts w:ascii="Arial" w:hAnsi="Arial" w:cs="Arial"/>
        </w:rPr>
        <w:t xml:space="preserve"> cell sizes</w:t>
      </w:r>
      <w:r w:rsidR="00A17FAE">
        <w:rPr>
          <w:rFonts w:ascii="Arial" w:hAnsi="Arial" w:cs="Arial"/>
        </w:rPr>
        <w:t>.</w:t>
      </w:r>
      <w:r w:rsidR="0025575A">
        <w:rPr>
          <w:rFonts w:ascii="Arial" w:hAnsi="Arial" w:cs="Arial"/>
        </w:rPr>
        <w:t xml:space="preserve"> </w:t>
      </w:r>
    </w:p>
    <w:p w14:paraId="5BAEFD5F" w14:textId="77777777" w:rsidR="0025575A" w:rsidRDefault="0025575A" w:rsidP="00C15E70">
      <w:pPr>
        <w:jc w:val="both"/>
        <w:rPr>
          <w:rFonts w:ascii="Arial" w:hAnsi="Arial" w:cs="Arial"/>
        </w:rPr>
      </w:pPr>
    </w:p>
    <w:p w14:paraId="4FF7B5E2" w14:textId="77777777" w:rsidR="008B47E5" w:rsidRDefault="00DB07CE" w:rsidP="00C15E70">
      <w:pPr>
        <w:jc w:val="both"/>
        <w:rPr>
          <w:rFonts w:ascii="Arial" w:hAnsi="Arial" w:cs="Arial"/>
        </w:rPr>
      </w:pPr>
      <w:r>
        <w:rPr>
          <w:rFonts w:ascii="Arial" w:hAnsi="Arial" w:cs="Arial"/>
        </w:rPr>
        <w:t xml:space="preserve">Cell membrane may contain round “Lipid Rafts” on cell membrane, which are formed of coded “raft voxels”. Membrane molecules </w:t>
      </w:r>
      <w:r w:rsidR="008B47E5">
        <w:rPr>
          <w:rFonts w:ascii="Arial" w:hAnsi="Arial" w:cs="Arial"/>
        </w:rPr>
        <w:t>moving in these voxels slow down according to “Relative Mobility” coefficient.</w:t>
      </w:r>
    </w:p>
    <w:p w14:paraId="68E645D1" w14:textId="77777777" w:rsidR="008B47E5" w:rsidRDefault="008B47E5" w:rsidP="00C15E70">
      <w:pPr>
        <w:jc w:val="both"/>
        <w:rPr>
          <w:rFonts w:ascii="Arial" w:hAnsi="Arial" w:cs="Arial"/>
        </w:rPr>
      </w:pPr>
    </w:p>
    <w:p w14:paraId="322AEA8B" w14:textId="67E70B8B" w:rsidR="000A1B26" w:rsidRDefault="008B47E5" w:rsidP="000A1B26">
      <w:pPr>
        <w:jc w:val="both"/>
        <w:rPr>
          <w:rFonts w:ascii="Arial" w:hAnsi="Arial" w:cs="Arial"/>
        </w:rPr>
      </w:pPr>
      <w:r w:rsidRPr="008B47E5">
        <w:rPr>
          <w:rFonts w:ascii="Arial" w:hAnsi="Arial" w:cs="Arial"/>
          <w:b/>
          <w:bCs/>
        </w:rPr>
        <w:t>General Settings</w:t>
      </w:r>
      <w:r>
        <w:rPr>
          <w:rFonts w:ascii="Arial" w:hAnsi="Arial" w:cs="Arial"/>
        </w:rPr>
        <w:t xml:space="preserve"> are used to set cubical Voxel Size in nm and allocated memory size in Megabytes (you need to close the </w:t>
      </w:r>
      <w:r w:rsidR="007046A3">
        <w:rPr>
          <w:rFonts w:ascii="Arial" w:hAnsi="Arial" w:cs="Arial"/>
        </w:rPr>
        <w:t>“</w:t>
      </w:r>
      <w:r>
        <w:rPr>
          <w:rFonts w:ascii="Arial" w:hAnsi="Arial" w:cs="Arial"/>
        </w:rPr>
        <w:t>Settings</w:t>
      </w:r>
      <w:r w:rsidR="007046A3">
        <w:rPr>
          <w:rFonts w:ascii="Arial" w:hAnsi="Arial" w:cs="Arial"/>
        </w:rPr>
        <w:t xml:space="preserve">” </w:t>
      </w:r>
      <w:r w:rsidR="00E637EF">
        <w:rPr>
          <w:rFonts w:ascii="Arial" w:hAnsi="Arial" w:cs="Arial"/>
        </w:rPr>
        <w:t>window by</w:t>
      </w:r>
      <w:r>
        <w:rPr>
          <w:rFonts w:ascii="Arial" w:hAnsi="Arial" w:cs="Arial"/>
        </w:rPr>
        <w:t xml:space="preserve"> clicking “OK” to set this value. </w:t>
      </w:r>
      <w:r w:rsidR="007046A3">
        <w:rPr>
          <w:rFonts w:ascii="Arial" w:hAnsi="Arial" w:cs="Arial"/>
        </w:rPr>
        <w:t xml:space="preserve">Interaction Distance (i.e. averaged size of the interacting objects (molecules), given in µm </w:t>
      </w:r>
      <w:r w:rsidR="000A1B26">
        <w:rPr>
          <w:rFonts w:ascii="Arial" w:hAnsi="Arial" w:cs="Arial"/>
        </w:rPr>
        <w:t xml:space="preserve">(e.g. 3-8 nm for protein molecules) </w:t>
      </w:r>
    </w:p>
    <w:p w14:paraId="0EB33716" w14:textId="2D28516C" w:rsidR="00A61630" w:rsidRDefault="007046A3" w:rsidP="00A61630">
      <w:pPr>
        <w:jc w:val="both"/>
        <w:rPr>
          <w:rFonts w:ascii="Arial" w:hAnsi="Arial" w:cs="Arial"/>
          <w:b/>
          <w:bCs/>
        </w:rPr>
      </w:pPr>
      <w:r>
        <w:rPr>
          <w:rFonts w:ascii="Arial" w:hAnsi="Arial" w:cs="Arial"/>
        </w:rPr>
        <w:t xml:space="preserve">for general calculations – bigger the sizes -bigger the probability of binding (also depends on mobility values). Model Time </w:t>
      </w:r>
      <w:r w:rsidR="00942873">
        <w:rPr>
          <w:rFonts w:ascii="Arial" w:hAnsi="Arial" w:cs="Arial"/>
        </w:rPr>
        <w:t>Step</w:t>
      </w:r>
      <w:r w:rsidR="006D3F45">
        <w:rPr>
          <w:rFonts w:ascii="Arial" w:hAnsi="Arial" w:cs="Arial"/>
        </w:rPr>
        <w:t xml:space="preserve"> is a time for each calculation cycle</w:t>
      </w:r>
      <w:r w:rsidR="00942873">
        <w:rPr>
          <w:rFonts w:ascii="Arial" w:hAnsi="Arial" w:cs="Arial"/>
        </w:rPr>
        <w:t xml:space="preserve">, </w:t>
      </w:r>
      <w:r w:rsidR="00942873" w:rsidRPr="00942873">
        <w:rPr>
          <w:rFonts w:ascii="Arial" w:hAnsi="Arial" w:cs="Arial"/>
          <w:vertAlign w:val="subscript"/>
        </w:rPr>
        <w:t>Δ</w:t>
      </w:r>
      <w:r w:rsidR="00942873">
        <w:rPr>
          <w:rFonts w:ascii="Arial" w:hAnsi="Arial" w:cs="Arial"/>
        </w:rPr>
        <w:t>t. Many time-steps</w:t>
      </w:r>
      <w:r>
        <w:rPr>
          <w:rFonts w:ascii="Arial" w:hAnsi="Arial" w:cs="Arial"/>
        </w:rPr>
        <w:t xml:space="preserve"> </w:t>
      </w:r>
      <w:r w:rsidR="00942873">
        <w:rPr>
          <w:rFonts w:ascii="Arial" w:hAnsi="Arial" w:cs="Arial"/>
        </w:rPr>
        <w:t xml:space="preserve">can be </w:t>
      </w:r>
      <w:r w:rsidR="00E637EF">
        <w:rPr>
          <w:rFonts w:ascii="Arial" w:hAnsi="Arial" w:cs="Arial"/>
        </w:rPr>
        <w:t>summed</w:t>
      </w:r>
      <w:r w:rsidR="00942873">
        <w:rPr>
          <w:rFonts w:ascii="Arial" w:hAnsi="Arial" w:cs="Arial"/>
        </w:rPr>
        <w:t xml:space="preserve"> to build one fluorescent image/frame (see Illum/Imaging Tab).</w:t>
      </w:r>
      <w:r>
        <w:rPr>
          <w:rFonts w:ascii="Arial" w:hAnsi="Arial" w:cs="Arial"/>
        </w:rPr>
        <w:t xml:space="preserve"> </w:t>
      </w:r>
      <w:r w:rsidR="00A61630">
        <w:rPr>
          <w:rFonts w:ascii="Arial" w:hAnsi="Arial" w:cs="Arial"/>
        </w:rPr>
        <w:t>Note that if the model simulates fast moving molecules (e.g., diffusion rate 2-20 um</w:t>
      </w:r>
      <w:r w:rsidR="00A61630" w:rsidRPr="00393B1B">
        <w:rPr>
          <w:rFonts w:ascii="Arial" w:hAnsi="Arial" w:cs="Arial"/>
          <w:vertAlign w:val="superscript"/>
        </w:rPr>
        <w:t>2</w:t>
      </w:r>
      <w:r w:rsidR="00A61630">
        <w:rPr>
          <w:rFonts w:ascii="Arial" w:hAnsi="Arial" w:cs="Arial"/>
        </w:rPr>
        <w:t xml:space="preserve"> s</w:t>
      </w:r>
      <w:r w:rsidR="00A61630" w:rsidRPr="00393B1B">
        <w:rPr>
          <w:rFonts w:ascii="Arial" w:hAnsi="Arial" w:cs="Arial"/>
          <w:vertAlign w:val="superscript"/>
        </w:rPr>
        <w:t>-1</w:t>
      </w:r>
      <w:r w:rsidR="00A61630">
        <w:rPr>
          <w:rFonts w:ascii="Arial" w:hAnsi="Arial" w:cs="Arial"/>
        </w:rPr>
        <w:t xml:space="preserve">) and frame rate is slow (&lt;50 fps) it is advised to sum a few short time-steps (e.g., sum of 100 time-steps 0.5 </w:t>
      </w:r>
      <w:proofErr w:type="spellStart"/>
      <w:r w:rsidR="00A61630">
        <w:rPr>
          <w:rFonts w:ascii="Arial" w:hAnsi="Arial" w:cs="Arial"/>
        </w:rPr>
        <w:t>ms</w:t>
      </w:r>
      <w:proofErr w:type="spellEnd"/>
      <w:r w:rsidR="00A61630">
        <w:rPr>
          <w:rFonts w:ascii="Arial" w:hAnsi="Arial" w:cs="Arial"/>
        </w:rPr>
        <w:t xml:space="preserve"> each) to create one fluorescent image (see Illumination/Imaging page </w:t>
      </w:r>
      <w:r w:rsidR="00A61630" w:rsidRPr="00A877B6">
        <w:rPr>
          <w:rFonts w:ascii="Arial" w:hAnsi="Arial" w:cs="Arial"/>
          <w:color w:val="0000FF"/>
        </w:rPr>
        <w:t>N of Steps summed in One Image</w:t>
      </w:r>
      <w:r w:rsidR="00A61630">
        <w:rPr>
          <w:rFonts w:ascii="Arial" w:hAnsi="Arial" w:cs="Arial"/>
        </w:rPr>
        <w:t xml:space="preserve">). </w:t>
      </w:r>
    </w:p>
    <w:p w14:paraId="040AE826" w14:textId="0C550CC1" w:rsidR="008B47E5" w:rsidRDefault="008B47E5" w:rsidP="00C15E70">
      <w:pPr>
        <w:jc w:val="both"/>
        <w:rPr>
          <w:rFonts w:ascii="Arial" w:hAnsi="Arial" w:cs="Arial"/>
        </w:rPr>
      </w:pPr>
    </w:p>
    <w:p w14:paraId="0BF26F03" w14:textId="757AC320" w:rsidR="00E637EF" w:rsidRDefault="00E637EF" w:rsidP="00C15E70">
      <w:pPr>
        <w:jc w:val="both"/>
        <w:rPr>
          <w:rFonts w:ascii="Arial" w:hAnsi="Arial" w:cs="Arial"/>
        </w:rPr>
      </w:pPr>
      <w:r>
        <w:rPr>
          <w:rFonts w:ascii="Arial" w:hAnsi="Arial" w:cs="Arial"/>
        </w:rPr>
        <w:t xml:space="preserve">In the left corner of </w:t>
      </w:r>
      <w:r w:rsidRPr="00393B1B">
        <w:rPr>
          <w:rFonts w:ascii="Arial" w:hAnsi="Arial" w:cs="Arial"/>
          <w:color w:val="FF0000"/>
        </w:rPr>
        <w:t>Cell</w:t>
      </w:r>
      <w:r>
        <w:rPr>
          <w:rFonts w:ascii="Arial" w:hAnsi="Arial" w:cs="Arial"/>
          <w:color w:val="FF0000"/>
        </w:rPr>
        <w:t xml:space="preserve"> </w:t>
      </w:r>
      <w:r w:rsidRPr="00393B1B">
        <w:rPr>
          <w:rFonts w:ascii="Arial" w:hAnsi="Arial" w:cs="Arial"/>
          <w:color w:val="FF0000"/>
        </w:rPr>
        <w:t xml:space="preserve">Props </w:t>
      </w:r>
      <w:proofErr w:type="gramStart"/>
      <w:r>
        <w:rPr>
          <w:rFonts w:ascii="Arial" w:hAnsi="Arial" w:cs="Arial"/>
        </w:rPr>
        <w:t>tab</w:t>
      </w:r>
      <w:proofErr w:type="gramEnd"/>
      <w:r>
        <w:rPr>
          <w:rFonts w:ascii="Arial" w:hAnsi="Arial" w:cs="Arial"/>
        </w:rPr>
        <w:t xml:space="preserve"> you can see some statistics: Approximate cell volume and surface area (all 6 sides of the cell), concentration of </w:t>
      </w:r>
      <w:proofErr w:type="spellStart"/>
      <w:r>
        <w:rPr>
          <w:rFonts w:ascii="Arial" w:hAnsi="Arial" w:cs="Arial"/>
        </w:rPr>
        <w:t>CytoA</w:t>
      </w:r>
      <w:proofErr w:type="spellEnd"/>
      <w:r>
        <w:rPr>
          <w:rFonts w:ascii="Arial" w:hAnsi="Arial" w:cs="Arial"/>
        </w:rPr>
        <w:t xml:space="preserve"> objects, and density of membrane (A/B) objects. </w:t>
      </w:r>
    </w:p>
    <w:p w14:paraId="5923A0E0" w14:textId="77777777" w:rsidR="008B47E5" w:rsidRDefault="008B47E5" w:rsidP="00C15E70">
      <w:pPr>
        <w:jc w:val="both"/>
        <w:rPr>
          <w:rFonts w:ascii="Arial" w:hAnsi="Arial" w:cs="Arial"/>
        </w:rPr>
      </w:pPr>
    </w:p>
    <w:p w14:paraId="08543583" w14:textId="77777777" w:rsidR="008B47E5" w:rsidRDefault="008B47E5" w:rsidP="00C15E70">
      <w:pPr>
        <w:jc w:val="both"/>
        <w:rPr>
          <w:rFonts w:ascii="Arial" w:hAnsi="Arial" w:cs="Arial"/>
        </w:rPr>
      </w:pPr>
    </w:p>
    <w:p w14:paraId="24E8B256" w14:textId="568ABE4D" w:rsidR="00942873" w:rsidRPr="00CA4A2E" w:rsidRDefault="00942873" w:rsidP="00942873">
      <w:pPr>
        <w:jc w:val="both"/>
        <w:rPr>
          <w:rFonts w:ascii="Arial" w:hAnsi="Arial" w:cs="Arial"/>
          <w:color w:val="FF0000"/>
          <w:u w:val="single"/>
        </w:rPr>
      </w:pPr>
      <w:r w:rsidRPr="00CA4A2E">
        <w:rPr>
          <w:rFonts w:ascii="Arial" w:hAnsi="Arial" w:cs="Arial"/>
          <w:b/>
          <w:color w:val="FF0000"/>
          <w:u w:val="single"/>
        </w:rPr>
        <w:t xml:space="preserve">Cell </w:t>
      </w:r>
      <w:r w:rsidR="00F375FD">
        <w:rPr>
          <w:rFonts w:ascii="Arial" w:hAnsi="Arial" w:cs="Arial"/>
          <w:b/>
          <w:color w:val="FF0000"/>
          <w:u w:val="single"/>
        </w:rPr>
        <w:t>Structs</w:t>
      </w:r>
      <w:r w:rsidRPr="00CA4A2E">
        <w:rPr>
          <w:rFonts w:ascii="Arial" w:hAnsi="Arial" w:cs="Arial"/>
          <w:color w:val="FF0000"/>
          <w:u w:val="single"/>
        </w:rPr>
        <w:t>:</w:t>
      </w:r>
    </w:p>
    <w:p w14:paraId="3DC260E2" w14:textId="77777777" w:rsidR="008B47E5" w:rsidRDefault="008B47E5" w:rsidP="00C15E70">
      <w:pPr>
        <w:jc w:val="both"/>
        <w:rPr>
          <w:rFonts w:ascii="Arial" w:hAnsi="Arial" w:cs="Arial"/>
        </w:rPr>
      </w:pPr>
    </w:p>
    <w:p w14:paraId="30E20A6D" w14:textId="77777777" w:rsidR="00F375FD" w:rsidRDefault="00942873" w:rsidP="00C15E70">
      <w:pPr>
        <w:jc w:val="both"/>
        <w:rPr>
          <w:rFonts w:ascii="Arial" w:hAnsi="Arial" w:cs="Arial"/>
        </w:rPr>
      </w:pPr>
      <w:r>
        <w:rPr>
          <w:rFonts w:ascii="Arial" w:hAnsi="Arial" w:cs="Arial"/>
        </w:rPr>
        <w:t>Constructed cell can have few filopodia or a body-wide lamella protruding from the cell on the right side at bottom level. Filopodia diameter or lamella height are set in “Tube/Lamella rad” and length in “Filopodia/Lamella/Tube Length”. The number of filopodia is set in “Number of Tubes/Vesicles” edit window.</w:t>
      </w:r>
      <w:r w:rsidR="008F7563">
        <w:rPr>
          <w:rFonts w:ascii="Arial" w:hAnsi="Arial" w:cs="Arial"/>
        </w:rPr>
        <w:t xml:space="preserve"> </w:t>
      </w:r>
      <w:proofErr w:type="gramStart"/>
      <w:r w:rsidR="008F7563">
        <w:rPr>
          <w:rFonts w:ascii="Arial" w:hAnsi="Arial" w:cs="Arial"/>
        </w:rPr>
        <w:t>A number of</w:t>
      </w:r>
      <w:proofErr w:type="gramEnd"/>
      <w:r w:rsidR="008F7563">
        <w:rPr>
          <w:rFonts w:ascii="Arial" w:hAnsi="Arial" w:cs="Arial"/>
        </w:rPr>
        <w:t xml:space="preserve"> elongated vesicles (enclosed tubes) separated by “Distance between Tubes” can be constructed inside the cell oriented from left to right, tilted upwards according to tilting/bending coefficient. Randomly oriented interconnected tube network can be constructed in 2D (at Z=2*</w:t>
      </w:r>
      <w:proofErr w:type="spellStart"/>
      <w:r w:rsidR="008F7563">
        <w:rPr>
          <w:rFonts w:ascii="Arial" w:hAnsi="Arial" w:cs="Arial"/>
        </w:rPr>
        <w:t>tubeRad+tubeGap</w:t>
      </w:r>
      <w:proofErr w:type="spellEnd"/>
      <w:r w:rsidR="003E45A4">
        <w:rPr>
          <w:rFonts w:ascii="Arial" w:hAnsi="Arial" w:cs="Arial"/>
        </w:rPr>
        <w:t xml:space="preserve"> height) or in 3D. Tubes will be randomly bend according to “Bending Coef.” value. “Moving Round Vesicles”</w:t>
      </w:r>
      <w:r>
        <w:rPr>
          <w:rFonts w:ascii="Arial" w:hAnsi="Arial" w:cs="Arial"/>
        </w:rPr>
        <w:t xml:space="preserve"> </w:t>
      </w:r>
      <w:r w:rsidR="003E45A4">
        <w:rPr>
          <w:rFonts w:ascii="Arial" w:hAnsi="Arial" w:cs="Arial"/>
        </w:rPr>
        <w:t>are placed either inside the cell body or above the body in case of “Extracellular Vesicles” (make sure that “Top Gap” value is bigger “Vesicle Radius” * 2). Vesicle mobility is set manually, the estimated mobility, D is shown for a sphere of given radius, moving in water at 25</w:t>
      </w:r>
      <w:r w:rsidR="003E45A4">
        <w:rPr>
          <w:rFonts w:ascii="Abadi" w:hAnsi="Abadi" w:cs="Arial"/>
        </w:rPr>
        <w:t>°</w:t>
      </w:r>
      <w:r w:rsidR="003E45A4">
        <w:rPr>
          <w:rFonts w:ascii="Arial" w:hAnsi="Arial" w:cs="Arial"/>
        </w:rPr>
        <w:t xml:space="preserve">C. </w:t>
      </w:r>
      <w:r w:rsidR="00F375FD">
        <w:rPr>
          <w:rFonts w:ascii="Arial" w:hAnsi="Arial" w:cs="Arial"/>
        </w:rPr>
        <w:t>“</w:t>
      </w:r>
      <w:r w:rsidR="003E45A4">
        <w:rPr>
          <w:rFonts w:ascii="Arial" w:hAnsi="Arial" w:cs="Arial"/>
        </w:rPr>
        <w:t>Pore</w:t>
      </w:r>
      <w:r w:rsidR="00F375FD">
        <w:rPr>
          <w:rFonts w:ascii="Arial" w:hAnsi="Arial" w:cs="Arial"/>
        </w:rPr>
        <w:t xml:space="preserve"> External”</w:t>
      </w:r>
      <w:r w:rsidR="003E45A4">
        <w:rPr>
          <w:rFonts w:ascii="Arial" w:hAnsi="Arial" w:cs="Arial"/>
        </w:rPr>
        <w:t xml:space="preserve"> diameter is used for Exocytosis</w:t>
      </w:r>
      <w:r w:rsidR="00F375FD">
        <w:rPr>
          <w:rFonts w:ascii="Arial" w:hAnsi="Arial" w:cs="Arial"/>
        </w:rPr>
        <w:t xml:space="preserve"> simulation when vesicle is fused to cell body (either from the inside or outside), except the situation of “Instant Transfer to Cell Membrane” – in this case vesicle  membrane molecules are instantly moved to nearest membrane voxels and molecules in vesicle lumen moved to nearest extracellular/cytoplasm voxels (depending from which side vesicle fusing). Empty vesicle is removed from the matrix (replaced by cytoplasm or </w:t>
      </w:r>
      <w:proofErr w:type="spellStart"/>
      <w:r w:rsidR="00F375FD">
        <w:rPr>
          <w:rFonts w:ascii="Arial" w:hAnsi="Arial" w:cs="Arial"/>
        </w:rPr>
        <w:t>extaCell</w:t>
      </w:r>
      <w:proofErr w:type="spellEnd"/>
      <w:r w:rsidR="00F375FD">
        <w:rPr>
          <w:rFonts w:ascii="Arial" w:hAnsi="Arial" w:cs="Arial"/>
        </w:rPr>
        <w:t xml:space="preserve"> voxels).</w:t>
      </w:r>
    </w:p>
    <w:p w14:paraId="08359136" w14:textId="07FA858C" w:rsidR="008B47E5" w:rsidRDefault="00F375FD" w:rsidP="00C15E70">
      <w:pPr>
        <w:jc w:val="both"/>
        <w:rPr>
          <w:rFonts w:ascii="Arial" w:hAnsi="Arial" w:cs="Arial"/>
        </w:rPr>
      </w:pPr>
      <w:r>
        <w:rPr>
          <w:rFonts w:ascii="Arial" w:hAnsi="Arial" w:cs="Arial"/>
        </w:rPr>
        <w:t xml:space="preserve">   </w:t>
      </w:r>
      <w:r w:rsidR="003E45A4">
        <w:rPr>
          <w:rFonts w:ascii="Arial" w:hAnsi="Arial" w:cs="Arial"/>
        </w:rPr>
        <w:t xml:space="preserve"> </w:t>
      </w:r>
    </w:p>
    <w:p w14:paraId="5559B30E" w14:textId="77777777" w:rsidR="00942873" w:rsidRDefault="00942873" w:rsidP="00C15E70">
      <w:pPr>
        <w:jc w:val="both"/>
        <w:rPr>
          <w:rFonts w:ascii="Arial" w:hAnsi="Arial" w:cs="Arial"/>
        </w:rPr>
      </w:pPr>
    </w:p>
    <w:p w14:paraId="6AFB1F00" w14:textId="77777777" w:rsidR="0025575A" w:rsidRDefault="0025575A" w:rsidP="00C15E70">
      <w:pPr>
        <w:jc w:val="both"/>
        <w:rPr>
          <w:rFonts w:ascii="Arial" w:hAnsi="Arial" w:cs="Arial"/>
        </w:rPr>
      </w:pPr>
    </w:p>
    <w:p w14:paraId="7B7CCA4E" w14:textId="77777777" w:rsidR="00B5331C" w:rsidRPr="00CA4A2E" w:rsidRDefault="000056C9" w:rsidP="00C15E70">
      <w:pPr>
        <w:jc w:val="both"/>
        <w:rPr>
          <w:rFonts w:ascii="Arial" w:hAnsi="Arial" w:cs="Arial"/>
          <w:color w:val="FF0000"/>
          <w:u w:val="single"/>
        </w:rPr>
      </w:pPr>
      <w:proofErr w:type="spellStart"/>
      <w:r w:rsidRPr="00CA4A2E">
        <w:rPr>
          <w:rFonts w:ascii="Arial" w:hAnsi="Arial" w:cs="Arial"/>
          <w:b/>
          <w:bCs/>
          <w:color w:val="FF0000"/>
          <w:u w:val="single"/>
        </w:rPr>
        <w:t>CytoObject</w:t>
      </w:r>
      <w:r w:rsidR="007D5354" w:rsidRPr="00CA4A2E">
        <w:rPr>
          <w:rFonts w:ascii="Arial" w:hAnsi="Arial" w:cs="Arial"/>
          <w:b/>
          <w:bCs/>
          <w:color w:val="FF0000"/>
          <w:u w:val="single"/>
        </w:rPr>
        <w:t>A</w:t>
      </w:r>
      <w:proofErr w:type="spellEnd"/>
      <w:r w:rsidR="00B5331C" w:rsidRPr="00CA4A2E">
        <w:rPr>
          <w:rFonts w:ascii="Arial" w:hAnsi="Arial" w:cs="Arial"/>
          <w:color w:val="FF0000"/>
          <w:u w:val="single"/>
        </w:rPr>
        <w:t>:</w:t>
      </w:r>
    </w:p>
    <w:p w14:paraId="7D6A044C" w14:textId="6CB4A221" w:rsidR="00186D07" w:rsidRDefault="00B5331C" w:rsidP="00C15E70">
      <w:pPr>
        <w:jc w:val="both"/>
        <w:rPr>
          <w:rFonts w:ascii="Arial" w:hAnsi="Arial" w:cs="Arial"/>
        </w:rPr>
      </w:pPr>
      <w:r>
        <w:rPr>
          <w:rFonts w:ascii="Arial" w:hAnsi="Arial" w:cs="Arial"/>
        </w:rPr>
        <w:t xml:space="preserve">This </w:t>
      </w:r>
      <w:r w:rsidR="000056C9">
        <w:rPr>
          <w:rFonts w:ascii="Arial" w:hAnsi="Arial" w:cs="Arial"/>
        </w:rPr>
        <w:t>page sets properties</w:t>
      </w:r>
      <w:r w:rsidR="007D5354">
        <w:rPr>
          <w:rFonts w:ascii="Arial" w:hAnsi="Arial" w:cs="Arial"/>
        </w:rPr>
        <w:t xml:space="preserve"> of objects moving in cytoplasm: </w:t>
      </w:r>
      <w:r w:rsidR="007D5354" w:rsidRPr="00EC401D">
        <w:rPr>
          <w:rFonts w:ascii="Arial" w:hAnsi="Arial" w:cs="Arial"/>
          <w:color w:val="0000FF"/>
        </w:rPr>
        <w:t>Number</w:t>
      </w:r>
      <w:r w:rsidR="007D5354">
        <w:rPr>
          <w:rFonts w:ascii="Arial" w:hAnsi="Arial" w:cs="Arial"/>
        </w:rPr>
        <w:t xml:space="preserve"> of </w:t>
      </w:r>
      <w:proofErr w:type="spellStart"/>
      <w:r w:rsidR="007D5354">
        <w:rPr>
          <w:rFonts w:ascii="Arial" w:hAnsi="Arial" w:cs="Arial"/>
        </w:rPr>
        <w:t>CytoA</w:t>
      </w:r>
      <w:proofErr w:type="spellEnd"/>
      <w:r w:rsidR="007D5354">
        <w:rPr>
          <w:rFonts w:ascii="Arial" w:hAnsi="Arial" w:cs="Arial"/>
        </w:rPr>
        <w:t xml:space="preserve"> objects, </w:t>
      </w:r>
      <w:r w:rsidR="007D5354" w:rsidRPr="00EC401D">
        <w:rPr>
          <w:rFonts w:ascii="Arial" w:hAnsi="Arial" w:cs="Arial"/>
          <w:color w:val="000000"/>
        </w:rPr>
        <w:t>number of</w:t>
      </w:r>
      <w:r w:rsidR="007D5354" w:rsidRPr="00EC401D">
        <w:rPr>
          <w:rFonts w:ascii="Arial" w:hAnsi="Arial" w:cs="Arial"/>
          <w:color w:val="0000FF"/>
        </w:rPr>
        <w:t xml:space="preserve"> </w:t>
      </w:r>
      <w:r w:rsidR="00EC401D">
        <w:rPr>
          <w:rFonts w:ascii="Arial" w:hAnsi="Arial" w:cs="Arial"/>
          <w:color w:val="0000FF"/>
        </w:rPr>
        <w:t>G</w:t>
      </w:r>
      <w:r w:rsidR="007D5354" w:rsidRPr="00EC401D">
        <w:rPr>
          <w:rFonts w:ascii="Arial" w:hAnsi="Arial" w:cs="Arial"/>
          <w:color w:val="0000FF"/>
        </w:rPr>
        <w:t xml:space="preserve">reen </w:t>
      </w:r>
      <w:r w:rsidR="00EC401D">
        <w:rPr>
          <w:rFonts w:ascii="Arial" w:hAnsi="Arial" w:cs="Arial"/>
          <w:color w:val="0000FF"/>
        </w:rPr>
        <w:t>F</w:t>
      </w:r>
      <w:r w:rsidR="007D5354" w:rsidRPr="00EC401D">
        <w:rPr>
          <w:rFonts w:ascii="Arial" w:hAnsi="Arial" w:cs="Arial"/>
          <w:color w:val="0000FF"/>
        </w:rPr>
        <w:t>luorophores</w:t>
      </w:r>
      <w:r w:rsidR="007D5354">
        <w:rPr>
          <w:rFonts w:ascii="Arial" w:hAnsi="Arial" w:cs="Arial"/>
        </w:rPr>
        <w:t xml:space="preserve"> per </w:t>
      </w:r>
      <w:proofErr w:type="spellStart"/>
      <w:r w:rsidR="007D5354">
        <w:rPr>
          <w:rFonts w:ascii="Arial" w:hAnsi="Arial" w:cs="Arial"/>
        </w:rPr>
        <w:t>CytoA</w:t>
      </w:r>
      <w:proofErr w:type="spellEnd"/>
      <w:r w:rsidR="007D5354">
        <w:rPr>
          <w:rFonts w:ascii="Arial" w:hAnsi="Arial" w:cs="Arial"/>
        </w:rPr>
        <w:t xml:space="preserve"> object and </w:t>
      </w:r>
      <w:r w:rsidR="00EC401D">
        <w:rPr>
          <w:rFonts w:ascii="Arial" w:hAnsi="Arial" w:cs="Arial"/>
          <w:color w:val="0000FF"/>
        </w:rPr>
        <w:t>F</w:t>
      </w:r>
      <w:r w:rsidR="007D5354" w:rsidRPr="00EC401D">
        <w:rPr>
          <w:rFonts w:ascii="Arial" w:hAnsi="Arial" w:cs="Arial"/>
          <w:color w:val="0000FF"/>
        </w:rPr>
        <w:t>raction</w:t>
      </w:r>
      <w:r w:rsidR="007D5354">
        <w:rPr>
          <w:rFonts w:ascii="Arial" w:hAnsi="Arial" w:cs="Arial"/>
        </w:rPr>
        <w:t xml:space="preserve"> of </w:t>
      </w:r>
      <w:proofErr w:type="spellStart"/>
      <w:r w:rsidR="007D5354">
        <w:rPr>
          <w:rFonts w:ascii="Arial" w:hAnsi="Arial" w:cs="Arial"/>
        </w:rPr>
        <w:t>CytoA</w:t>
      </w:r>
      <w:proofErr w:type="spellEnd"/>
      <w:r w:rsidR="007D5354">
        <w:rPr>
          <w:rFonts w:ascii="Arial" w:hAnsi="Arial" w:cs="Arial"/>
        </w:rPr>
        <w:t xml:space="preserve"> objects with active fluorescent tag. Note if an object has more than </w:t>
      </w:r>
      <w:r w:rsidR="00EC401D">
        <w:rPr>
          <w:rFonts w:ascii="Arial" w:hAnsi="Arial" w:cs="Arial"/>
        </w:rPr>
        <w:t>one green</w:t>
      </w:r>
      <w:r w:rsidR="007D5354">
        <w:rPr>
          <w:rFonts w:ascii="Arial" w:hAnsi="Arial" w:cs="Arial"/>
        </w:rPr>
        <w:t xml:space="preserve"> </w:t>
      </w:r>
      <w:r w:rsidR="00EC401D">
        <w:rPr>
          <w:rFonts w:ascii="Arial" w:hAnsi="Arial" w:cs="Arial"/>
        </w:rPr>
        <w:t>fluorophore</w:t>
      </w:r>
      <w:r w:rsidR="007D5354">
        <w:rPr>
          <w:rFonts w:ascii="Arial" w:hAnsi="Arial" w:cs="Arial"/>
        </w:rPr>
        <w:t xml:space="preserve"> per molecule and fraction is set to &lt;100%</w:t>
      </w:r>
      <w:r w:rsidR="00EC401D">
        <w:rPr>
          <w:rFonts w:ascii="Arial" w:hAnsi="Arial" w:cs="Arial"/>
        </w:rPr>
        <w:t>,</w:t>
      </w:r>
      <w:r w:rsidR="007D5354">
        <w:rPr>
          <w:rFonts w:ascii="Arial" w:hAnsi="Arial" w:cs="Arial"/>
        </w:rPr>
        <w:t xml:space="preserve"> some </w:t>
      </w:r>
      <w:proofErr w:type="spellStart"/>
      <w:r w:rsidR="007D5354">
        <w:rPr>
          <w:rFonts w:ascii="Arial" w:hAnsi="Arial" w:cs="Arial"/>
        </w:rPr>
        <w:t>CytoA</w:t>
      </w:r>
      <w:proofErr w:type="spellEnd"/>
      <w:r w:rsidR="007D5354">
        <w:rPr>
          <w:rFonts w:ascii="Arial" w:hAnsi="Arial" w:cs="Arial"/>
        </w:rPr>
        <w:t xml:space="preserve"> objects will have different number of active fluorescent tags</w:t>
      </w:r>
      <w:r w:rsidR="00EC401D">
        <w:rPr>
          <w:rFonts w:ascii="Arial" w:hAnsi="Arial" w:cs="Arial"/>
        </w:rPr>
        <w:t xml:space="preserve"> at the beginning of the model run</w:t>
      </w:r>
      <w:r w:rsidR="00B65226">
        <w:rPr>
          <w:rFonts w:ascii="Arial" w:hAnsi="Arial" w:cs="Arial"/>
        </w:rPr>
        <w:t xml:space="preserve">. The same rule applies to the </w:t>
      </w:r>
      <w:r w:rsidR="00B65226" w:rsidRPr="00EC401D">
        <w:rPr>
          <w:rFonts w:ascii="Arial" w:hAnsi="Arial" w:cs="Arial"/>
          <w:color w:val="0000FF"/>
        </w:rPr>
        <w:t xml:space="preserve">Red </w:t>
      </w:r>
      <w:r w:rsidR="00EC401D" w:rsidRPr="00EC401D">
        <w:rPr>
          <w:rFonts w:ascii="Arial" w:hAnsi="Arial" w:cs="Arial"/>
          <w:color w:val="0000FF"/>
        </w:rPr>
        <w:t>Fluorophores</w:t>
      </w:r>
      <w:r w:rsidR="00B65226">
        <w:rPr>
          <w:rFonts w:ascii="Arial" w:hAnsi="Arial" w:cs="Arial"/>
        </w:rPr>
        <w:t xml:space="preserve"> on </w:t>
      </w:r>
      <w:proofErr w:type="spellStart"/>
      <w:r w:rsidR="00B65226">
        <w:rPr>
          <w:rFonts w:ascii="Arial" w:hAnsi="Arial" w:cs="Arial"/>
        </w:rPr>
        <w:t>CytoA</w:t>
      </w:r>
      <w:proofErr w:type="spellEnd"/>
      <w:r w:rsidR="00B65226">
        <w:rPr>
          <w:rFonts w:ascii="Arial" w:hAnsi="Arial" w:cs="Arial"/>
        </w:rPr>
        <w:t xml:space="preserve"> objects </w:t>
      </w:r>
      <w:r w:rsidR="00EC401D">
        <w:rPr>
          <w:rFonts w:ascii="Arial" w:hAnsi="Arial" w:cs="Arial"/>
        </w:rPr>
        <w:t>(a</w:t>
      </w:r>
      <w:r w:rsidR="00B65226">
        <w:rPr>
          <w:rFonts w:ascii="Arial" w:hAnsi="Arial" w:cs="Arial"/>
        </w:rPr>
        <w:t xml:space="preserve">nd to the </w:t>
      </w:r>
      <w:proofErr w:type="spellStart"/>
      <w:r w:rsidR="00B65226" w:rsidRPr="007E6853">
        <w:rPr>
          <w:rFonts w:ascii="Arial" w:hAnsi="Arial" w:cs="Arial"/>
          <w:color w:val="FF0000"/>
        </w:rPr>
        <w:t>Memb</w:t>
      </w:r>
      <w:r w:rsidR="007E6853" w:rsidRPr="007E6853">
        <w:rPr>
          <w:rFonts w:ascii="Arial" w:hAnsi="Arial" w:cs="Arial"/>
          <w:color w:val="FF0000"/>
        </w:rPr>
        <w:t>A&amp;B</w:t>
      </w:r>
      <w:r w:rsidR="00EF370D">
        <w:rPr>
          <w:rFonts w:ascii="Arial" w:hAnsi="Arial" w:cs="Arial"/>
          <w:color w:val="FF0000"/>
        </w:rPr>
        <w:t>&amp;C</w:t>
      </w:r>
      <w:proofErr w:type="spellEnd"/>
      <w:r w:rsidR="00B65226" w:rsidRPr="007E6853">
        <w:rPr>
          <w:rFonts w:ascii="Arial" w:hAnsi="Arial" w:cs="Arial"/>
          <w:color w:val="FF0000"/>
        </w:rPr>
        <w:t xml:space="preserve"> </w:t>
      </w:r>
      <w:r w:rsidR="00B65226">
        <w:rPr>
          <w:rFonts w:ascii="Arial" w:hAnsi="Arial" w:cs="Arial"/>
        </w:rPr>
        <w:t xml:space="preserve">and </w:t>
      </w:r>
      <w:proofErr w:type="spellStart"/>
      <w:r w:rsidR="00B65226" w:rsidRPr="007E6853">
        <w:rPr>
          <w:rFonts w:ascii="Arial" w:hAnsi="Arial" w:cs="Arial"/>
          <w:color w:val="FF0000"/>
        </w:rPr>
        <w:t>Stat</w:t>
      </w:r>
      <w:r w:rsidR="00EF370D">
        <w:rPr>
          <w:rFonts w:ascii="Arial" w:hAnsi="Arial" w:cs="Arial"/>
          <w:color w:val="FF0000"/>
        </w:rPr>
        <w:t>A</w:t>
      </w:r>
      <w:proofErr w:type="spellEnd"/>
      <w:r w:rsidR="00B65226" w:rsidRPr="007E6853">
        <w:rPr>
          <w:rFonts w:ascii="Arial" w:hAnsi="Arial" w:cs="Arial"/>
          <w:color w:val="FF0000"/>
        </w:rPr>
        <w:t xml:space="preserve"> </w:t>
      </w:r>
      <w:r w:rsidR="00B65226">
        <w:rPr>
          <w:rFonts w:ascii="Arial" w:hAnsi="Arial" w:cs="Arial"/>
        </w:rPr>
        <w:t>objects</w:t>
      </w:r>
      <w:r w:rsidR="007E6853">
        <w:rPr>
          <w:rFonts w:ascii="Arial" w:hAnsi="Arial" w:cs="Arial"/>
        </w:rPr>
        <w:t>, see below</w:t>
      </w:r>
      <w:r w:rsidR="00B65226">
        <w:rPr>
          <w:rFonts w:ascii="Arial" w:hAnsi="Arial" w:cs="Arial"/>
        </w:rPr>
        <w:t>).</w:t>
      </w:r>
      <w:r w:rsidR="007E6853">
        <w:rPr>
          <w:rFonts w:ascii="Arial" w:hAnsi="Arial" w:cs="Arial"/>
        </w:rPr>
        <w:t xml:space="preserve"> The user can</w:t>
      </w:r>
      <w:r w:rsidR="00EC401D">
        <w:rPr>
          <w:rFonts w:ascii="Arial" w:hAnsi="Arial" w:cs="Arial"/>
        </w:rPr>
        <w:t xml:space="preserve">not alter the number of objects or fluorescent tags number in the middle of </w:t>
      </w:r>
      <w:r w:rsidR="007E6853">
        <w:rPr>
          <w:rFonts w:ascii="Arial" w:hAnsi="Arial" w:cs="Arial"/>
        </w:rPr>
        <w:t>a</w:t>
      </w:r>
      <w:r w:rsidR="00EC401D">
        <w:rPr>
          <w:rFonts w:ascii="Arial" w:hAnsi="Arial" w:cs="Arial"/>
        </w:rPr>
        <w:t xml:space="preserve"> model run (the model will restart) but can change the </w:t>
      </w:r>
      <w:r w:rsidR="00EC401D" w:rsidRPr="00EC401D">
        <w:rPr>
          <w:rFonts w:ascii="Arial" w:hAnsi="Arial" w:cs="Arial"/>
          <w:color w:val="0000FF"/>
        </w:rPr>
        <w:t>Diffusion Rate</w:t>
      </w:r>
      <w:r w:rsidR="00EC401D">
        <w:rPr>
          <w:rFonts w:ascii="Arial" w:hAnsi="Arial" w:cs="Arial"/>
        </w:rPr>
        <w:t xml:space="preserve">. </w:t>
      </w:r>
      <w:proofErr w:type="spellStart"/>
      <w:r w:rsidR="00C15E70">
        <w:rPr>
          <w:rFonts w:ascii="Arial" w:hAnsi="Arial" w:cs="Arial"/>
        </w:rPr>
        <w:t>Cyto</w:t>
      </w:r>
      <w:r w:rsidR="00EF370D">
        <w:rPr>
          <w:rFonts w:ascii="Arial" w:hAnsi="Arial" w:cs="Arial"/>
        </w:rPr>
        <w:t>A</w:t>
      </w:r>
      <w:proofErr w:type="spellEnd"/>
      <w:r w:rsidR="00C15E70">
        <w:rPr>
          <w:rFonts w:ascii="Arial" w:hAnsi="Arial" w:cs="Arial"/>
        </w:rPr>
        <w:t xml:space="preserve"> </w:t>
      </w:r>
      <w:r w:rsidR="00EF370D">
        <w:rPr>
          <w:rFonts w:ascii="Arial" w:hAnsi="Arial" w:cs="Arial"/>
        </w:rPr>
        <w:t xml:space="preserve">objects are placed at random positions in voxel matching type of Initial Distribution, which can be cytoplasm, nucleoplasm, </w:t>
      </w:r>
      <w:proofErr w:type="gramStart"/>
      <w:r w:rsidR="00EF370D">
        <w:rPr>
          <w:rFonts w:ascii="Arial" w:hAnsi="Arial" w:cs="Arial"/>
        </w:rPr>
        <w:t>tubes</w:t>
      </w:r>
      <w:proofErr w:type="gramEnd"/>
      <w:r w:rsidR="00EF370D">
        <w:rPr>
          <w:rFonts w:ascii="Arial" w:hAnsi="Arial" w:cs="Arial"/>
        </w:rPr>
        <w:t xml:space="preserve"> or vesicles lumen, and in extracellular space. </w:t>
      </w:r>
      <w:r w:rsidR="00EF370D" w:rsidRPr="00EF370D">
        <w:rPr>
          <w:rFonts w:ascii="Arial" w:hAnsi="Arial" w:cs="Arial"/>
          <w:b/>
          <w:bCs/>
        </w:rPr>
        <w:t>Note:</w:t>
      </w:r>
      <w:r w:rsidR="00EF370D">
        <w:rPr>
          <w:rFonts w:ascii="Arial" w:hAnsi="Arial" w:cs="Arial"/>
        </w:rPr>
        <w:t xml:space="preserve"> make sure that you created corresponding structures before you run the model and click “Reset”</w:t>
      </w:r>
      <w:r w:rsidR="00C15E70">
        <w:rPr>
          <w:rFonts w:ascii="Arial" w:hAnsi="Arial" w:cs="Arial"/>
        </w:rPr>
        <w:t>.</w:t>
      </w:r>
      <w:r w:rsidR="00EF370D">
        <w:rPr>
          <w:rFonts w:ascii="Arial" w:hAnsi="Arial" w:cs="Arial"/>
        </w:rPr>
        <w:t xml:space="preserve"> </w:t>
      </w:r>
      <w:proofErr w:type="spellStart"/>
      <w:r w:rsidR="00EF370D">
        <w:rPr>
          <w:rFonts w:ascii="Arial" w:hAnsi="Arial" w:cs="Arial"/>
        </w:rPr>
        <w:t>CytoA</w:t>
      </w:r>
      <w:proofErr w:type="spellEnd"/>
      <w:r w:rsidR="00EF370D">
        <w:rPr>
          <w:rFonts w:ascii="Arial" w:hAnsi="Arial" w:cs="Arial"/>
        </w:rPr>
        <w:t xml:space="preserve"> objects can polymerize into static filaments</w:t>
      </w:r>
      <w:r w:rsidR="00493B7C">
        <w:rPr>
          <w:rFonts w:ascii="Arial" w:hAnsi="Arial" w:cs="Arial"/>
        </w:rPr>
        <w:t xml:space="preserve"> using Polymerize / Depolymerize rate constants.</w:t>
      </w:r>
    </w:p>
    <w:p w14:paraId="6733E273" w14:textId="77777777" w:rsidR="005653C7" w:rsidRDefault="00732FB5" w:rsidP="00612D22">
      <w:pPr>
        <w:jc w:val="both"/>
        <w:rPr>
          <w:rFonts w:ascii="Arial" w:hAnsi="Arial" w:cs="Arial"/>
          <w:b/>
          <w:bCs/>
        </w:rPr>
      </w:pPr>
      <w:r>
        <w:rPr>
          <w:rFonts w:ascii="Arial" w:hAnsi="Arial" w:cs="Arial"/>
          <w:b/>
          <w:bCs/>
          <w:noProof/>
          <w:lang w:eastAsia="en-GB"/>
        </w:rPr>
        <w:drawing>
          <wp:inline distT="0" distB="0" distL="0" distR="0" wp14:anchorId="4C12700B" wp14:editId="516DF6D6">
            <wp:extent cx="4682378" cy="30346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82378" cy="3034665"/>
                    </a:xfrm>
                    <a:prstGeom prst="rect">
                      <a:avLst/>
                    </a:prstGeom>
                    <a:noFill/>
                    <a:ln>
                      <a:noFill/>
                    </a:ln>
                  </pic:spPr>
                </pic:pic>
              </a:graphicData>
            </a:graphic>
          </wp:inline>
        </w:drawing>
      </w:r>
    </w:p>
    <w:p w14:paraId="4C8345F2" w14:textId="77777777" w:rsidR="007E6853" w:rsidRDefault="007E6853" w:rsidP="00612D22">
      <w:pPr>
        <w:jc w:val="both"/>
        <w:rPr>
          <w:rFonts w:ascii="Arial" w:hAnsi="Arial" w:cs="Arial"/>
          <w:b/>
          <w:bCs/>
          <w:color w:val="FF0000"/>
        </w:rPr>
      </w:pPr>
    </w:p>
    <w:p w14:paraId="631F2B88" w14:textId="77777777" w:rsidR="007E6853" w:rsidRDefault="007E6853" w:rsidP="00612D22">
      <w:pPr>
        <w:jc w:val="both"/>
        <w:rPr>
          <w:rFonts w:ascii="Arial" w:hAnsi="Arial" w:cs="Arial"/>
          <w:b/>
          <w:bCs/>
          <w:color w:val="FF0000"/>
        </w:rPr>
      </w:pPr>
    </w:p>
    <w:p w14:paraId="3DD5D959" w14:textId="77777777" w:rsidR="009A5E96" w:rsidRPr="009A5E96" w:rsidRDefault="009A5E96" w:rsidP="00612D22">
      <w:pPr>
        <w:jc w:val="both"/>
        <w:rPr>
          <w:rFonts w:ascii="Arial" w:hAnsi="Arial" w:cs="Arial"/>
          <w:b/>
          <w:bCs/>
          <w:color w:val="FF0000"/>
        </w:rPr>
      </w:pPr>
      <w:proofErr w:type="spellStart"/>
      <w:r w:rsidRPr="009A5E96">
        <w:rPr>
          <w:rFonts w:ascii="Arial" w:hAnsi="Arial" w:cs="Arial"/>
          <w:b/>
          <w:bCs/>
          <w:color w:val="FF0000"/>
        </w:rPr>
        <w:t>CytoB</w:t>
      </w:r>
      <w:proofErr w:type="spellEnd"/>
    </w:p>
    <w:p w14:paraId="4FFFF61C" w14:textId="79B40082" w:rsidR="005653C7" w:rsidRDefault="00F200DB" w:rsidP="00612D22">
      <w:pPr>
        <w:jc w:val="both"/>
        <w:rPr>
          <w:rFonts w:ascii="Arial" w:hAnsi="Arial" w:cs="Arial"/>
          <w:bCs/>
        </w:rPr>
      </w:pPr>
      <w:r w:rsidRPr="00F200DB">
        <w:rPr>
          <w:rFonts w:ascii="Arial" w:hAnsi="Arial" w:cs="Arial"/>
          <w:bCs/>
        </w:rPr>
        <w:t xml:space="preserve">This object class is </w:t>
      </w:r>
      <w:proofErr w:type="gramStart"/>
      <w:r w:rsidR="00493B7C">
        <w:rPr>
          <w:rFonts w:ascii="Arial" w:hAnsi="Arial" w:cs="Arial"/>
          <w:bCs/>
        </w:rPr>
        <w:t>similar to</w:t>
      </w:r>
      <w:proofErr w:type="gramEnd"/>
      <w:r w:rsidR="00493B7C">
        <w:rPr>
          <w:rFonts w:ascii="Arial" w:hAnsi="Arial" w:cs="Arial"/>
          <w:bCs/>
        </w:rPr>
        <w:t xml:space="preserve"> </w:t>
      </w:r>
      <w:proofErr w:type="spellStart"/>
      <w:r w:rsidR="00493B7C">
        <w:rPr>
          <w:rFonts w:ascii="Arial" w:hAnsi="Arial" w:cs="Arial"/>
          <w:bCs/>
        </w:rPr>
        <w:t>CytoA</w:t>
      </w:r>
      <w:proofErr w:type="spellEnd"/>
      <w:r w:rsidR="00493B7C">
        <w:rPr>
          <w:rFonts w:ascii="Arial" w:hAnsi="Arial" w:cs="Arial"/>
          <w:bCs/>
        </w:rPr>
        <w:t xml:space="preserve">, but have fewer Initial distribution options (cytoplasm, outside cell, and in cell </w:t>
      </w:r>
      <w:proofErr w:type="spellStart"/>
      <w:r w:rsidR="00493B7C">
        <w:rPr>
          <w:rFonts w:ascii="Arial" w:hAnsi="Arial" w:cs="Arial"/>
          <w:bCs/>
        </w:rPr>
        <w:t>center</w:t>
      </w:r>
      <w:proofErr w:type="spellEnd"/>
      <w:r w:rsidR="00493B7C">
        <w:rPr>
          <w:rFonts w:ascii="Arial" w:hAnsi="Arial" w:cs="Arial"/>
          <w:bCs/>
        </w:rPr>
        <w:t xml:space="preserve">). </w:t>
      </w:r>
      <w:proofErr w:type="spellStart"/>
      <w:r w:rsidR="00493B7C">
        <w:rPr>
          <w:rFonts w:ascii="Arial" w:hAnsi="Arial" w:cs="Arial"/>
          <w:bCs/>
        </w:rPr>
        <w:t>CytoB</w:t>
      </w:r>
      <w:proofErr w:type="spellEnd"/>
      <w:r w:rsidR="00493B7C">
        <w:rPr>
          <w:rFonts w:ascii="Arial" w:hAnsi="Arial" w:cs="Arial"/>
          <w:bCs/>
        </w:rPr>
        <w:t xml:space="preserve"> can bind/dissociate from </w:t>
      </w:r>
      <w:proofErr w:type="spellStart"/>
      <w:r w:rsidR="00493B7C">
        <w:rPr>
          <w:rFonts w:ascii="Arial" w:hAnsi="Arial" w:cs="Arial"/>
          <w:bCs/>
        </w:rPr>
        <w:t>CytoA</w:t>
      </w:r>
      <w:proofErr w:type="spellEnd"/>
      <w:r w:rsidR="00493B7C">
        <w:rPr>
          <w:rFonts w:ascii="Arial" w:hAnsi="Arial" w:cs="Arial"/>
          <w:bCs/>
        </w:rPr>
        <w:t xml:space="preserve"> molecules according to Bind / Dissociate rate constants. Fluorescent </w:t>
      </w:r>
      <w:proofErr w:type="spellStart"/>
      <w:r w:rsidR="00493B7C">
        <w:rPr>
          <w:rFonts w:ascii="Arial" w:hAnsi="Arial" w:cs="Arial"/>
          <w:bCs/>
        </w:rPr>
        <w:t>CytoB</w:t>
      </w:r>
      <w:proofErr w:type="spellEnd"/>
      <w:r w:rsidR="00493B7C">
        <w:rPr>
          <w:rFonts w:ascii="Arial" w:hAnsi="Arial" w:cs="Arial"/>
          <w:bCs/>
        </w:rPr>
        <w:t xml:space="preserve"> </w:t>
      </w:r>
      <w:r>
        <w:rPr>
          <w:rFonts w:ascii="Arial" w:hAnsi="Arial" w:cs="Arial"/>
          <w:bCs/>
        </w:rPr>
        <w:t>can be added to simulate background noise that adds in addition to sources of camera noise (see below)</w:t>
      </w:r>
      <w:r w:rsidR="00493B7C">
        <w:rPr>
          <w:rFonts w:ascii="Arial" w:hAnsi="Arial" w:cs="Arial"/>
          <w:bCs/>
        </w:rPr>
        <w:t>.</w:t>
      </w:r>
    </w:p>
    <w:p w14:paraId="299174A7" w14:textId="77777777" w:rsidR="00F200DB" w:rsidRPr="00F200DB" w:rsidRDefault="00F200DB" w:rsidP="00612D22">
      <w:pPr>
        <w:jc w:val="both"/>
        <w:rPr>
          <w:rFonts w:ascii="Arial" w:hAnsi="Arial" w:cs="Arial"/>
          <w:bCs/>
        </w:rPr>
      </w:pPr>
    </w:p>
    <w:p w14:paraId="1E3A6879" w14:textId="0B979376" w:rsidR="00CA4A2E" w:rsidRDefault="00186D07" w:rsidP="00612D22">
      <w:pPr>
        <w:jc w:val="both"/>
        <w:rPr>
          <w:rFonts w:ascii="Arial" w:hAnsi="Arial" w:cs="Arial"/>
          <w:b/>
          <w:bCs/>
          <w:color w:val="FF0000"/>
        </w:rPr>
      </w:pPr>
      <w:proofErr w:type="spellStart"/>
      <w:r w:rsidRPr="00CA4A2E">
        <w:rPr>
          <w:rFonts w:ascii="Arial" w:hAnsi="Arial" w:cs="Arial"/>
          <w:b/>
          <w:bCs/>
          <w:color w:val="FF0000"/>
        </w:rPr>
        <w:t>MembObjA</w:t>
      </w:r>
      <w:proofErr w:type="spellEnd"/>
      <w:r w:rsidRPr="00CA4A2E">
        <w:rPr>
          <w:rFonts w:ascii="Arial" w:hAnsi="Arial" w:cs="Arial"/>
          <w:b/>
          <w:bCs/>
          <w:color w:val="FF0000"/>
        </w:rPr>
        <w:t>/B</w:t>
      </w:r>
      <w:r w:rsidR="00493B7C">
        <w:rPr>
          <w:rFonts w:ascii="Arial" w:hAnsi="Arial" w:cs="Arial"/>
          <w:b/>
          <w:bCs/>
          <w:color w:val="FF0000"/>
        </w:rPr>
        <w:t>/C</w:t>
      </w:r>
      <w:r w:rsidRPr="00CA4A2E">
        <w:rPr>
          <w:rFonts w:ascii="Arial" w:hAnsi="Arial" w:cs="Arial"/>
          <w:b/>
          <w:bCs/>
          <w:color w:val="FF0000"/>
        </w:rPr>
        <w:t xml:space="preserve"> </w:t>
      </w:r>
    </w:p>
    <w:p w14:paraId="41C6B7BC" w14:textId="04A68425" w:rsidR="00612D22" w:rsidRDefault="00CA4A2E" w:rsidP="00612D22">
      <w:pPr>
        <w:jc w:val="both"/>
        <w:rPr>
          <w:rFonts w:ascii="Arial" w:hAnsi="Arial" w:cs="Arial"/>
        </w:rPr>
      </w:pPr>
      <w:r w:rsidRPr="00CA4A2E">
        <w:rPr>
          <w:rFonts w:ascii="Arial" w:hAnsi="Arial" w:cs="Arial"/>
          <w:bCs/>
        </w:rPr>
        <w:t xml:space="preserve">These </w:t>
      </w:r>
      <w:r w:rsidR="00493B7C">
        <w:rPr>
          <w:rFonts w:ascii="Arial" w:hAnsi="Arial" w:cs="Arial"/>
          <w:bCs/>
        </w:rPr>
        <w:t>three</w:t>
      </w:r>
      <w:r w:rsidRPr="00CA4A2E">
        <w:rPr>
          <w:rFonts w:ascii="Arial" w:hAnsi="Arial" w:cs="Arial"/>
          <w:bCs/>
        </w:rPr>
        <w:t xml:space="preserve"> </w:t>
      </w:r>
      <w:r w:rsidR="00186D07" w:rsidRPr="00CA4A2E">
        <w:rPr>
          <w:rFonts w:ascii="Arial" w:hAnsi="Arial" w:cs="Arial"/>
        </w:rPr>
        <w:t xml:space="preserve">pages </w:t>
      </w:r>
      <w:r w:rsidR="00186D07">
        <w:rPr>
          <w:rFonts w:ascii="Arial" w:hAnsi="Arial" w:cs="Arial"/>
        </w:rPr>
        <w:t xml:space="preserve">contain </w:t>
      </w:r>
      <w:r>
        <w:rPr>
          <w:rFonts w:ascii="Arial" w:hAnsi="Arial" w:cs="Arial"/>
        </w:rPr>
        <w:t>settings analogous</w:t>
      </w:r>
      <w:r w:rsidR="00186D07">
        <w:rPr>
          <w:rFonts w:ascii="Arial" w:hAnsi="Arial" w:cs="Arial"/>
        </w:rPr>
        <w:t xml:space="preserve"> to</w:t>
      </w:r>
      <w:r>
        <w:rPr>
          <w:rFonts w:ascii="Arial" w:hAnsi="Arial" w:cs="Arial"/>
        </w:rPr>
        <w:t xml:space="preserve"> the</w:t>
      </w:r>
      <w:r w:rsidR="00186D07">
        <w:rPr>
          <w:rFonts w:ascii="Arial" w:hAnsi="Arial" w:cs="Arial"/>
        </w:rPr>
        <w:t xml:space="preserve"> </w:t>
      </w:r>
      <w:proofErr w:type="spellStart"/>
      <w:r w:rsidR="00186D07">
        <w:rPr>
          <w:rFonts w:ascii="Arial" w:hAnsi="Arial" w:cs="Arial"/>
        </w:rPr>
        <w:t>CytoA</w:t>
      </w:r>
      <w:proofErr w:type="spellEnd"/>
      <w:r w:rsidR="00186D07">
        <w:rPr>
          <w:rFonts w:ascii="Arial" w:hAnsi="Arial" w:cs="Arial"/>
        </w:rPr>
        <w:t xml:space="preserve"> page</w:t>
      </w:r>
      <w:r w:rsidR="00E472E6">
        <w:rPr>
          <w:rFonts w:ascii="Arial" w:hAnsi="Arial" w:cs="Arial"/>
        </w:rPr>
        <w:t xml:space="preserve"> (see above)</w:t>
      </w:r>
      <w:r w:rsidR="00493B7C">
        <w:rPr>
          <w:rFonts w:ascii="Arial" w:hAnsi="Arial" w:cs="Arial"/>
        </w:rPr>
        <w:t xml:space="preserve">, but its </w:t>
      </w:r>
      <w:r w:rsidR="00493B7C" w:rsidRPr="00493B7C">
        <w:rPr>
          <w:rFonts w:ascii="Arial" w:hAnsi="Arial" w:cs="Arial"/>
          <w:b/>
          <w:bCs/>
        </w:rPr>
        <w:t>Initial Distribution</w:t>
      </w:r>
      <w:r w:rsidR="00493B7C">
        <w:rPr>
          <w:rFonts w:ascii="Arial" w:hAnsi="Arial" w:cs="Arial"/>
        </w:rPr>
        <w:t xml:space="preserve"> </w:t>
      </w:r>
      <w:proofErr w:type="spellStart"/>
      <w:r w:rsidR="00E472E6">
        <w:rPr>
          <w:rFonts w:ascii="Arial" w:hAnsi="Arial" w:cs="Arial"/>
        </w:rPr>
        <w:t>ComboBox</w:t>
      </w:r>
      <w:proofErr w:type="spellEnd"/>
      <w:r w:rsidR="00E472E6">
        <w:rPr>
          <w:rFonts w:ascii="Arial" w:hAnsi="Arial" w:cs="Arial"/>
        </w:rPr>
        <w:t xml:space="preserve"> </w:t>
      </w:r>
      <w:r w:rsidR="00493B7C">
        <w:rPr>
          <w:rFonts w:ascii="Arial" w:hAnsi="Arial" w:cs="Arial"/>
        </w:rPr>
        <w:t xml:space="preserve">has selection corresponding to membrane </w:t>
      </w:r>
      <w:r w:rsidR="002708E8">
        <w:rPr>
          <w:rFonts w:ascii="Arial" w:hAnsi="Arial" w:cs="Arial"/>
        </w:rPr>
        <w:t xml:space="preserve">structures (cytoplasm, nucleoplasm, </w:t>
      </w:r>
      <w:proofErr w:type="gramStart"/>
      <w:r w:rsidR="002708E8">
        <w:rPr>
          <w:rFonts w:ascii="Arial" w:hAnsi="Arial" w:cs="Arial"/>
        </w:rPr>
        <w:t>tube</w:t>
      </w:r>
      <w:proofErr w:type="gramEnd"/>
      <w:r w:rsidR="002708E8">
        <w:rPr>
          <w:rFonts w:ascii="Arial" w:hAnsi="Arial" w:cs="Arial"/>
        </w:rPr>
        <w:t xml:space="preserve"> and vesicle membrane).</w:t>
      </w:r>
      <w:r w:rsidR="00493B7C">
        <w:rPr>
          <w:rFonts w:ascii="Arial" w:hAnsi="Arial" w:cs="Arial"/>
        </w:rPr>
        <w:t xml:space="preserve">   </w:t>
      </w:r>
      <w:r w:rsidR="00E472E6">
        <w:rPr>
          <w:rFonts w:ascii="Arial" w:hAnsi="Arial" w:cs="Arial"/>
        </w:rPr>
        <w:t xml:space="preserve">There are also tick-boxes which control binding of </w:t>
      </w:r>
      <w:proofErr w:type="spellStart"/>
      <w:r w:rsidR="00E472E6">
        <w:rPr>
          <w:rFonts w:ascii="Arial" w:hAnsi="Arial" w:cs="Arial"/>
        </w:rPr>
        <w:t>Cyto</w:t>
      </w:r>
      <w:proofErr w:type="spellEnd"/>
      <w:r w:rsidR="00E472E6">
        <w:rPr>
          <w:rFonts w:ascii="Arial" w:hAnsi="Arial" w:cs="Arial"/>
        </w:rPr>
        <w:t xml:space="preserve"> and </w:t>
      </w:r>
      <w:proofErr w:type="spellStart"/>
      <w:r w:rsidR="00E472E6">
        <w:rPr>
          <w:rFonts w:ascii="Arial" w:hAnsi="Arial" w:cs="Arial"/>
        </w:rPr>
        <w:t>Memb</w:t>
      </w:r>
      <w:proofErr w:type="spellEnd"/>
      <w:r w:rsidR="00E472E6">
        <w:rPr>
          <w:rFonts w:ascii="Arial" w:hAnsi="Arial" w:cs="Arial"/>
        </w:rPr>
        <w:t xml:space="preserve"> molecules to each other</w:t>
      </w:r>
      <w:r w:rsidR="00612D22">
        <w:rPr>
          <w:rFonts w:ascii="Arial" w:hAnsi="Arial" w:cs="Arial"/>
        </w:rPr>
        <w:t xml:space="preserve">. </w:t>
      </w:r>
      <w:proofErr w:type="spellStart"/>
      <w:r w:rsidR="00612D22">
        <w:rPr>
          <w:rFonts w:ascii="Arial" w:hAnsi="Arial" w:cs="Arial"/>
        </w:rPr>
        <w:t>MembA</w:t>
      </w:r>
      <w:proofErr w:type="spellEnd"/>
      <w:r w:rsidR="00612D22">
        <w:rPr>
          <w:rFonts w:ascii="Arial" w:hAnsi="Arial" w:cs="Arial"/>
        </w:rPr>
        <w:t xml:space="preserve"> molecules also can </w:t>
      </w:r>
      <w:r w:rsidR="002708E8">
        <w:rPr>
          <w:rFonts w:ascii="Arial" w:hAnsi="Arial" w:cs="Arial"/>
        </w:rPr>
        <w:t>polymerize (</w:t>
      </w:r>
      <w:proofErr w:type="spellStart"/>
      <w:r w:rsidR="002708E8">
        <w:rPr>
          <w:rFonts w:ascii="Arial" w:hAnsi="Arial" w:cs="Arial"/>
        </w:rPr>
        <w:t>upto</w:t>
      </w:r>
      <w:proofErr w:type="spellEnd"/>
      <w:r w:rsidR="002708E8">
        <w:rPr>
          <w:rFonts w:ascii="Arial" w:hAnsi="Arial" w:cs="Arial"/>
        </w:rPr>
        <w:t xml:space="preserve"> 16 monomers)</w:t>
      </w:r>
      <w:r w:rsidR="00E472E6">
        <w:rPr>
          <w:rFonts w:ascii="Arial" w:hAnsi="Arial" w:cs="Arial"/>
        </w:rPr>
        <w:t xml:space="preserve">. The binding and dissociation events </w:t>
      </w:r>
      <w:r w:rsidR="005E3DAF">
        <w:rPr>
          <w:rFonts w:ascii="Arial" w:hAnsi="Arial" w:cs="Arial"/>
        </w:rPr>
        <w:t xml:space="preserve">are determined by </w:t>
      </w:r>
      <w:r w:rsidR="005E3DAF" w:rsidRPr="005E3DAF">
        <w:rPr>
          <w:rFonts w:ascii="Arial" w:hAnsi="Arial" w:cs="Arial"/>
          <w:color w:val="0000FF"/>
        </w:rPr>
        <w:t>Binding Rate</w:t>
      </w:r>
      <w:r w:rsidR="005E3DAF">
        <w:rPr>
          <w:rFonts w:ascii="Arial" w:hAnsi="Arial" w:cs="Arial"/>
        </w:rPr>
        <w:t xml:space="preserve"> and </w:t>
      </w:r>
      <w:r w:rsidR="005E3DAF" w:rsidRPr="005E3DAF">
        <w:rPr>
          <w:rFonts w:ascii="Arial" w:hAnsi="Arial" w:cs="Arial"/>
          <w:color w:val="0000FF"/>
        </w:rPr>
        <w:t>Dissociation Rate</w:t>
      </w:r>
      <w:r w:rsidR="005E3DAF">
        <w:rPr>
          <w:rFonts w:ascii="Arial" w:hAnsi="Arial" w:cs="Arial"/>
        </w:rPr>
        <w:t xml:space="preserve"> coefficients. For the binding events, the model checks the </w:t>
      </w:r>
      <w:r w:rsidR="005E3DAF">
        <w:rPr>
          <w:rFonts w:ascii="Arial" w:hAnsi="Arial" w:cs="Arial"/>
        </w:rPr>
        <w:lastRenderedPageBreak/>
        <w:t>Average Interaction Time (AIT) for every eligible pair of molecules. AIT depends on the distance between molecules</w:t>
      </w:r>
      <w:r w:rsidR="002B63E2">
        <w:rPr>
          <w:rFonts w:ascii="Arial" w:hAnsi="Arial" w:cs="Arial"/>
        </w:rPr>
        <w:t>,</w:t>
      </w:r>
      <w:r w:rsidR="005E3DAF">
        <w:rPr>
          <w:rFonts w:ascii="Arial" w:hAnsi="Arial" w:cs="Arial"/>
        </w:rPr>
        <w:t xml:space="preserve"> their </w:t>
      </w:r>
      <w:r w:rsidR="00612D22">
        <w:rPr>
          <w:rFonts w:ascii="Arial" w:hAnsi="Arial" w:cs="Arial"/>
        </w:rPr>
        <w:t>m</w:t>
      </w:r>
      <w:r w:rsidR="005E3DAF">
        <w:rPr>
          <w:rFonts w:ascii="Arial" w:hAnsi="Arial" w:cs="Arial"/>
        </w:rPr>
        <w:t>obility</w:t>
      </w:r>
      <w:r w:rsidR="002B63E2">
        <w:rPr>
          <w:rFonts w:ascii="Arial" w:hAnsi="Arial" w:cs="Arial"/>
        </w:rPr>
        <w:t>,</w:t>
      </w:r>
      <w:r w:rsidR="005E3DAF">
        <w:rPr>
          <w:rFonts w:ascii="Arial" w:hAnsi="Arial" w:cs="Arial"/>
        </w:rPr>
        <w:t xml:space="preserve"> and </w:t>
      </w:r>
      <w:r w:rsidR="005E3DAF" w:rsidRPr="002B63E2">
        <w:rPr>
          <w:rFonts w:ascii="Arial" w:hAnsi="Arial" w:cs="Arial"/>
          <w:color w:val="0000FF"/>
        </w:rPr>
        <w:t>Interaction Distance</w:t>
      </w:r>
      <w:r w:rsidR="005E3DAF">
        <w:rPr>
          <w:rFonts w:ascii="Arial" w:hAnsi="Arial" w:cs="Arial"/>
        </w:rPr>
        <w:t xml:space="preserve"> (set on </w:t>
      </w:r>
      <w:proofErr w:type="spellStart"/>
      <w:r w:rsidR="005E3DAF">
        <w:rPr>
          <w:rFonts w:ascii="Arial" w:hAnsi="Arial" w:cs="Arial"/>
        </w:rPr>
        <w:t>CellProps</w:t>
      </w:r>
      <w:proofErr w:type="spellEnd"/>
      <w:r w:rsidR="005E3DAF">
        <w:rPr>
          <w:rFonts w:ascii="Arial" w:hAnsi="Arial" w:cs="Arial"/>
        </w:rPr>
        <w:t xml:space="preserve"> page). The AIT is multiplied by Binding Rate and used as an input for RNG determining the outcome of binding test. The </w:t>
      </w:r>
      <w:r w:rsidR="005E3DAF" w:rsidRPr="002B63E2">
        <w:rPr>
          <w:rFonts w:ascii="Arial" w:hAnsi="Arial" w:cs="Arial"/>
          <w:color w:val="0000FF"/>
        </w:rPr>
        <w:t>Dissociation Rate</w:t>
      </w:r>
      <w:r w:rsidR="005E3DAF">
        <w:rPr>
          <w:rFonts w:ascii="Arial" w:hAnsi="Arial" w:cs="Arial"/>
        </w:rPr>
        <w:t xml:space="preserve"> is used as a parameter in </w:t>
      </w:r>
      <w:r w:rsidR="00612D22">
        <w:rPr>
          <w:rFonts w:ascii="Arial" w:hAnsi="Arial" w:cs="Arial"/>
        </w:rPr>
        <w:t xml:space="preserve">RNG testing possible dissociation event for every </w:t>
      </w:r>
      <w:r w:rsidR="002B63E2">
        <w:rPr>
          <w:rFonts w:ascii="Arial" w:hAnsi="Arial" w:cs="Arial"/>
        </w:rPr>
        <w:t xml:space="preserve">bound </w:t>
      </w:r>
      <w:r w:rsidR="00612D22">
        <w:rPr>
          <w:rFonts w:ascii="Arial" w:hAnsi="Arial" w:cs="Arial"/>
        </w:rPr>
        <w:t>pair of molecules every time step.</w:t>
      </w:r>
      <w:r w:rsidR="002F39CC">
        <w:rPr>
          <w:rFonts w:ascii="Arial" w:hAnsi="Arial" w:cs="Arial"/>
        </w:rPr>
        <w:t xml:space="preserve"> </w:t>
      </w:r>
    </w:p>
    <w:p w14:paraId="7F836F99" w14:textId="77777777" w:rsidR="00F200DB" w:rsidRDefault="00F200DB" w:rsidP="00612D22">
      <w:pPr>
        <w:jc w:val="both"/>
        <w:rPr>
          <w:rFonts w:ascii="Arial" w:hAnsi="Arial" w:cs="Arial"/>
        </w:rPr>
      </w:pPr>
    </w:p>
    <w:p w14:paraId="705D4BA5" w14:textId="77777777" w:rsidR="005653C7" w:rsidRDefault="00732FB5" w:rsidP="00FC6B1F">
      <w:pPr>
        <w:jc w:val="both"/>
        <w:rPr>
          <w:rFonts w:ascii="Arial" w:hAnsi="Arial" w:cs="Arial"/>
          <w:b/>
          <w:bCs/>
        </w:rPr>
      </w:pPr>
      <w:r>
        <w:rPr>
          <w:rFonts w:ascii="Arial" w:hAnsi="Arial" w:cs="Arial"/>
          <w:b/>
          <w:bCs/>
          <w:noProof/>
          <w:lang w:eastAsia="en-GB"/>
        </w:rPr>
        <w:drawing>
          <wp:inline distT="0" distB="0" distL="0" distR="0" wp14:anchorId="2827D3D1" wp14:editId="1124F23E">
            <wp:extent cx="4654277" cy="3021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54277" cy="3021330"/>
                    </a:xfrm>
                    <a:prstGeom prst="rect">
                      <a:avLst/>
                    </a:prstGeom>
                    <a:noFill/>
                    <a:ln>
                      <a:noFill/>
                    </a:ln>
                  </pic:spPr>
                </pic:pic>
              </a:graphicData>
            </a:graphic>
          </wp:inline>
        </w:drawing>
      </w:r>
    </w:p>
    <w:p w14:paraId="462BFDF0" w14:textId="77777777" w:rsidR="00B5331C" w:rsidRDefault="00B5331C" w:rsidP="00FC6B1F">
      <w:pPr>
        <w:jc w:val="both"/>
        <w:rPr>
          <w:rFonts w:ascii="Arial" w:hAnsi="Arial" w:cs="Arial"/>
          <w:b/>
          <w:bCs/>
        </w:rPr>
      </w:pPr>
    </w:p>
    <w:p w14:paraId="20B9C9EA" w14:textId="57C7B709" w:rsidR="00CA4A2E" w:rsidRDefault="00612D22" w:rsidP="00FC6B1F">
      <w:pPr>
        <w:jc w:val="both"/>
        <w:rPr>
          <w:rFonts w:ascii="Arial" w:hAnsi="Arial" w:cs="Arial"/>
          <w:color w:val="FF0000"/>
        </w:rPr>
      </w:pPr>
      <w:proofErr w:type="spellStart"/>
      <w:r w:rsidRPr="00CA4A2E">
        <w:rPr>
          <w:rFonts w:ascii="Arial" w:hAnsi="Arial" w:cs="Arial"/>
          <w:b/>
          <w:bCs/>
          <w:color w:val="FF0000"/>
        </w:rPr>
        <w:t>Stat</w:t>
      </w:r>
      <w:r w:rsidR="00CA4A2E" w:rsidRPr="00CA4A2E">
        <w:rPr>
          <w:rFonts w:ascii="Arial" w:hAnsi="Arial" w:cs="Arial"/>
          <w:b/>
          <w:bCs/>
          <w:color w:val="FF0000"/>
        </w:rPr>
        <w:t>ic</w:t>
      </w:r>
      <w:r w:rsidRPr="00CA4A2E">
        <w:rPr>
          <w:rFonts w:ascii="Arial" w:hAnsi="Arial" w:cs="Arial"/>
          <w:b/>
          <w:bCs/>
          <w:color w:val="FF0000"/>
        </w:rPr>
        <w:t>ObjA</w:t>
      </w:r>
      <w:proofErr w:type="spellEnd"/>
      <w:r w:rsidR="00CA4A2E">
        <w:rPr>
          <w:rFonts w:ascii="Arial" w:hAnsi="Arial" w:cs="Arial"/>
          <w:b/>
          <w:bCs/>
          <w:color w:val="FF0000"/>
        </w:rPr>
        <w:t>:</w:t>
      </w:r>
      <w:r w:rsidRPr="00CA4A2E">
        <w:rPr>
          <w:rFonts w:ascii="Arial" w:hAnsi="Arial" w:cs="Arial"/>
          <w:color w:val="FF0000"/>
        </w:rPr>
        <w:t xml:space="preserve"> </w:t>
      </w:r>
    </w:p>
    <w:p w14:paraId="1283D4CD" w14:textId="4947B516" w:rsidR="007956D6" w:rsidRDefault="00CA4A2E" w:rsidP="00FC6B1F">
      <w:pPr>
        <w:jc w:val="both"/>
        <w:rPr>
          <w:rFonts w:ascii="Arial" w:hAnsi="Arial" w:cs="Arial"/>
        </w:rPr>
      </w:pPr>
      <w:r w:rsidRPr="00CA4A2E">
        <w:rPr>
          <w:rFonts w:ascii="Arial" w:hAnsi="Arial" w:cs="Arial"/>
        </w:rPr>
        <w:t xml:space="preserve">Static objects remain stationary and </w:t>
      </w:r>
      <w:r>
        <w:rPr>
          <w:rFonts w:ascii="Arial" w:hAnsi="Arial" w:cs="Arial"/>
        </w:rPr>
        <w:t>can</w:t>
      </w:r>
      <w:r w:rsidR="00612D22">
        <w:rPr>
          <w:rFonts w:ascii="Arial" w:hAnsi="Arial" w:cs="Arial"/>
        </w:rPr>
        <w:t xml:space="preserve">not </w:t>
      </w:r>
      <w:r>
        <w:rPr>
          <w:rFonts w:ascii="Arial" w:hAnsi="Arial" w:cs="Arial"/>
        </w:rPr>
        <w:t>change position</w:t>
      </w:r>
      <w:r w:rsidR="00612D22">
        <w:rPr>
          <w:rFonts w:ascii="Arial" w:hAnsi="Arial" w:cs="Arial"/>
        </w:rPr>
        <w:t xml:space="preserve"> inside cell </w:t>
      </w:r>
      <w:r>
        <w:rPr>
          <w:rFonts w:ascii="Arial" w:hAnsi="Arial" w:cs="Arial"/>
        </w:rPr>
        <w:t>during the model run</w:t>
      </w:r>
      <w:r w:rsidR="007956D6">
        <w:rPr>
          <w:rFonts w:ascii="Arial" w:hAnsi="Arial" w:cs="Arial"/>
        </w:rPr>
        <w:t xml:space="preserve">. The </w:t>
      </w:r>
      <w:r w:rsidR="002B63E2">
        <w:rPr>
          <w:rFonts w:ascii="Arial" w:hAnsi="Arial" w:cs="Arial"/>
        </w:rPr>
        <w:t>“</w:t>
      </w:r>
      <w:proofErr w:type="spellStart"/>
      <w:r w:rsidR="007956D6">
        <w:rPr>
          <w:rFonts w:ascii="Arial" w:hAnsi="Arial" w:cs="Arial"/>
        </w:rPr>
        <w:t>StatA</w:t>
      </w:r>
      <w:proofErr w:type="spellEnd"/>
      <w:r w:rsidR="002B63E2">
        <w:rPr>
          <w:rFonts w:ascii="Arial" w:hAnsi="Arial" w:cs="Arial"/>
        </w:rPr>
        <w:t>”</w:t>
      </w:r>
      <w:r w:rsidR="007956D6">
        <w:rPr>
          <w:rFonts w:ascii="Arial" w:hAnsi="Arial" w:cs="Arial"/>
        </w:rPr>
        <w:t xml:space="preserve"> objects can form </w:t>
      </w:r>
      <w:r w:rsidR="002B63E2">
        <w:rPr>
          <w:rFonts w:ascii="Arial" w:hAnsi="Arial" w:cs="Arial"/>
        </w:rPr>
        <w:t>“</w:t>
      </w:r>
      <w:r w:rsidR="007956D6">
        <w:rPr>
          <w:rFonts w:ascii="Arial" w:hAnsi="Arial" w:cs="Arial"/>
        </w:rPr>
        <w:t>Strai</w:t>
      </w:r>
      <w:r>
        <w:rPr>
          <w:rFonts w:ascii="Arial" w:hAnsi="Arial" w:cs="Arial"/>
        </w:rPr>
        <w:t>gh</w:t>
      </w:r>
      <w:r w:rsidR="007956D6">
        <w:rPr>
          <w:rFonts w:ascii="Arial" w:hAnsi="Arial" w:cs="Arial"/>
        </w:rPr>
        <w:t>t Fibres</w:t>
      </w:r>
      <w:r w:rsidR="002B63E2">
        <w:rPr>
          <w:rFonts w:ascii="Arial" w:hAnsi="Arial" w:cs="Arial"/>
        </w:rPr>
        <w:t>”</w:t>
      </w:r>
      <w:r w:rsidR="007956D6">
        <w:rPr>
          <w:rFonts w:ascii="Arial" w:hAnsi="Arial" w:cs="Arial"/>
        </w:rPr>
        <w:t>,</w:t>
      </w:r>
      <w:r w:rsidR="002B63E2">
        <w:rPr>
          <w:rFonts w:ascii="Arial" w:hAnsi="Arial" w:cs="Arial"/>
        </w:rPr>
        <w:t xml:space="preserve"> and</w:t>
      </w:r>
      <w:r w:rsidR="007956D6">
        <w:rPr>
          <w:rFonts w:ascii="Arial" w:hAnsi="Arial" w:cs="Arial"/>
        </w:rPr>
        <w:t xml:space="preserve"> </w:t>
      </w:r>
      <w:r w:rsidR="002B63E2">
        <w:rPr>
          <w:rFonts w:ascii="Arial" w:hAnsi="Arial" w:cs="Arial"/>
        </w:rPr>
        <w:t>“</w:t>
      </w:r>
      <w:r w:rsidR="007956D6">
        <w:rPr>
          <w:rFonts w:ascii="Arial" w:hAnsi="Arial" w:cs="Arial"/>
        </w:rPr>
        <w:t>Curved Fibres</w:t>
      </w:r>
      <w:r w:rsidR="002B63E2">
        <w:rPr>
          <w:rFonts w:ascii="Arial" w:hAnsi="Arial" w:cs="Arial"/>
        </w:rPr>
        <w:t>”</w:t>
      </w:r>
      <w:r w:rsidR="007956D6">
        <w:rPr>
          <w:rFonts w:ascii="Arial" w:hAnsi="Arial" w:cs="Arial"/>
        </w:rPr>
        <w:t xml:space="preserve"> (</w:t>
      </w:r>
      <w:r w:rsidR="002B63E2">
        <w:rPr>
          <w:rFonts w:ascii="Arial" w:hAnsi="Arial" w:cs="Arial"/>
        </w:rPr>
        <w:t>laying in</w:t>
      </w:r>
      <w:r w:rsidR="007956D6">
        <w:rPr>
          <w:rFonts w:ascii="Arial" w:hAnsi="Arial" w:cs="Arial"/>
        </w:rPr>
        <w:t xml:space="preserve"> </w:t>
      </w:r>
      <w:r w:rsidR="002B63E2">
        <w:rPr>
          <w:rFonts w:ascii="Arial" w:hAnsi="Arial" w:cs="Arial"/>
        </w:rPr>
        <w:t>horizontal</w:t>
      </w:r>
      <w:r w:rsidR="007956D6">
        <w:rPr>
          <w:rFonts w:ascii="Arial" w:hAnsi="Arial" w:cs="Arial"/>
        </w:rPr>
        <w:t xml:space="preserve"> plane at </w:t>
      </w:r>
      <w:r w:rsidR="00930FEE">
        <w:rPr>
          <w:rFonts w:ascii="Arial" w:hAnsi="Arial" w:cs="Arial"/>
        </w:rPr>
        <w:sym w:font="Symbol" w:char="F07A"/>
      </w:r>
      <w:r w:rsidR="007956D6">
        <w:rPr>
          <w:rFonts w:ascii="Arial" w:hAnsi="Arial" w:cs="Arial"/>
        </w:rPr>
        <w:t>=100nm),</w:t>
      </w:r>
      <w:r w:rsidR="00211395">
        <w:rPr>
          <w:rFonts w:ascii="Arial" w:hAnsi="Arial" w:cs="Arial"/>
        </w:rPr>
        <w:t xml:space="preserve"> </w:t>
      </w:r>
      <w:r w:rsidR="002B63E2">
        <w:rPr>
          <w:rFonts w:ascii="Arial" w:hAnsi="Arial" w:cs="Arial"/>
        </w:rPr>
        <w:t>“</w:t>
      </w:r>
      <w:r w:rsidR="007956D6">
        <w:rPr>
          <w:rFonts w:ascii="Arial" w:hAnsi="Arial" w:cs="Arial"/>
        </w:rPr>
        <w:t xml:space="preserve">Fibres </w:t>
      </w:r>
      <w:r w:rsidR="002B63E2">
        <w:rPr>
          <w:rFonts w:ascii="Arial" w:hAnsi="Arial" w:cs="Arial"/>
        </w:rPr>
        <w:t>C</w:t>
      </w:r>
      <w:r w:rsidR="007956D6">
        <w:rPr>
          <w:rFonts w:ascii="Arial" w:hAnsi="Arial" w:cs="Arial"/>
        </w:rPr>
        <w:t>urved in 3D</w:t>
      </w:r>
      <w:r w:rsidR="002B63E2">
        <w:rPr>
          <w:rFonts w:ascii="Arial" w:hAnsi="Arial" w:cs="Arial"/>
        </w:rPr>
        <w:t>”</w:t>
      </w:r>
      <w:r w:rsidR="00211395">
        <w:rPr>
          <w:rFonts w:ascii="Arial" w:hAnsi="Arial" w:cs="Arial"/>
        </w:rPr>
        <w:t xml:space="preserve">, and specific case of filament bundles in filopodia (6 monomers place at the </w:t>
      </w:r>
      <w:proofErr w:type="spellStart"/>
      <w:r w:rsidR="00211395">
        <w:rPr>
          <w:rFonts w:ascii="Arial" w:hAnsi="Arial" w:cs="Arial"/>
        </w:rPr>
        <w:t>center</w:t>
      </w:r>
      <w:proofErr w:type="spellEnd"/>
      <w:r w:rsidR="00211395">
        <w:rPr>
          <w:rFonts w:ascii="Arial" w:hAnsi="Arial" w:cs="Arial"/>
        </w:rPr>
        <w:t xml:space="preserve"> of filopodia core (see </w:t>
      </w:r>
      <w:proofErr w:type="spellStart"/>
      <w:r w:rsidR="00211395" w:rsidRPr="00211395">
        <w:rPr>
          <w:rFonts w:ascii="Arial" w:hAnsi="Arial" w:cs="Arial"/>
          <w:b/>
          <w:bCs/>
        </w:rPr>
        <w:t>CellStructs</w:t>
      </w:r>
      <w:proofErr w:type="spellEnd"/>
      <w:r w:rsidR="00211395">
        <w:rPr>
          <w:rFonts w:ascii="Arial" w:hAnsi="Arial" w:cs="Arial"/>
        </w:rPr>
        <w:t xml:space="preserve"> tab).</w:t>
      </w:r>
      <w:r w:rsidR="007956D6">
        <w:rPr>
          <w:rFonts w:ascii="Arial" w:hAnsi="Arial" w:cs="Arial"/>
        </w:rPr>
        <w:t xml:space="preserve"> </w:t>
      </w:r>
      <w:proofErr w:type="spellStart"/>
      <w:r w:rsidR="00FC6B1F">
        <w:rPr>
          <w:rFonts w:ascii="Arial" w:hAnsi="Arial" w:cs="Arial"/>
        </w:rPr>
        <w:t>CytoA</w:t>
      </w:r>
      <w:proofErr w:type="spellEnd"/>
      <w:r w:rsidR="00FC6B1F">
        <w:rPr>
          <w:rFonts w:ascii="Arial" w:hAnsi="Arial" w:cs="Arial"/>
        </w:rPr>
        <w:t xml:space="preserve"> molecules bound to </w:t>
      </w:r>
      <w:proofErr w:type="spellStart"/>
      <w:r w:rsidR="00FC6B1F">
        <w:rPr>
          <w:rFonts w:ascii="Arial" w:hAnsi="Arial" w:cs="Arial"/>
        </w:rPr>
        <w:t>StatA</w:t>
      </w:r>
      <w:proofErr w:type="spellEnd"/>
      <w:r w:rsidR="00FC6B1F">
        <w:rPr>
          <w:rFonts w:ascii="Arial" w:hAnsi="Arial" w:cs="Arial"/>
        </w:rPr>
        <w:t xml:space="preserve"> filaments can move to the left along the fibres with the </w:t>
      </w:r>
      <w:r w:rsidR="00FC6B1F" w:rsidRPr="00FC6B1F">
        <w:rPr>
          <w:rFonts w:ascii="Arial" w:hAnsi="Arial" w:cs="Arial"/>
          <w:color w:val="0000FF"/>
        </w:rPr>
        <w:t>Velocity</w:t>
      </w:r>
      <w:r w:rsidR="00FC6B1F">
        <w:rPr>
          <w:rFonts w:ascii="Arial" w:hAnsi="Arial" w:cs="Arial"/>
        </w:rPr>
        <w:t xml:space="preserve"> set on this page. Both tick-boxes </w:t>
      </w:r>
      <w:proofErr w:type="spellStart"/>
      <w:r w:rsidR="00FC6B1F" w:rsidRPr="00FC6B1F">
        <w:rPr>
          <w:rFonts w:ascii="Arial" w:hAnsi="Arial" w:cs="Arial"/>
          <w:color w:val="0000FF"/>
        </w:rPr>
        <w:t>CytoA</w:t>
      </w:r>
      <w:proofErr w:type="spellEnd"/>
      <w:r w:rsidR="00FC6B1F" w:rsidRPr="00FC6B1F">
        <w:rPr>
          <w:rFonts w:ascii="Arial" w:hAnsi="Arial" w:cs="Arial"/>
          <w:color w:val="0000FF"/>
        </w:rPr>
        <w:t xml:space="preserve"> can Bind </w:t>
      </w:r>
      <w:proofErr w:type="spellStart"/>
      <w:r w:rsidR="00FC6B1F" w:rsidRPr="00FC6B1F">
        <w:rPr>
          <w:rFonts w:ascii="Arial" w:hAnsi="Arial" w:cs="Arial"/>
          <w:color w:val="0000FF"/>
        </w:rPr>
        <w:t>StatA</w:t>
      </w:r>
      <w:proofErr w:type="spellEnd"/>
      <w:r w:rsidR="00FC6B1F">
        <w:rPr>
          <w:rFonts w:ascii="Arial" w:hAnsi="Arial" w:cs="Arial"/>
        </w:rPr>
        <w:t xml:space="preserve"> and </w:t>
      </w:r>
      <w:proofErr w:type="spellStart"/>
      <w:r w:rsidR="00FC6B1F" w:rsidRPr="00FC6B1F">
        <w:rPr>
          <w:rFonts w:ascii="Arial" w:hAnsi="Arial" w:cs="Arial"/>
          <w:color w:val="0000FF"/>
        </w:rPr>
        <w:t>CytoA</w:t>
      </w:r>
      <w:proofErr w:type="spellEnd"/>
      <w:r w:rsidR="00FC6B1F" w:rsidRPr="00FC6B1F">
        <w:rPr>
          <w:rFonts w:ascii="Arial" w:hAnsi="Arial" w:cs="Arial"/>
          <w:color w:val="0000FF"/>
        </w:rPr>
        <w:t xml:space="preserve"> can </w:t>
      </w:r>
      <w:r w:rsidR="00211395">
        <w:rPr>
          <w:rFonts w:ascii="Arial" w:hAnsi="Arial" w:cs="Arial"/>
          <w:color w:val="0000FF"/>
        </w:rPr>
        <w:t>Move to the right along</w:t>
      </w:r>
      <w:r w:rsidR="00FC6B1F" w:rsidRPr="00FC6B1F">
        <w:rPr>
          <w:rFonts w:ascii="Arial" w:hAnsi="Arial" w:cs="Arial"/>
          <w:color w:val="0000FF"/>
        </w:rPr>
        <w:t xml:space="preserve"> S</w:t>
      </w:r>
      <w:proofErr w:type="spellStart"/>
      <w:r w:rsidR="00FC6B1F" w:rsidRPr="00FC6B1F">
        <w:rPr>
          <w:rFonts w:ascii="Arial" w:hAnsi="Arial" w:cs="Arial"/>
          <w:color w:val="0000FF"/>
        </w:rPr>
        <w:t>tatA</w:t>
      </w:r>
      <w:proofErr w:type="spellEnd"/>
      <w:r w:rsidR="00FC6B1F">
        <w:rPr>
          <w:rFonts w:ascii="Arial" w:hAnsi="Arial" w:cs="Arial"/>
        </w:rPr>
        <w:t xml:space="preserve"> should be checked. </w:t>
      </w:r>
    </w:p>
    <w:p w14:paraId="66877830" w14:textId="77777777" w:rsidR="00CA4A2E" w:rsidRDefault="00CA4A2E" w:rsidP="007956D6">
      <w:pPr>
        <w:jc w:val="both"/>
        <w:rPr>
          <w:rFonts w:ascii="Arial" w:hAnsi="Arial" w:cs="Arial"/>
        </w:rPr>
      </w:pPr>
    </w:p>
    <w:p w14:paraId="761AC0B8" w14:textId="77777777" w:rsidR="00CA4A2E" w:rsidRDefault="009A5E96" w:rsidP="007A2263">
      <w:pPr>
        <w:jc w:val="both"/>
        <w:rPr>
          <w:rFonts w:ascii="Arial" w:hAnsi="Arial" w:cs="Arial"/>
          <w:b/>
          <w:bCs/>
          <w:color w:val="FF0000"/>
        </w:rPr>
      </w:pPr>
      <w:r>
        <w:rPr>
          <w:rFonts w:ascii="Arial" w:hAnsi="Arial" w:cs="Arial"/>
          <w:b/>
          <w:bCs/>
          <w:noProof/>
          <w:color w:val="FF0000"/>
          <w:lang w:eastAsia="en-GB"/>
        </w:rPr>
        <w:lastRenderedPageBreak/>
        <w:drawing>
          <wp:inline distT="0" distB="0" distL="0" distR="0" wp14:anchorId="5E5997C9" wp14:editId="01115635">
            <wp:extent cx="4594901" cy="2990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94901" cy="2990215"/>
                    </a:xfrm>
                    <a:prstGeom prst="rect">
                      <a:avLst/>
                    </a:prstGeom>
                  </pic:spPr>
                </pic:pic>
              </a:graphicData>
            </a:graphic>
          </wp:inline>
        </w:drawing>
      </w:r>
    </w:p>
    <w:p w14:paraId="7B6059A3" w14:textId="77777777" w:rsidR="009A5E96" w:rsidRDefault="009A5E96" w:rsidP="007A2263">
      <w:pPr>
        <w:jc w:val="both"/>
        <w:rPr>
          <w:rFonts w:ascii="Arial" w:hAnsi="Arial" w:cs="Arial"/>
          <w:b/>
          <w:bCs/>
          <w:color w:val="FF0000"/>
        </w:rPr>
      </w:pPr>
    </w:p>
    <w:p w14:paraId="3A5BB9BA" w14:textId="77777777" w:rsidR="00CA4A2E" w:rsidRPr="00CA4A2E" w:rsidRDefault="007956D6" w:rsidP="007A2263">
      <w:pPr>
        <w:jc w:val="both"/>
        <w:rPr>
          <w:rFonts w:ascii="Arial" w:hAnsi="Arial" w:cs="Arial"/>
          <w:b/>
          <w:color w:val="FF0000"/>
        </w:rPr>
      </w:pPr>
      <w:r w:rsidRPr="00CA4A2E">
        <w:rPr>
          <w:rFonts w:ascii="Arial" w:hAnsi="Arial" w:cs="Arial"/>
          <w:b/>
          <w:bCs/>
          <w:color w:val="FF0000"/>
        </w:rPr>
        <w:t>Illumination/Imaging</w:t>
      </w:r>
      <w:r w:rsidR="00CA4A2E" w:rsidRPr="00CA4A2E">
        <w:rPr>
          <w:rFonts w:ascii="Arial" w:hAnsi="Arial" w:cs="Arial"/>
          <w:b/>
          <w:color w:val="FF0000"/>
        </w:rPr>
        <w:t>:</w:t>
      </w:r>
    </w:p>
    <w:p w14:paraId="6BF0E39E" w14:textId="77777777" w:rsidR="008A2C68" w:rsidRDefault="00CA4A2E" w:rsidP="007A2263">
      <w:pPr>
        <w:jc w:val="both"/>
        <w:rPr>
          <w:rFonts w:ascii="Arial" w:hAnsi="Arial" w:cs="Arial"/>
        </w:rPr>
      </w:pPr>
      <w:r w:rsidRPr="00CA4A2E">
        <w:rPr>
          <w:rFonts w:ascii="Arial" w:hAnsi="Arial" w:cs="Arial"/>
        </w:rPr>
        <w:t xml:space="preserve">This </w:t>
      </w:r>
      <w:r w:rsidR="007956D6" w:rsidRPr="00CA4A2E">
        <w:rPr>
          <w:rFonts w:ascii="Arial" w:hAnsi="Arial" w:cs="Arial"/>
        </w:rPr>
        <w:t xml:space="preserve">page contains </w:t>
      </w:r>
      <w:r>
        <w:rPr>
          <w:rFonts w:ascii="Arial" w:hAnsi="Arial" w:cs="Arial"/>
        </w:rPr>
        <w:t>a group</w:t>
      </w:r>
      <w:r w:rsidR="007956D6">
        <w:rPr>
          <w:rFonts w:ascii="Arial" w:hAnsi="Arial" w:cs="Arial"/>
        </w:rPr>
        <w:t xml:space="preserve"> of parameters</w:t>
      </w:r>
      <w:r w:rsidR="00FC6B1F">
        <w:rPr>
          <w:rFonts w:ascii="Arial" w:hAnsi="Arial" w:cs="Arial"/>
        </w:rPr>
        <w:t xml:space="preserve">. First </w:t>
      </w:r>
      <w:r w:rsidR="005F7ECD">
        <w:rPr>
          <w:rFonts w:ascii="Arial" w:hAnsi="Arial" w:cs="Arial"/>
        </w:rPr>
        <w:t>group</w:t>
      </w:r>
      <w:r w:rsidR="00FC6B1F">
        <w:rPr>
          <w:rFonts w:ascii="Arial" w:hAnsi="Arial" w:cs="Arial"/>
        </w:rPr>
        <w:t xml:space="preserve"> controls the </w:t>
      </w:r>
      <w:r w:rsidR="00F060F4">
        <w:rPr>
          <w:rFonts w:ascii="Arial" w:hAnsi="Arial" w:cs="Arial"/>
        </w:rPr>
        <w:t xml:space="preserve">emission </w:t>
      </w:r>
      <w:r w:rsidR="00FC6B1F">
        <w:rPr>
          <w:rFonts w:ascii="Arial" w:hAnsi="Arial" w:cs="Arial"/>
        </w:rPr>
        <w:t xml:space="preserve">of single </w:t>
      </w:r>
      <w:r w:rsidR="00F060F4">
        <w:rPr>
          <w:rFonts w:ascii="Arial" w:hAnsi="Arial" w:cs="Arial"/>
        </w:rPr>
        <w:t>fluorophores</w:t>
      </w:r>
      <w:r w:rsidR="00FC6B1F">
        <w:rPr>
          <w:rFonts w:ascii="Arial" w:hAnsi="Arial" w:cs="Arial"/>
        </w:rPr>
        <w:t>. Full Width at Half Maximum (</w:t>
      </w:r>
      <w:r w:rsidR="00FC6B1F" w:rsidRPr="00FC6B1F">
        <w:rPr>
          <w:rFonts w:ascii="Arial" w:hAnsi="Arial" w:cs="Arial"/>
          <w:color w:val="0000FF"/>
        </w:rPr>
        <w:t>FWHM</w:t>
      </w:r>
      <w:r w:rsidR="00FC6B1F">
        <w:rPr>
          <w:rFonts w:ascii="Arial" w:hAnsi="Arial" w:cs="Arial"/>
        </w:rPr>
        <w:t xml:space="preserve">) </w:t>
      </w:r>
      <w:r w:rsidR="00F060F4">
        <w:rPr>
          <w:rFonts w:ascii="Arial" w:hAnsi="Arial" w:cs="Arial"/>
        </w:rPr>
        <w:t xml:space="preserve">of a single molecule image placed at the focal plane of an objective lens </w:t>
      </w:r>
      <w:r w:rsidR="00FC6B1F">
        <w:rPr>
          <w:rFonts w:ascii="Arial" w:hAnsi="Arial" w:cs="Arial"/>
        </w:rPr>
        <w:t>can be set close to the theoretical limit for given wavelength (</w:t>
      </w:r>
      <w:r w:rsidR="002B63E2">
        <w:rPr>
          <w:rFonts w:ascii="Arial" w:hAnsi="Arial" w:cs="Arial"/>
        </w:rPr>
        <w:t>~</w:t>
      </w:r>
      <w:r w:rsidR="00FC6B1F">
        <w:rPr>
          <w:rFonts w:ascii="Arial" w:hAnsi="Arial" w:cs="Arial"/>
        </w:rPr>
        <w:t xml:space="preserve">1/2 of the wavelength of emitted light). There is also </w:t>
      </w:r>
      <w:r w:rsidR="00FC6B1F" w:rsidRPr="00FC6B1F">
        <w:rPr>
          <w:rFonts w:ascii="Arial" w:hAnsi="Arial" w:cs="Arial"/>
          <w:color w:val="0000FF"/>
        </w:rPr>
        <w:t>Emission Rates</w:t>
      </w:r>
      <w:r w:rsidR="00FC6B1F">
        <w:rPr>
          <w:rFonts w:ascii="Arial" w:hAnsi="Arial" w:cs="Arial"/>
        </w:rPr>
        <w:t xml:space="preserve"> and </w:t>
      </w:r>
      <w:r w:rsidR="00FC6B1F" w:rsidRPr="00FC6B1F">
        <w:rPr>
          <w:rFonts w:ascii="Arial" w:hAnsi="Arial" w:cs="Arial"/>
          <w:color w:val="0000FF"/>
        </w:rPr>
        <w:t>Photobleaching Rates</w:t>
      </w:r>
      <w:r w:rsidR="00FC6B1F">
        <w:rPr>
          <w:rFonts w:ascii="Arial" w:hAnsi="Arial" w:cs="Arial"/>
        </w:rPr>
        <w:t xml:space="preserve"> for bot</w:t>
      </w:r>
      <w:r w:rsidR="002B63E2">
        <w:rPr>
          <w:rFonts w:ascii="Arial" w:hAnsi="Arial" w:cs="Arial"/>
        </w:rPr>
        <w:t xml:space="preserve">h Green and Red fluorophores. NOTE - </w:t>
      </w:r>
      <w:r w:rsidR="00FC6B1F">
        <w:rPr>
          <w:rFonts w:ascii="Arial" w:hAnsi="Arial" w:cs="Arial"/>
        </w:rPr>
        <w:t>these rates set for the fluorophore</w:t>
      </w:r>
      <w:r w:rsidR="005F7ECD">
        <w:rPr>
          <w:rFonts w:ascii="Arial" w:hAnsi="Arial" w:cs="Arial"/>
        </w:rPr>
        <w:t>s</w:t>
      </w:r>
      <w:r w:rsidR="00FC6B1F">
        <w:rPr>
          <w:rFonts w:ascii="Arial" w:hAnsi="Arial" w:cs="Arial"/>
        </w:rPr>
        <w:t xml:space="preserve"> placed in the centr</w:t>
      </w:r>
      <w:r w:rsidR="00396C09">
        <w:rPr>
          <w:rFonts w:ascii="Arial" w:hAnsi="Arial" w:cs="Arial"/>
        </w:rPr>
        <w:t>e</w:t>
      </w:r>
      <w:r w:rsidR="00930FEE">
        <w:rPr>
          <w:rFonts w:ascii="Arial" w:hAnsi="Arial" w:cs="Arial"/>
        </w:rPr>
        <w:t xml:space="preserve"> of the image at coordinates = (x/2, y/2, </w:t>
      </w:r>
      <w:r w:rsidR="007E6853">
        <w:rPr>
          <w:rFonts w:ascii="Arial" w:hAnsi="Arial" w:cs="Arial"/>
        </w:rPr>
        <w:sym w:font="Symbol" w:char="F07A"/>
      </w:r>
      <w:r w:rsidR="00FC6B1F">
        <w:rPr>
          <w:rFonts w:ascii="Arial" w:hAnsi="Arial" w:cs="Arial"/>
        </w:rPr>
        <w:t>=0</w:t>
      </w:r>
      <w:r w:rsidR="00930FEE">
        <w:rPr>
          <w:rFonts w:ascii="Arial" w:hAnsi="Arial" w:cs="Arial"/>
        </w:rPr>
        <w:t>);</w:t>
      </w:r>
      <w:r w:rsidR="00FC6B1F">
        <w:rPr>
          <w:rFonts w:ascii="Arial" w:hAnsi="Arial" w:cs="Arial"/>
        </w:rPr>
        <w:t xml:space="preserve"> where illumination </w:t>
      </w:r>
      <w:r w:rsidR="00396C09">
        <w:rPr>
          <w:rFonts w:ascii="Arial" w:hAnsi="Arial" w:cs="Arial"/>
        </w:rPr>
        <w:t>is bright</w:t>
      </w:r>
      <w:r w:rsidR="00F060F4">
        <w:rPr>
          <w:rFonts w:ascii="Arial" w:hAnsi="Arial" w:cs="Arial"/>
        </w:rPr>
        <w:t>est</w:t>
      </w:r>
      <w:r w:rsidR="00396C09">
        <w:rPr>
          <w:rFonts w:ascii="Arial" w:hAnsi="Arial" w:cs="Arial"/>
        </w:rPr>
        <w:t xml:space="preserve">. Fluorophores placed in other parts of the cell </w:t>
      </w:r>
      <w:r w:rsidR="001C6E25">
        <w:rPr>
          <w:rFonts w:ascii="Arial" w:hAnsi="Arial" w:cs="Arial"/>
        </w:rPr>
        <w:t xml:space="preserve">could </w:t>
      </w:r>
      <w:r w:rsidR="00396C09">
        <w:rPr>
          <w:rFonts w:ascii="Arial" w:hAnsi="Arial" w:cs="Arial"/>
        </w:rPr>
        <w:t xml:space="preserve">receive much weaker illumination (depends on the illumination pattern) and </w:t>
      </w:r>
      <w:r w:rsidR="005F7ECD">
        <w:rPr>
          <w:rFonts w:ascii="Arial" w:hAnsi="Arial" w:cs="Arial"/>
        </w:rPr>
        <w:t xml:space="preserve">as consequence </w:t>
      </w:r>
      <w:r w:rsidR="00396C09">
        <w:rPr>
          <w:rFonts w:ascii="Arial" w:hAnsi="Arial" w:cs="Arial"/>
        </w:rPr>
        <w:t xml:space="preserve">emit proportionally smaller number of photons. The bleaching rate </w:t>
      </w:r>
      <w:r w:rsidR="005F7ECD">
        <w:rPr>
          <w:rFonts w:ascii="Arial" w:hAnsi="Arial" w:cs="Arial"/>
        </w:rPr>
        <w:t xml:space="preserve">for Green and Red fluorophores </w:t>
      </w:r>
      <w:r w:rsidR="00396C09">
        <w:rPr>
          <w:rFonts w:ascii="Arial" w:hAnsi="Arial" w:cs="Arial"/>
        </w:rPr>
        <w:t xml:space="preserve">is also </w:t>
      </w:r>
      <w:r w:rsidR="005F7ECD">
        <w:rPr>
          <w:rFonts w:ascii="Arial" w:hAnsi="Arial" w:cs="Arial"/>
        </w:rPr>
        <w:t>set for the molecules in the centre of the image (</w:t>
      </w:r>
      <w:r w:rsidR="00930FEE">
        <w:rPr>
          <w:rFonts w:ascii="Arial" w:hAnsi="Arial" w:cs="Arial"/>
        </w:rPr>
        <w:t xml:space="preserve">x/2, y/2, </w:t>
      </w:r>
      <w:r w:rsidR="007E6853">
        <w:rPr>
          <w:rFonts w:ascii="Arial" w:hAnsi="Arial" w:cs="Arial"/>
        </w:rPr>
        <w:sym w:font="Symbol" w:char="F07A"/>
      </w:r>
      <w:r w:rsidR="005F7ECD">
        <w:rPr>
          <w:rFonts w:ascii="Arial" w:hAnsi="Arial" w:cs="Arial"/>
        </w:rPr>
        <w:t xml:space="preserve">=0). It will be proportionally smaller for the </w:t>
      </w:r>
      <w:r w:rsidR="001C6E25">
        <w:rPr>
          <w:rFonts w:ascii="Arial" w:hAnsi="Arial" w:cs="Arial"/>
        </w:rPr>
        <w:t xml:space="preserve">weakly illuminated </w:t>
      </w:r>
      <w:r w:rsidR="005F7ECD">
        <w:rPr>
          <w:rFonts w:ascii="Arial" w:hAnsi="Arial" w:cs="Arial"/>
        </w:rPr>
        <w:t>molecules.</w:t>
      </w:r>
      <w:r w:rsidR="00396C09">
        <w:rPr>
          <w:rFonts w:ascii="Arial" w:hAnsi="Arial" w:cs="Arial"/>
        </w:rPr>
        <w:t xml:space="preserve"> The image of single </w:t>
      </w:r>
      <w:r w:rsidR="005F7ECD">
        <w:rPr>
          <w:rFonts w:ascii="Arial" w:hAnsi="Arial" w:cs="Arial"/>
        </w:rPr>
        <w:t>fluorophore</w:t>
      </w:r>
      <w:r w:rsidR="00396C09">
        <w:rPr>
          <w:rFonts w:ascii="Arial" w:hAnsi="Arial" w:cs="Arial"/>
        </w:rPr>
        <w:t xml:space="preserve"> </w:t>
      </w:r>
      <w:r w:rsidR="005F7ECD">
        <w:rPr>
          <w:rFonts w:ascii="Arial" w:hAnsi="Arial" w:cs="Arial"/>
        </w:rPr>
        <w:t xml:space="preserve">(2-D Gaussian spot) </w:t>
      </w:r>
      <w:r w:rsidR="00396C09">
        <w:rPr>
          <w:rFonts w:ascii="Arial" w:hAnsi="Arial" w:cs="Arial"/>
        </w:rPr>
        <w:t>placed above or below current focal plane will be increased (blurred)</w:t>
      </w:r>
      <w:r w:rsidR="001C6E25">
        <w:rPr>
          <w:rFonts w:ascii="Arial" w:hAnsi="Arial" w:cs="Arial"/>
        </w:rPr>
        <w:t>,</w:t>
      </w:r>
      <w:r w:rsidR="00396C09">
        <w:rPr>
          <w:rFonts w:ascii="Arial" w:hAnsi="Arial" w:cs="Arial"/>
        </w:rPr>
        <w:t xml:space="preserve"> while the number of</w:t>
      </w:r>
      <w:r w:rsidR="00F060F4">
        <w:rPr>
          <w:rFonts w:ascii="Arial" w:hAnsi="Arial" w:cs="Arial"/>
        </w:rPr>
        <w:t xml:space="preserve"> emitted </w:t>
      </w:r>
      <w:r w:rsidR="00396C09">
        <w:rPr>
          <w:rFonts w:ascii="Arial" w:hAnsi="Arial" w:cs="Arial"/>
        </w:rPr>
        <w:t xml:space="preserve">photons remains the same. Ideally the relation between fluorophore </w:t>
      </w:r>
      <w:r w:rsidR="00F060F4">
        <w:rPr>
          <w:rFonts w:ascii="Arial" w:hAnsi="Arial" w:cs="Arial"/>
        </w:rPr>
        <w:t xml:space="preserve">FWHM </w:t>
      </w:r>
      <w:r w:rsidR="00396C09">
        <w:rPr>
          <w:rFonts w:ascii="Arial" w:hAnsi="Arial" w:cs="Arial"/>
        </w:rPr>
        <w:t xml:space="preserve">and distance from the focal plane </w:t>
      </w:r>
      <w:r w:rsidR="005F7ECD">
        <w:rPr>
          <w:rFonts w:ascii="Arial" w:hAnsi="Arial" w:cs="Arial"/>
        </w:rPr>
        <w:t xml:space="preserve">is </w:t>
      </w:r>
      <w:r w:rsidR="00EE5256">
        <w:rPr>
          <w:rFonts w:ascii="Arial" w:hAnsi="Arial" w:cs="Arial"/>
        </w:rPr>
        <w:t>described by simple hyperbol</w:t>
      </w:r>
      <w:r w:rsidR="005F7ECD">
        <w:rPr>
          <w:rFonts w:ascii="Arial" w:hAnsi="Arial" w:cs="Arial"/>
        </w:rPr>
        <w:t>ic function</w:t>
      </w:r>
      <w:r w:rsidR="00EE5256">
        <w:rPr>
          <w:rFonts w:ascii="Arial" w:hAnsi="Arial" w:cs="Arial"/>
        </w:rPr>
        <w:t xml:space="preserve"> </w:t>
      </w:r>
      <w:r w:rsidR="00F060F4">
        <w:rPr>
          <w:rFonts w:ascii="Arial" w:hAnsi="Arial" w:cs="Arial"/>
        </w:rPr>
        <w:t>FWHM(z)=</w:t>
      </w:r>
      <w:proofErr w:type="spellStart"/>
      <w:r w:rsidR="00F060F4">
        <w:rPr>
          <w:rFonts w:ascii="Arial" w:hAnsi="Arial" w:cs="Arial"/>
        </w:rPr>
        <w:t>K</w:t>
      </w:r>
      <w:r w:rsidR="00F060F4" w:rsidRPr="00F060F4">
        <w:rPr>
          <w:rFonts w:ascii="Arial" w:hAnsi="Arial" w:cs="Arial"/>
          <w:vertAlign w:val="subscript"/>
        </w:rPr>
        <w:t>obj</w:t>
      </w:r>
      <w:proofErr w:type="spellEnd"/>
      <w:r w:rsidR="00F060F4">
        <w:rPr>
          <w:rFonts w:ascii="Arial" w:hAnsi="Arial" w:cs="Arial"/>
        </w:rPr>
        <w:t>*(</w:t>
      </w:r>
      <w:r w:rsidR="007E6853">
        <w:rPr>
          <w:rFonts w:ascii="Arial" w:hAnsi="Arial" w:cs="Arial"/>
        </w:rPr>
        <w:sym w:font="Symbol" w:char="F07A"/>
      </w:r>
      <w:r w:rsidR="00F060F4">
        <w:rPr>
          <w:rFonts w:ascii="Arial" w:hAnsi="Arial" w:cs="Arial"/>
        </w:rPr>
        <w:t>-</w:t>
      </w:r>
      <w:r w:rsidR="007E6853">
        <w:rPr>
          <w:rFonts w:ascii="Arial" w:hAnsi="Arial" w:cs="Arial"/>
        </w:rPr>
        <w:sym w:font="Symbol" w:char="F07A"/>
      </w:r>
      <w:r w:rsidR="00F060F4" w:rsidRPr="00F060F4">
        <w:rPr>
          <w:rFonts w:ascii="Arial" w:hAnsi="Arial" w:cs="Arial"/>
          <w:vertAlign w:val="subscript"/>
        </w:rPr>
        <w:t>focal</w:t>
      </w:r>
      <w:r w:rsidR="00F060F4">
        <w:rPr>
          <w:rFonts w:ascii="Arial" w:hAnsi="Arial" w:cs="Arial"/>
        </w:rPr>
        <w:t>)</w:t>
      </w:r>
      <w:r w:rsidR="00F060F4" w:rsidRPr="001C6E25">
        <w:rPr>
          <w:rFonts w:ascii="Arial" w:hAnsi="Arial" w:cs="Arial"/>
          <w:vertAlign w:val="superscript"/>
        </w:rPr>
        <w:t>2</w:t>
      </w:r>
      <w:r w:rsidR="00F060F4">
        <w:rPr>
          <w:rFonts w:ascii="Arial" w:hAnsi="Arial" w:cs="Arial"/>
        </w:rPr>
        <w:t>+FWHM</w:t>
      </w:r>
      <w:r w:rsidR="00F060F4" w:rsidRPr="00F060F4">
        <w:rPr>
          <w:rFonts w:ascii="Arial" w:hAnsi="Arial" w:cs="Arial"/>
          <w:vertAlign w:val="subscript"/>
        </w:rPr>
        <w:t>focal</w:t>
      </w:r>
      <w:r w:rsidR="001C6E25">
        <w:rPr>
          <w:rFonts w:ascii="Arial" w:hAnsi="Arial" w:cs="Arial"/>
        </w:rPr>
        <w:t xml:space="preserve">, </w:t>
      </w:r>
      <w:r w:rsidR="00F060F4">
        <w:rPr>
          <w:rFonts w:ascii="Arial" w:hAnsi="Arial" w:cs="Arial"/>
        </w:rPr>
        <w:t xml:space="preserve">where </w:t>
      </w:r>
      <w:r w:rsidR="007E6853">
        <w:rPr>
          <w:rFonts w:ascii="Arial" w:hAnsi="Arial" w:cs="Arial"/>
        </w:rPr>
        <w:sym w:font="Symbol" w:char="F07A"/>
      </w:r>
      <w:r w:rsidR="00F060F4">
        <w:rPr>
          <w:rFonts w:ascii="Arial" w:hAnsi="Arial" w:cs="Arial"/>
        </w:rPr>
        <w:t xml:space="preserve"> is</w:t>
      </w:r>
      <w:r w:rsidR="00930FEE">
        <w:rPr>
          <w:rFonts w:ascii="Arial" w:hAnsi="Arial" w:cs="Arial"/>
        </w:rPr>
        <w:t xml:space="preserve"> the</w:t>
      </w:r>
      <w:r w:rsidR="00F060F4">
        <w:rPr>
          <w:rFonts w:ascii="Arial" w:hAnsi="Arial" w:cs="Arial"/>
        </w:rPr>
        <w:t xml:space="preserve"> </w:t>
      </w:r>
      <w:r w:rsidR="00930FEE">
        <w:rPr>
          <w:rFonts w:ascii="Arial" w:hAnsi="Arial" w:cs="Arial"/>
        </w:rPr>
        <w:t>z-</w:t>
      </w:r>
      <w:r w:rsidR="00F060F4">
        <w:rPr>
          <w:rFonts w:ascii="Arial" w:hAnsi="Arial" w:cs="Arial"/>
        </w:rPr>
        <w:t>position</w:t>
      </w:r>
      <w:r w:rsidR="00396C09">
        <w:rPr>
          <w:rFonts w:ascii="Arial" w:hAnsi="Arial" w:cs="Arial"/>
        </w:rPr>
        <w:t xml:space="preserve"> </w:t>
      </w:r>
      <w:r w:rsidR="00F060F4">
        <w:rPr>
          <w:rFonts w:ascii="Arial" w:hAnsi="Arial" w:cs="Arial"/>
        </w:rPr>
        <w:t>of a</w:t>
      </w:r>
      <w:r w:rsidR="005F7ECD">
        <w:rPr>
          <w:rFonts w:ascii="Arial" w:hAnsi="Arial" w:cs="Arial"/>
        </w:rPr>
        <w:t xml:space="preserve"> molecule</w:t>
      </w:r>
      <w:r w:rsidR="001C6E25">
        <w:rPr>
          <w:rFonts w:ascii="Arial" w:hAnsi="Arial" w:cs="Arial"/>
        </w:rPr>
        <w:t xml:space="preserve"> (above coverslip level)</w:t>
      </w:r>
      <w:r w:rsidR="00F060F4">
        <w:rPr>
          <w:rFonts w:ascii="Arial" w:hAnsi="Arial" w:cs="Arial"/>
        </w:rPr>
        <w:t xml:space="preserve">, </w:t>
      </w:r>
      <w:r w:rsidR="007E6853">
        <w:rPr>
          <w:rFonts w:ascii="Arial" w:hAnsi="Arial" w:cs="Arial"/>
        </w:rPr>
        <w:sym w:font="Symbol" w:char="F07A"/>
      </w:r>
      <w:r w:rsidR="00F060F4" w:rsidRPr="00F060F4">
        <w:rPr>
          <w:rFonts w:ascii="Arial" w:hAnsi="Arial" w:cs="Arial"/>
          <w:vertAlign w:val="subscript"/>
        </w:rPr>
        <w:t>focal</w:t>
      </w:r>
      <w:r w:rsidR="00F060F4">
        <w:rPr>
          <w:rFonts w:ascii="Arial" w:hAnsi="Arial" w:cs="Arial"/>
        </w:rPr>
        <w:t xml:space="preserve"> is a </w:t>
      </w:r>
      <w:r w:rsidR="001C6E25">
        <w:rPr>
          <w:rFonts w:ascii="Arial" w:hAnsi="Arial" w:cs="Arial"/>
        </w:rPr>
        <w:t xml:space="preserve">current </w:t>
      </w:r>
      <w:r w:rsidR="00F060F4">
        <w:rPr>
          <w:rFonts w:ascii="Arial" w:hAnsi="Arial" w:cs="Arial"/>
        </w:rPr>
        <w:t>position of focal plane of the objective lens</w:t>
      </w:r>
      <w:r w:rsidR="00930FEE">
        <w:rPr>
          <w:rFonts w:ascii="Arial" w:hAnsi="Arial" w:cs="Arial"/>
        </w:rPr>
        <w:t xml:space="preserve"> (usually </w:t>
      </w:r>
      <w:r w:rsidR="00930FEE">
        <w:rPr>
          <w:rFonts w:ascii="Arial" w:hAnsi="Arial" w:cs="Arial"/>
        </w:rPr>
        <w:sym w:font="Symbol" w:char="F07A"/>
      </w:r>
      <w:r w:rsidR="00930FEE" w:rsidRPr="00930FEE">
        <w:rPr>
          <w:rFonts w:ascii="Arial" w:hAnsi="Arial" w:cs="Arial"/>
          <w:vertAlign w:val="subscript"/>
        </w:rPr>
        <w:t>focus</w:t>
      </w:r>
      <w:r w:rsidR="00930FEE">
        <w:rPr>
          <w:rFonts w:ascii="Arial" w:hAnsi="Arial" w:cs="Arial"/>
        </w:rPr>
        <w:t xml:space="preserve"> is defined as 0)</w:t>
      </w:r>
      <w:r w:rsidR="00F060F4">
        <w:rPr>
          <w:rFonts w:ascii="Arial" w:hAnsi="Arial" w:cs="Arial"/>
        </w:rPr>
        <w:t xml:space="preserve">, </w:t>
      </w:r>
      <w:proofErr w:type="spellStart"/>
      <w:r w:rsidR="00F060F4">
        <w:rPr>
          <w:rFonts w:ascii="Arial" w:hAnsi="Arial" w:cs="Arial"/>
        </w:rPr>
        <w:t>FWHM</w:t>
      </w:r>
      <w:r w:rsidR="00F060F4" w:rsidRPr="00F060F4">
        <w:rPr>
          <w:rFonts w:ascii="Arial" w:hAnsi="Arial" w:cs="Arial"/>
          <w:vertAlign w:val="subscript"/>
        </w:rPr>
        <w:t>focal</w:t>
      </w:r>
      <w:proofErr w:type="spellEnd"/>
      <w:r w:rsidR="00F060F4">
        <w:rPr>
          <w:rFonts w:ascii="Arial" w:hAnsi="Arial" w:cs="Arial"/>
        </w:rPr>
        <w:t xml:space="preserve"> is the size of a fluorophore image at </w:t>
      </w:r>
      <w:r w:rsidR="00930FEE">
        <w:rPr>
          <w:rFonts w:ascii="Arial" w:hAnsi="Arial" w:cs="Arial"/>
        </w:rPr>
        <w:t xml:space="preserve">the </w:t>
      </w:r>
      <w:r w:rsidR="00F060F4">
        <w:rPr>
          <w:rFonts w:ascii="Arial" w:hAnsi="Arial" w:cs="Arial"/>
        </w:rPr>
        <w:t xml:space="preserve">focal plane (see above). </w:t>
      </w:r>
      <w:r w:rsidR="005F7ECD">
        <w:rPr>
          <w:rFonts w:ascii="Arial" w:hAnsi="Arial" w:cs="Arial"/>
        </w:rPr>
        <w:t>T</w:t>
      </w:r>
      <w:r w:rsidR="00F060F4">
        <w:rPr>
          <w:rFonts w:ascii="Arial" w:hAnsi="Arial" w:cs="Arial"/>
        </w:rPr>
        <w:t xml:space="preserve">he </w:t>
      </w:r>
      <w:r w:rsidR="005F7ECD">
        <w:rPr>
          <w:rFonts w:ascii="Arial" w:hAnsi="Arial" w:cs="Arial"/>
        </w:rPr>
        <w:t xml:space="preserve">measured relation between </w:t>
      </w:r>
      <w:r w:rsidR="00F060F4">
        <w:rPr>
          <w:rFonts w:ascii="Arial" w:hAnsi="Arial" w:cs="Arial"/>
        </w:rPr>
        <w:t xml:space="preserve">FWHM of single fluorescent molecule (Cy3B) and </w:t>
      </w:r>
      <w:r w:rsidR="001C6E25">
        <w:rPr>
          <w:rFonts w:ascii="Arial" w:hAnsi="Arial" w:cs="Arial"/>
        </w:rPr>
        <w:t>movements</w:t>
      </w:r>
      <w:r w:rsidR="00930FEE">
        <w:rPr>
          <w:rFonts w:ascii="Arial" w:hAnsi="Arial" w:cs="Arial"/>
        </w:rPr>
        <w:t xml:space="preserve"> along the z-axis </w:t>
      </w:r>
      <w:r w:rsidR="001C6E25">
        <w:rPr>
          <w:rFonts w:ascii="Arial" w:hAnsi="Arial" w:cs="Arial"/>
        </w:rPr>
        <w:t>of</w:t>
      </w:r>
      <w:r w:rsidR="007A2263">
        <w:rPr>
          <w:rFonts w:ascii="Arial" w:hAnsi="Arial" w:cs="Arial"/>
        </w:rPr>
        <w:t xml:space="preserve"> the objective lens 100X1.45NA </w:t>
      </w:r>
      <w:r w:rsidR="005F7ECD">
        <w:rPr>
          <w:rFonts w:ascii="Arial" w:hAnsi="Arial" w:cs="Arial"/>
        </w:rPr>
        <w:t xml:space="preserve">resulted in </w:t>
      </w:r>
      <w:proofErr w:type="spellStart"/>
      <w:r w:rsidR="007A2263" w:rsidRPr="00D75611">
        <w:rPr>
          <w:rFonts w:ascii="Arial" w:hAnsi="Arial" w:cs="Arial"/>
          <w:color w:val="0000FF"/>
        </w:rPr>
        <w:t>Kobj</w:t>
      </w:r>
      <w:proofErr w:type="spellEnd"/>
      <w:r w:rsidR="007A2263">
        <w:rPr>
          <w:rFonts w:ascii="Arial" w:hAnsi="Arial" w:cs="Arial"/>
        </w:rPr>
        <w:t xml:space="preserve"> ≈0.6 um</w:t>
      </w:r>
      <w:r w:rsidR="007A2263" w:rsidRPr="007A2263">
        <w:rPr>
          <w:rFonts w:ascii="Arial" w:hAnsi="Arial" w:cs="Arial"/>
          <w:vertAlign w:val="superscript"/>
        </w:rPr>
        <w:t>-1</w:t>
      </w:r>
      <w:r w:rsidR="007A2263">
        <w:rPr>
          <w:rFonts w:ascii="Arial" w:hAnsi="Arial" w:cs="Arial"/>
        </w:rPr>
        <w:t>.</w:t>
      </w:r>
      <w:r w:rsidR="00FC6B1F">
        <w:rPr>
          <w:rFonts w:ascii="Arial" w:hAnsi="Arial" w:cs="Arial"/>
        </w:rPr>
        <w:t xml:space="preserve"> </w:t>
      </w:r>
    </w:p>
    <w:p w14:paraId="13591671" w14:textId="77777777" w:rsidR="00930FEE" w:rsidRDefault="00930FEE" w:rsidP="007A2263">
      <w:pPr>
        <w:jc w:val="both"/>
        <w:rPr>
          <w:rFonts w:ascii="Arial" w:hAnsi="Arial" w:cs="Arial"/>
        </w:rPr>
      </w:pPr>
    </w:p>
    <w:p w14:paraId="5BBEB235" w14:textId="77777777" w:rsidR="00930FEE" w:rsidRDefault="00930FEE" w:rsidP="00D75611">
      <w:pPr>
        <w:jc w:val="both"/>
        <w:rPr>
          <w:rFonts w:ascii="Arial" w:hAnsi="Arial" w:cs="Arial"/>
        </w:rPr>
      </w:pPr>
      <w:r>
        <w:rPr>
          <w:rFonts w:ascii="Arial" w:hAnsi="Arial" w:cs="Arial"/>
          <w:noProof/>
          <w:lang w:eastAsia="en-GB"/>
        </w:rPr>
        <w:lastRenderedPageBreak/>
        <w:drawing>
          <wp:inline distT="0" distB="0" distL="0" distR="0" wp14:anchorId="3FC7E9ED" wp14:editId="5E29B4FE">
            <wp:extent cx="4660081" cy="302133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60081" cy="3021330"/>
                    </a:xfrm>
                    <a:prstGeom prst="rect">
                      <a:avLst/>
                    </a:prstGeom>
                    <a:noFill/>
                    <a:ln>
                      <a:noFill/>
                    </a:ln>
                  </pic:spPr>
                </pic:pic>
              </a:graphicData>
            </a:graphic>
          </wp:inline>
        </w:drawing>
      </w:r>
    </w:p>
    <w:p w14:paraId="3DC78E32" w14:textId="77777777" w:rsidR="00930FEE" w:rsidRDefault="00930FEE" w:rsidP="00D75611">
      <w:pPr>
        <w:jc w:val="both"/>
        <w:rPr>
          <w:rFonts w:ascii="Arial" w:hAnsi="Arial" w:cs="Arial"/>
        </w:rPr>
      </w:pPr>
    </w:p>
    <w:p w14:paraId="2BA6E011" w14:textId="77777777" w:rsidR="00051E58" w:rsidRDefault="008A2C68" w:rsidP="00D75611">
      <w:pPr>
        <w:jc w:val="both"/>
        <w:rPr>
          <w:rFonts w:ascii="Arial" w:hAnsi="Arial" w:cs="Arial"/>
        </w:rPr>
      </w:pPr>
      <w:r>
        <w:rPr>
          <w:rFonts w:ascii="Arial" w:hAnsi="Arial" w:cs="Arial"/>
        </w:rPr>
        <w:t>There are 3 modes of illumination used in this model</w:t>
      </w:r>
      <w:r w:rsidR="005F7ECD">
        <w:rPr>
          <w:rFonts w:ascii="Arial" w:hAnsi="Arial" w:cs="Arial"/>
        </w:rPr>
        <w:t>:</w:t>
      </w:r>
      <w:r>
        <w:rPr>
          <w:rFonts w:ascii="Arial" w:hAnsi="Arial" w:cs="Arial"/>
        </w:rPr>
        <w:t xml:space="preserve"> Epi-illumination, Total Internal Reflection Fluorescence </w:t>
      </w:r>
      <w:r w:rsidR="00D75611">
        <w:rPr>
          <w:rFonts w:ascii="Arial" w:hAnsi="Arial" w:cs="Arial"/>
        </w:rPr>
        <w:t>M</w:t>
      </w:r>
      <w:r>
        <w:rPr>
          <w:rFonts w:ascii="Arial" w:hAnsi="Arial" w:cs="Arial"/>
        </w:rPr>
        <w:t>icroscopy</w:t>
      </w:r>
      <w:r w:rsidR="00D75611">
        <w:rPr>
          <w:rFonts w:ascii="Arial" w:hAnsi="Arial" w:cs="Arial"/>
        </w:rPr>
        <w:t xml:space="preserve"> (TIRFM), and confocal</w:t>
      </w:r>
      <w:r w:rsidR="00051E58">
        <w:rPr>
          <w:rFonts w:ascii="Arial" w:hAnsi="Arial" w:cs="Arial"/>
        </w:rPr>
        <w:t xml:space="preserve"> imaging</w:t>
      </w:r>
      <w:r w:rsidR="00D75611">
        <w:rPr>
          <w:rFonts w:ascii="Arial" w:hAnsi="Arial" w:cs="Arial"/>
        </w:rPr>
        <w:t xml:space="preserve">. </w:t>
      </w:r>
      <w:r w:rsidR="00051E58">
        <w:rPr>
          <w:rFonts w:ascii="Arial" w:hAnsi="Arial" w:cs="Arial"/>
        </w:rPr>
        <w:t>It is assumed that i</w:t>
      </w:r>
      <w:r w:rsidR="00D75611">
        <w:rPr>
          <w:rFonts w:ascii="Arial" w:hAnsi="Arial" w:cs="Arial"/>
        </w:rPr>
        <w:t xml:space="preserve">n </w:t>
      </w:r>
      <w:r w:rsidR="001C6E25">
        <w:rPr>
          <w:rFonts w:ascii="Arial" w:hAnsi="Arial" w:cs="Arial"/>
        </w:rPr>
        <w:t>two</w:t>
      </w:r>
      <w:r w:rsidR="00D75611">
        <w:rPr>
          <w:rFonts w:ascii="Arial" w:hAnsi="Arial" w:cs="Arial"/>
        </w:rPr>
        <w:t xml:space="preserve"> first modes laser beam has a 2D Gaussian shape profile determined by its FWHM, The user can set </w:t>
      </w:r>
      <w:r w:rsidR="00D75611" w:rsidRPr="00D75611">
        <w:rPr>
          <w:rFonts w:ascii="Arial" w:hAnsi="Arial" w:cs="Arial"/>
          <w:color w:val="0000FF"/>
        </w:rPr>
        <w:t>Laser Beam FWHM</w:t>
      </w:r>
      <w:r w:rsidR="00D75611">
        <w:rPr>
          <w:rFonts w:ascii="Arial" w:hAnsi="Arial" w:cs="Arial"/>
        </w:rPr>
        <w:t xml:space="preserve"> to control the pattern of illumination. The FWHM can be increased (e.g., &gt;&gt; Cell Length and Width) to make the </w:t>
      </w:r>
      <w:r w:rsidR="001C6E25">
        <w:rPr>
          <w:rFonts w:ascii="Arial" w:hAnsi="Arial" w:cs="Arial"/>
        </w:rPr>
        <w:t>nearly-</w:t>
      </w:r>
      <w:r w:rsidR="00051E58">
        <w:rPr>
          <w:rFonts w:ascii="Arial" w:hAnsi="Arial" w:cs="Arial"/>
        </w:rPr>
        <w:t>flat</w:t>
      </w:r>
      <w:r w:rsidR="00D75611">
        <w:rPr>
          <w:rFonts w:ascii="Arial" w:hAnsi="Arial" w:cs="Arial"/>
        </w:rPr>
        <w:t xml:space="preserve"> illumination pattern in x-y plane. </w:t>
      </w:r>
      <w:r w:rsidR="00051E58">
        <w:rPr>
          <w:rFonts w:ascii="Arial" w:hAnsi="Arial" w:cs="Arial"/>
        </w:rPr>
        <w:t xml:space="preserve">The illuminated area can be shaped by a circular </w:t>
      </w:r>
      <w:r w:rsidR="00051E58" w:rsidRPr="00051E58">
        <w:rPr>
          <w:rFonts w:ascii="Arial" w:hAnsi="Arial" w:cs="Arial"/>
          <w:color w:val="0000FF"/>
        </w:rPr>
        <w:t xml:space="preserve">iris </w:t>
      </w:r>
      <w:r w:rsidR="00051E58">
        <w:rPr>
          <w:rFonts w:ascii="Arial" w:hAnsi="Arial" w:cs="Arial"/>
          <w:color w:val="0000FF"/>
        </w:rPr>
        <w:t>D</w:t>
      </w:r>
      <w:r w:rsidR="00051E58" w:rsidRPr="00051E58">
        <w:rPr>
          <w:rFonts w:ascii="Arial" w:hAnsi="Arial" w:cs="Arial"/>
          <w:color w:val="0000FF"/>
        </w:rPr>
        <w:t>iaphragm</w:t>
      </w:r>
      <w:r w:rsidR="00051E58">
        <w:rPr>
          <w:rFonts w:ascii="Arial" w:hAnsi="Arial" w:cs="Arial"/>
        </w:rPr>
        <w:t>. I</w:t>
      </w:r>
      <w:r w:rsidR="001C6E25">
        <w:rPr>
          <w:rFonts w:ascii="Arial" w:hAnsi="Arial" w:cs="Arial"/>
        </w:rPr>
        <w:t>n</w:t>
      </w:r>
      <w:r w:rsidR="00051E58">
        <w:rPr>
          <w:rFonts w:ascii="Arial" w:hAnsi="Arial" w:cs="Arial"/>
        </w:rPr>
        <w:t xml:space="preserve"> </w:t>
      </w:r>
      <w:r w:rsidR="001C6E25">
        <w:rPr>
          <w:rFonts w:ascii="Arial" w:hAnsi="Arial" w:cs="Arial"/>
        </w:rPr>
        <w:t>“</w:t>
      </w:r>
      <w:proofErr w:type="spellStart"/>
      <w:r w:rsidR="00051E58">
        <w:rPr>
          <w:rFonts w:ascii="Arial" w:hAnsi="Arial" w:cs="Arial"/>
        </w:rPr>
        <w:t>Epi</w:t>
      </w:r>
      <w:r w:rsidR="001C6E25">
        <w:rPr>
          <w:rFonts w:ascii="Arial" w:hAnsi="Arial" w:cs="Arial"/>
        </w:rPr>
        <w:t>Illum</w:t>
      </w:r>
      <w:proofErr w:type="spellEnd"/>
      <w:r w:rsidR="001C6E25">
        <w:rPr>
          <w:rFonts w:ascii="Arial" w:hAnsi="Arial" w:cs="Arial"/>
        </w:rPr>
        <w:t>”</w:t>
      </w:r>
      <w:r w:rsidR="00051E58">
        <w:rPr>
          <w:rFonts w:ascii="Arial" w:hAnsi="Arial" w:cs="Arial"/>
        </w:rPr>
        <w:t xml:space="preserve"> and </w:t>
      </w:r>
      <w:r w:rsidR="001C6E25">
        <w:rPr>
          <w:rFonts w:ascii="Arial" w:hAnsi="Arial" w:cs="Arial"/>
        </w:rPr>
        <w:t>“</w:t>
      </w:r>
      <w:r w:rsidR="00051E58">
        <w:rPr>
          <w:rFonts w:ascii="Arial" w:hAnsi="Arial" w:cs="Arial"/>
        </w:rPr>
        <w:t>Confocal</w:t>
      </w:r>
      <w:r w:rsidR="001C6E25">
        <w:rPr>
          <w:rFonts w:ascii="Arial" w:hAnsi="Arial" w:cs="Arial"/>
        </w:rPr>
        <w:t>”</w:t>
      </w:r>
      <w:r w:rsidR="00051E58">
        <w:rPr>
          <w:rFonts w:ascii="Arial" w:hAnsi="Arial" w:cs="Arial"/>
        </w:rPr>
        <w:t xml:space="preserve"> modes the whole cell volume will be illuminated within the limits of</w:t>
      </w:r>
      <w:r w:rsidR="001C6E25">
        <w:rPr>
          <w:rFonts w:ascii="Arial" w:hAnsi="Arial" w:cs="Arial"/>
        </w:rPr>
        <w:t xml:space="preserve"> the size of </w:t>
      </w:r>
      <w:r w:rsidR="00051E58" w:rsidRPr="001C6E25">
        <w:rPr>
          <w:rFonts w:ascii="Arial" w:hAnsi="Arial" w:cs="Arial"/>
          <w:color w:val="0000FF"/>
        </w:rPr>
        <w:t>Iris Diaphragm</w:t>
      </w:r>
      <w:r w:rsidR="00051E58">
        <w:rPr>
          <w:rFonts w:ascii="Arial" w:hAnsi="Arial" w:cs="Arial"/>
        </w:rPr>
        <w:t xml:space="preserve">. </w:t>
      </w:r>
      <w:r w:rsidR="008A063A">
        <w:rPr>
          <w:rFonts w:ascii="Arial" w:hAnsi="Arial" w:cs="Arial"/>
        </w:rPr>
        <w:t xml:space="preserve">The cell profile (along cell length) is shown next to these Edit Controls. </w:t>
      </w:r>
      <w:r w:rsidR="00051E58">
        <w:rPr>
          <w:rFonts w:ascii="Arial" w:hAnsi="Arial" w:cs="Arial"/>
        </w:rPr>
        <w:t>The TIR angle parameter can be changed between 63 and 75 degree</w:t>
      </w:r>
      <w:r w:rsidR="001C6E25">
        <w:rPr>
          <w:rFonts w:ascii="Arial" w:hAnsi="Arial" w:cs="Arial"/>
        </w:rPr>
        <w:t>s</w:t>
      </w:r>
      <w:r w:rsidR="00051E58">
        <w:rPr>
          <w:rFonts w:ascii="Arial" w:hAnsi="Arial" w:cs="Arial"/>
        </w:rPr>
        <w:t xml:space="preserve"> to control the depth of TIR illumination</w:t>
      </w:r>
      <w:r w:rsidR="001C6E25">
        <w:rPr>
          <w:rFonts w:ascii="Arial" w:hAnsi="Arial" w:cs="Arial"/>
        </w:rPr>
        <w:t>.</w:t>
      </w:r>
      <w:r w:rsidR="00051E58">
        <w:rPr>
          <w:rFonts w:ascii="Arial" w:hAnsi="Arial" w:cs="Arial"/>
        </w:rPr>
        <w:t xml:space="preserve"> </w:t>
      </w:r>
      <w:r w:rsidR="001C6E25">
        <w:rPr>
          <w:rFonts w:ascii="Arial" w:hAnsi="Arial" w:cs="Arial"/>
        </w:rPr>
        <w:t>NOTE –</w:t>
      </w:r>
      <w:r w:rsidR="00051E58">
        <w:rPr>
          <w:rFonts w:ascii="Arial" w:hAnsi="Arial" w:cs="Arial"/>
        </w:rPr>
        <w:t xml:space="preserve"> </w:t>
      </w:r>
      <w:r w:rsidR="001C6E25">
        <w:rPr>
          <w:rFonts w:ascii="Arial" w:hAnsi="Arial" w:cs="Arial"/>
        </w:rPr>
        <w:t xml:space="preserve">It </w:t>
      </w:r>
      <w:r w:rsidR="00051E58">
        <w:rPr>
          <w:rFonts w:ascii="Arial" w:hAnsi="Arial" w:cs="Arial"/>
        </w:rPr>
        <w:t>also depends on the wavelength of the illumination (488nm for Green fluorescence and 561 nm for</w:t>
      </w:r>
      <w:r w:rsidR="005653C7">
        <w:rPr>
          <w:rFonts w:ascii="Arial" w:hAnsi="Arial" w:cs="Arial"/>
        </w:rPr>
        <w:t xml:space="preserve"> Red fluorescence simulation). </w:t>
      </w:r>
    </w:p>
    <w:p w14:paraId="3BEEC617" w14:textId="77777777" w:rsidR="005653C7" w:rsidRDefault="005653C7" w:rsidP="00D75611">
      <w:pPr>
        <w:jc w:val="both"/>
        <w:rPr>
          <w:rFonts w:ascii="Arial" w:hAnsi="Arial" w:cs="Arial"/>
        </w:rPr>
      </w:pPr>
    </w:p>
    <w:p w14:paraId="523238FF" w14:textId="77777777" w:rsidR="00F200DB" w:rsidRDefault="00250CE6" w:rsidP="00F200DB">
      <w:pPr>
        <w:jc w:val="both"/>
        <w:rPr>
          <w:rFonts w:ascii="Arial" w:hAnsi="Arial" w:cs="Arial"/>
        </w:rPr>
      </w:pPr>
      <w:r w:rsidRPr="00B16F82">
        <w:rPr>
          <w:rFonts w:ascii="Arial" w:hAnsi="Arial" w:cs="Arial"/>
          <w:b/>
          <w:color w:val="FF0000"/>
        </w:rPr>
        <w:t>C</w:t>
      </w:r>
      <w:r w:rsidR="00051E58" w:rsidRPr="00B16F82">
        <w:rPr>
          <w:rFonts w:ascii="Arial" w:hAnsi="Arial" w:cs="Arial"/>
          <w:b/>
          <w:color w:val="FF0000"/>
        </w:rPr>
        <w:t xml:space="preserve">amera </w:t>
      </w:r>
      <w:r w:rsidRPr="00B16F82">
        <w:rPr>
          <w:rFonts w:ascii="Arial" w:hAnsi="Arial" w:cs="Arial"/>
          <w:b/>
          <w:color w:val="FF0000"/>
        </w:rPr>
        <w:t>S</w:t>
      </w:r>
      <w:r w:rsidR="00051E58" w:rsidRPr="00B16F82">
        <w:rPr>
          <w:rFonts w:ascii="Arial" w:hAnsi="Arial" w:cs="Arial"/>
          <w:b/>
          <w:color w:val="FF0000"/>
        </w:rPr>
        <w:t xml:space="preserve">ettings. </w:t>
      </w:r>
      <w:r w:rsidR="00F200DB">
        <w:rPr>
          <w:rFonts w:ascii="Arial" w:hAnsi="Arial" w:cs="Arial"/>
        </w:rPr>
        <w:t xml:space="preserve"> </w:t>
      </w:r>
    </w:p>
    <w:p w14:paraId="6BC163E7" w14:textId="77777777" w:rsidR="00F4008D" w:rsidRDefault="00250CE6" w:rsidP="00F200DB">
      <w:pPr>
        <w:jc w:val="both"/>
        <w:rPr>
          <w:rFonts w:ascii="Arial" w:hAnsi="Arial" w:cs="Arial"/>
        </w:rPr>
      </w:pPr>
      <w:r>
        <w:rPr>
          <w:rFonts w:ascii="Arial" w:hAnsi="Arial" w:cs="Arial"/>
        </w:rPr>
        <w:t xml:space="preserve">Few model steps can be summed to </w:t>
      </w:r>
      <w:r w:rsidR="001C6E25">
        <w:rPr>
          <w:rFonts w:ascii="Arial" w:hAnsi="Arial" w:cs="Arial"/>
        </w:rPr>
        <w:t>create</w:t>
      </w:r>
      <w:r>
        <w:rPr>
          <w:rFonts w:ascii="Arial" w:hAnsi="Arial" w:cs="Arial"/>
        </w:rPr>
        <w:t xml:space="preserve"> one camera image. It gives realistic image</w:t>
      </w:r>
      <w:r w:rsidR="001C6E25">
        <w:rPr>
          <w:rFonts w:ascii="Arial" w:hAnsi="Arial" w:cs="Arial"/>
        </w:rPr>
        <w:t>s</w:t>
      </w:r>
      <w:r>
        <w:rPr>
          <w:rFonts w:ascii="Arial" w:hAnsi="Arial" w:cs="Arial"/>
        </w:rPr>
        <w:t xml:space="preserve"> of the fluorescent objects moving considerable distances during </w:t>
      </w:r>
      <w:r w:rsidR="001C6E25">
        <w:rPr>
          <w:rFonts w:ascii="Arial" w:hAnsi="Arial" w:cs="Arial"/>
        </w:rPr>
        <w:t xml:space="preserve">one </w:t>
      </w:r>
      <w:r>
        <w:rPr>
          <w:rFonts w:ascii="Arial" w:hAnsi="Arial" w:cs="Arial"/>
        </w:rPr>
        <w:t xml:space="preserve">image acquisition. For example if we set model time step (see above) to 5 ms and set N of </w:t>
      </w:r>
      <w:r w:rsidRPr="00250CE6">
        <w:rPr>
          <w:rFonts w:ascii="Arial" w:hAnsi="Arial" w:cs="Arial"/>
          <w:color w:val="0000FF"/>
        </w:rPr>
        <w:t>Model Steps summed in One Image</w:t>
      </w:r>
      <w:r>
        <w:rPr>
          <w:rFonts w:ascii="Arial" w:hAnsi="Arial" w:cs="Arial"/>
        </w:rPr>
        <w:t xml:space="preserve"> to 10 we will get camera rate of 20 fps which is achievable by many sensitive cameras. At this rate slow moving molecules will look like sharp spots of light</w:t>
      </w:r>
      <w:r w:rsidR="001C6E25">
        <w:rPr>
          <w:rFonts w:ascii="Arial" w:hAnsi="Arial" w:cs="Arial"/>
        </w:rPr>
        <w:t>,</w:t>
      </w:r>
      <w:r>
        <w:rPr>
          <w:rFonts w:ascii="Arial" w:hAnsi="Arial" w:cs="Arial"/>
        </w:rPr>
        <w:t xml:space="preserve"> while fast randomly moving molecules look like dim clouds. If the </w:t>
      </w:r>
      <w:r w:rsidRPr="00250CE6">
        <w:rPr>
          <w:rFonts w:ascii="Arial" w:hAnsi="Arial" w:cs="Arial"/>
          <w:color w:val="0000FF"/>
        </w:rPr>
        <w:t>N</w:t>
      </w:r>
      <w:r w:rsidR="001C6E25">
        <w:rPr>
          <w:rFonts w:ascii="Arial" w:hAnsi="Arial" w:cs="Arial"/>
          <w:color w:val="0000FF"/>
        </w:rPr>
        <w:t>umber</w:t>
      </w:r>
      <w:r w:rsidRPr="00250CE6">
        <w:rPr>
          <w:rFonts w:ascii="Arial" w:hAnsi="Arial" w:cs="Arial"/>
          <w:color w:val="0000FF"/>
        </w:rPr>
        <w:t xml:space="preserve"> of Dark Time Steps</w:t>
      </w:r>
      <w:r>
        <w:rPr>
          <w:rFonts w:ascii="Arial" w:hAnsi="Arial" w:cs="Arial"/>
        </w:rPr>
        <w:t xml:space="preserve"> </w:t>
      </w:r>
      <w:r w:rsidR="00863F4F">
        <w:rPr>
          <w:rFonts w:ascii="Arial" w:hAnsi="Arial" w:cs="Arial"/>
        </w:rPr>
        <w:t xml:space="preserve">is </w:t>
      </w:r>
      <w:r>
        <w:rPr>
          <w:rFonts w:ascii="Arial" w:hAnsi="Arial" w:cs="Arial"/>
        </w:rPr>
        <w:t>set above zero</w:t>
      </w:r>
      <w:r w:rsidR="00863F4F">
        <w:rPr>
          <w:rFonts w:ascii="Arial" w:hAnsi="Arial" w:cs="Arial"/>
        </w:rPr>
        <w:t>,</w:t>
      </w:r>
      <w:r>
        <w:rPr>
          <w:rFonts w:ascii="Arial" w:hAnsi="Arial" w:cs="Arial"/>
        </w:rPr>
        <w:t xml:space="preserve"> the model will run in a time-lapse mode when one illuminated image is followed by specified number of dark time-steps. </w:t>
      </w:r>
      <w:r w:rsidR="00863F4F">
        <w:rPr>
          <w:rFonts w:ascii="Arial" w:hAnsi="Arial" w:cs="Arial"/>
        </w:rPr>
        <w:t xml:space="preserve">For example if we use above settings (summing 10 images) and set </w:t>
      </w:r>
      <w:r w:rsidR="00863F4F" w:rsidRPr="001C6E25">
        <w:rPr>
          <w:rFonts w:ascii="Arial" w:hAnsi="Arial" w:cs="Arial"/>
          <w:color w:val="0000FF"/>
        </w:rPr>
        <w:t>N of Dark Time-Steps</w:t>
      </w:r>
      <w:r w:rsidR="00863F4F">
        <w:rPr>
          <w:rFonts w:ascii="Arial" w:hAnsi="Arial" w:cs="Arial"/>
        </w:rPr>
        <w:t xml:space="preserve"> to 90, the model will display (and record) one fluorescent image (50ms exposure time) every 0.5 s giving 2fps (The photobleaching rate will be reduced accordingly). The model will add few “noise” counts to every pixel on the image</w:t>
      </w:r>
      <w:r w:rsidR="00914E19">
        <w:rPr>
          <w:rFonts w:ascii="Arial" w:hAnsi="Arial" w:cs="Arial"/>
        </w:rPr>
        <w:t xml:space="preserve"> which simulate camera and photon noise. </w:t>
      </w:r>
      <w:r w:rsidR="00F4008D">
        <w:rPr>
          <w:rFonts w:ascii="Arial" w:hAnsi="Arial" w:cs="Arial"/>
        </w:rPr>
        <w:t>The noise counts have Gaussian random distribution which sigma value is set as</w:t>
      </w:r>
      <w:r w:rsidR="001C6E25">
        <w:rPr>
          <w:rFonts w:ascii="Arial" w:hAnsi="Arial" w:cs="Arial"/>
        </w:rPr>
        <w:t xml:space="preserve"> a</w:t>
      </w:r>
      <w:r w:rsidR="00F4008D">
        <w:rPr>
          <w:rFonts w:ascii="Arial" w:hAnsi="Arial" w:cs="Arial"/>
        </w:rPr>
        <w:t xml:space="preserve"> </w:t>
      </w:r>
      <w:r w:rsidR="00F4008D" w:rsidRPr="00F4008D">
        <w:rPr>
          <w:rFonts w:ascii="Arial" w:hAnsi="Arial" w:cs="Arial"/>
          <w:color w:val="0000FF"/>
        </w:rPr>
        <w:t>Camera Noise</w:t>
      </w:r>
      <w:r w:rsidR="00F4008D">
        <w:rPr>
          <w:rFonts w:ascii="Arial" w:hAnsi="Arial" w:cs="Arial"/>
        </w:rPr>
        <w:t xml:space="preserve">. EMCCD cameras multiply every registered photon by an average number determined by </w:t>
      </w:r>
      <w:r w:rsidR="00F4008D" w:rsidRPr="00F4008D">
        <w:rPr>
          <w:rFonts w:ascii="Arial" w:hAnsi="Arial" w:cs="Arial"/>
          <w:color w:val="0000FF"/>
        </w:rPr>
        <w:t>Camera Gain</w:t>
      </w:r>
      <w:r w:rsidR="00F4008D">
        <w:rPr>
          <w:rFonts w:ascii="Arial" w:hAnsi="Arial" w:cs="Arial"/>
        </w:rPr>
        <w:t>. This multiplier has some degree of variation which</w:t>
      </w:r>
      <w:r w:rsidR="001C6E25">
        <w:rPr>
          <w:rFonts w:ascii="Arial" w:hAnsi="Arial" w:cs="Arial"/>
        </w:rPr>
        <w:t>,</w:t>
      </w:r>
      <w:r w:rsidR="00F4008D">
        <w:rPr>
          <w:rFonts w:ascii="Arial" w:hAnsi="Arial" w:cs="Arial"/>
        </w:rPr>
        <w:t xml:space="preserve"> in this model</w:t>
      </w:r>
      <w:r w:rsidR="001C6E25">
        <w:rPr>
          <w:rFonts w:ascii="Arial" w:hAnsi="Arial" w:cs="Arial"/>
        </w:rPr>
        <w:t>,</w:t>
      </w:r>
      <w:r w:rsidR="00F4008D">
        <w:rPr>
          <w:rFonts w:ascii="Arial" w:hAnsi="Arial" w:cs="Arial"/>
        </w:rPr>
        <w:t xml:space="preserve"> was set as a </w:t>
      </w:r>
      <w:r w:rsidR="00F4008D">
        <w:rPr>
          <w:rFonts w:ascii="Arial" w:hAnsi="Arial" w:cs="Arial"/>
        </w:rPr>
        <w:lastRenderedPageBreak/>
        <w:t>square root of pixel value. The EMCCD mode can be switched ON</w:t>
      </w:r>
      <w:r w:rsidR="001C6E25">
        <w:rPr>
          <w:rFonts w:ascii="Arial" w:hAnsi="Arial" w:cs="Arial"/>
        </w:rPr>
        <w:t>/OFF</w:t>
      </w:r>
      <w:r w:rsidR="00F4008D">
        <w:rPr>
          <w:rFonts w:ascii="Arial" w:hAnsi="Arial" w:cs="Arial"/>
        </w:rPr>
        <w:t xml:space="preserve"> </w:t>
      </w:r>
      <w:r w:rsidR="001C6E25">
        <w:rPr>
          <w:rFonts w:ascii="Arial" w:hAnsi="Arial" w:cs="Arial"/>
        </w:rPr>
        <w:t>using</w:t>
      </w:r>
      <w:r w:rsidR="00F4008D">
        <w:rPr>
          <w:rFonts w:ascii="Arial" w:hAnsi="Arial" w:cs="Arial"/>
        </w:rPr>
        <w:t xml:space="preserve"> </w:t>
      </w:r>
      <w:r w:rsidR="00F4008D" w:rsidRPr="00F4008D">
        <w:rPr>
          <w:rFonts w:ascii="Arial" w:hAnsi="Arial" w:cs="Arial"/>
          <w:color w:val="0000FF"/>
        </w:rPr>
        <w:t>EMCCD camera</w:t>
      </w:r>
      <w:r w:rsidR="00F4008D">
        <w:rPr>
          <w:rFonts w:ascii="Arial" w:hAnsi="Arial" w:cs="Arial"/>
        </w:rPr>
        <w:t xml:space="preserve"> </w:t>
      </w:r>
      <w:r w:rsidR="009F3EEA">
        <w:rPr>
          <w:rFonts w:ascii="Arial" w:hAnsi="Arial" w:cs="Arial"/>
        </w:rPr>
        <w:t>che</w:t>
      </w:r>
      <w:r w:rsidR="00F4008D">
        <w:rPr>
          <w:rFonts w:ascii="Arial" w:hAnsi="Arial" w:cs="Arial"/>
        </w:rPr>
        <w:t>ck</w:t>
      </w:r>
      <w:r w:rsidR="001C6E25">
        <w:rPr>
          <w:rFonts w:ascii="Arial" w:hAnsi="Arial" w:cs="Arial"/>
        </w:rPr>
        <w:t>-</w:t>
      </w:r>
      <w:r w:rsidR="00F4008D">
        <w:rPr>
          <w:rFonts w:ascii="Arial" w:hAnsi="Arial" w:cs="Arial"/>
        </w:rPr>
        <w:t>box. If two colours are used in the mo</w:t>
      </w:r>
      <w:r w:rsidR="009F3EEA">
        <w:rPr>
          <w:rFonts w:ascii="Arial" w:hAnsi="Arial" w:cs="Arial"/>
        </w:rPr>
        <w:t>d</w:t>
      </w:r>
      <w:r w:rsidR="00F4008D">
        <w:rPr>
          <w:rFonts w:ascii="Arial" w:hAnsi="Arial" w:cs="Arial"/>
        </w:rPr>
        <w:t>el</w:t>
      </w:r>
      <w:r w:rsidR="009F3EEA">
        <w:rPr>
          <w:rFonts w:ascii="Arial" w:hAnsi="Arial" w:cs="Arial"/>
        </w:rPr>
        <w:t xml:space="preserve"> run</w:t>
      </w:r>
      <w:r w:rsidR="00F4008D">
        <w:rPr>
          <w:rFonts w:ascii="Arial" w:hAnsi="Arial" w:cs="Arial"/>
        </w:rPr>
        <w:t xml:space="preserve"> the results can be displayed / recorded in few modes</w:t>
      </w:r>
      <w:r w:rsidR="009F3EEA">
        <w:rPr>
          <w:rFonts w:ascii="Arial" w:hAnsi="Arial" w:cs="Arial"/>
        </w:rPr>
        <w:t xml:space="preserve"> –</w:t>
      </w:r>
      <w:r w:rsidR="004E1C8A">
        <w:rPr>
          <w:rFonts w:ascii="Arial" w:hAnsi="Arial" w:cs="Arial"/>
        </w:rPr>
        <w:t xml:space="preserve"> </w:t>
      </w:r>
      <w:r w:rsidR="004E1C8A" w:rsidRPr="009F3EEA">
        <w:rPr>
          <w:rFonts w:ascii="Arial" w:hAnsi="Arial" w:cs="Arial"/>
          <w:color w:val="0000FF"/>
        </w:rPr>
        <w:t xml:space="preserve">Image </w:t>
      </w:r>
      <w:r w:rsidR="009F3EEA" w:rsidRPr="009F3EEA">
        <w:rPr>
          <w:rFonts w:ascii="Arial" w:hAnsi="Arial" w:cs="Arial"/>
          <w:color w:val="0000FF"/>
        </w:rPr>
        <w:t>S</w:t>
      </w:r>
      <w:r w:rsidR="004E1C8A" w:rsidRPr="009F3EEA">
        <w:rPr>
          <w:rFonts w:ascii="Arial" w:hAnsi="Arial" w:cs="Arial"/>
          <w:color w:val="0000FF"/>
        </w:rPr>
        <w:t>plit</w:t>
      </w:r>
      <w:r w:rsidR="004E1C8A">
        <w:rPr>
          <w:rFonts w:ascii="Arial" w:hAnsi="Arial" w:cs="Arial"/>
        </w:rPr>
        <w:t xml:space="preserve"> mode used to display Green and Red images side by side (N</w:t>
      </w:r>
      <w:r w:rsidR="009F3EEA">
        <w:rPr>
          <w:rFonts w:ascii="Arial" w:hAnsi="Arial" w:cs="Arial"/>
        </w:rPr>
        <w:t>OTE -</w:t>
      </w:r>
      <w:r w:rsidR="004E1C8A">
        <w:rPr>
          <w:rFonts w:ascii="Arial" w:hAnsi="Arial" w:cs="Arial"/>
        </w:rPr>
        <w:t xml:space="preserve"> make sure that both lasers are </w:t>
      </w:r>
      <w:r w:rsidR="009F3EEA">
        <w:rPr>
          <w:rFonts w:ascii="Arial" w:hAnsi="Arial" w:cs="Arial"/>
        </w:rPr>
        <w:t>s</w:t>
      </w:r>
      <w:r w:rsidR="004E1C8A">
        <w:rPr>
          <w:rFonts w:ascii="Arial" w:hAnsi="Arial" w:cs="Arial"/>
        </w:rPr>
        <w:t xml:space="preserve">witched ON in the main menu). </w:t>
      </w:r>
      <w:r w:rsidR="004E1C8A" w:rsidRPr="00DF456E">
        <w:rPr>
          <w:rFonts w:ascii="Arial" w:hAnsi="Arial" w:cs="Arial"/>
          <w:color w:val="0000FF"/>
        </w:rPr>
        <w:t>Alternating Illumination</w:t>
      </w:r>
      <w:r w:rsidR="004E1C8A">
        <w:rPr>
          <w:rFonts w:ascii="Arial" w:hAnsi="Arial" w:cs="Arial"/>
        </w:rPr>
        <w:t xml:space="preserve"> mode is used to illuminate one frame with one colour and next one with another (Green-Red-Green-Red and so on). The results can be displayed and recorded as one image or </w:t>
      </w:r>
      <w:r w:rsidR="009F3EEA">
        <w:rPr>
          <w:rFonts w:ascii="Arial" w:hAnsi="Arial" w:cs="Arial"/>
        </w:rPr>
        <w:t xml:space="preserve">as </w:t>
      </w:r>
      <w:r w:rsidR="004E1C8A">
        <w:rPr>
          <w:rFonts w:ascii="Arial" w:hAnsi="Arial" w:cs="Arial"/>
        </w:rPr>
        <w:t xml:space="preserve">double </w:t>
      </w:r>
      <w:r w:rsidR="009F3EEA">
        <w:rPr>
          <w:rFonts w:ascii="Arial" w:hAnsi="Arial" w:cs="Arial"/>
        </w:rPr>
        <w:t xml:space="preserve">if </w:t>
      </w:r>
      <w:r w:rsidR="009F3EEA" w:rsidRPr="009F3EEA">
        <w:rPr>
          <w:rFonts w:ascii="Arial" w:hAnsi="Arial" w:cs="Arial"/>
          <w:color w:val="0000FF"/>
        </w:rPr>
        <w:t>I</w:t>
      </w:r>
      <w:r w:rsidR="004E1C8A" w:rsidRPr="009F3EEA">
        <w:rPr>
          <w:rFonts w:ascii="Arial" w:hAnsi="Arial" w:cs="Arial"/>
          <w:color w:val="0000FF"/>
        </w:rPr>
        <w:t xml:space="preserve">mage </w:t>
      </w:r>
      <w:r w:rsidR="009F3EEA" w:rsidRPr="009F3EEA">
        <w:rPr>
          <w:rFonts w:ascii="Arial" w:hAnsi="Arial" w:cs="Arial"/>
          <w:color w:val="0000FF"/>
        </w:rPr>
        <w:t>S</w:t>
      </w:r>
      <w:r w:rsidR="004E1C8A" w:rsidRPr="009F3EEA">
        <w:rPr>
          <w:rFonts w:ascii="Arial" w:hAnsi="Arial" w:cs="Arial"/>
          <w:color w:val="0000FF"/>
        </w:rPr>
        <w:t>plit</w:t>
      </w:r>
      <w:r w:rsidR="004E1C8A">
        <w:rPr>
          <w:rFonts w:ascii="Arial" w:hAnsi="Arial" w:cs="Arial"/>
        </w:rPr>
        <w:t xml:space="preserve"> </w:t>
      </w:r>
      <w:r w:rsidR="009F3EEA">
        <w:rPr>
          <w:rFonts w:ascii="Arial" w:hAnsi="Arial" w:cs="Arial"/>
        </w:rPr>
        <w:t>box is checked</w:t>
      </w:r>
      <w:r w:rsidR="004E1C8A">
        <w:rPr>
          <w:rFonts w:ascii="Arial" w:hAnsi="Arial" w:cs="Arial"/>
        </w:rPr>
        <w:t xml:space="preserve">. </w:t>
      </w:r>
      <w:r w:rsidR="00F4008D">
        <w:rPr>
          <w:rFonts w:ascii="Arial" w:hAnsi="Arial" w:cs="Arial"/>
        </w:rPr>
        <w:t xml:space="preserve"> </w:t>
      </w:r>
    </w:p>
    <w:p w14:paraId="1CF2207F" w14:textId="77777777" w:rsidR="00BE574C" w:rsidRDefault="00BE574C" w:rsidP="00F200DB">
      <w:pPr>
        <w:jc w:val="both"/>
        <w:rPr>
          <w:rFonts w:ascii="Arial" w:hAnsi="Arial" w:cs="Arial"/>
        </w:rPr>
      </w:pPr>
    </w:p>
    <w:p w14:paraId="2A5EB59D" w14:textId="77777777" w:rsidR="00BE574C" w:rsidRPr="00393B1B" w:rsidRDefault="00BE574C" w:rsidP="00BE574C">
      <w:pPr>
        <w:ind w:left="540" w:right="566"/>
        <w:jc w:val="both"/>
        <w:rPr>
          <w:rFonts w:ascii="Arial" w:hAnsi="Arial" w:cs="Arial"/>
          <w:i/>
        </w:rPr>
      </w:pPr>
      <w:r w:rsidRPr="00393B1B">
        <w:rPr>
          <w:rFonts w:ascii="Arial" w:hAnsi="Arial" w:cs="Arial"/>
          <w:i/>
        </w:rPr>
        <w:t xml:space="preserve">Tip: </w:t>
      </w:r>
      <w:proofErr w:type="gramStart"/>
      <w:r w:rsidRPr="00393B1B">
        <w:rPr>
          <w:rFonts w:ascii="Arial" w:hAnsi="Arial" w:cs="Arial"/>
          <w:i/>
        </w:rPr>
        <w:t>In order to</w:t>
      </w:r>
      <w:proofErr w:type="gramEnd"/>
      <w:r w:rsidRPr="00393B1B">
        <w:rPr>
          <w:rFonts w:ascii="Arial" w:hAnsi="Arial" w:cs="Arial"/>
          <w:i/>
        </w:rPr>
        <w:t xml:space="preserve"> visualise the above structures during the model run the user should run the model for a few tens of frames to allow “</w:t>
      </w:r>
      <w:proofErr w:type="spellStart"/>
      <w:r w:rsidRPr="00393B1B">
        <w:rPr>
          <w:rFonts w:ascii="Arial" w:hAnsi="Arial" w:cs="Arial"/>
          <w:i/>
        </w:rPr>
        <w:t>Cyto</w:t>
      </w:r>
      <w:proofErr w:type="spellEnd"/>
      <w:r w:rsidRPr="00393B1B">
        <w:rPr>
          <w:rFonts w:ascii="Arial" w:hAnsi="Arial" w:cs="Arial"/>
          <w:i/>
        </w:rPr>
        <w:t>” molecules to equilibrate across the cell volume then by pressing the “C” key “</w:t>
      </w:r>
      <w:proofErr w:type="spellStart"/>
      <w:r w:rsidRPr="00393B1B">
        <w:rPr>
          <w:rFonts w:ascii="Arial" w:hAnsi="Arial" w:cs="Arial"/>
          <w:i/>
        </w:rPr>
        <w:t>Cyto</w:t>
      </w:r>
      <w:proofErr w:type="spellEnd"/>
      <w:r w:rsidRPr="00393B1B">
        <w:rPr>
          <w:rFonts w:ascii="Arial" w:hAnsi="Arial" w:cs="Arial"/>
          <w:i/>
        </w:rPr>
        <w:t xml:space="preserve">” objects are marked as white dots. It is recommended to use a </w:t>
      </w:r>
      <w:proofErr w:type="gramStart"/>
      <w:r w:rsidRPr="00393B1B">
        <w:rPr>
          <w:rFonts w:ascii="Arial" w:hAnsi="Arial" w:cs="Arial"/>
          <w:i/>
        </w:rPr>
        <w:t>short time steps</w:t>
      </w:r>
      <w:proofErr w:type="gramEnd"/>
      <w:r w:rsidRPr="00393B1B">
        <w:rPr>
          <w:rFonts w:ascii="Arial" w:hAnsi="Arial" w:cs="Arial"/>
          <w:i/>
        </w:rPr>
        <w:t xml:space="preserve"> (e.g. 1 </w:t>
      </w:r>
      <w:proofErr w:type="spellStart"/>
      <w:r w:rsidRPr="00393B1B">
        <w:rPr>
          <w:rFonts w:ascii="Arial" w:hAnsi="Arial" w:cs="Arial"/>
          <w:i/>
        </w:rPr>
        <w:t>ms</w:t>
      </w:r>
      <w:proofErr w:type="spellEnd"/>
      <w:r w:rsidRPr="00393B1B">
        <w:rPr>
          <w:rFonts w:ascii="Arial" w:hAnsi="Arial" w:cs="Arial"/>
          <w:i/>
        </w:rPr>
        <w:t>) to model “</w:t>
      </w:r>
      <w:proofErr w:type="spellStart"/>
      <w:r w:rsidRPr="00393B1B">
        <w:rPr>
          <w:rFonts w:ascii="Arial" w:hAnsi="Arial" w:cs="Arial"/>
          <w:i/>
        </w:rPr>
        <w:t>CytoA</w:t>
      </w:r>
      <w:proofErr w:type="spellEnd"/>
      <w:r w:rsidRPr="00393B1B">
        <w:rPr>
          <w:rFonts w:ascii="Arial" w:hAnsi="Arial" w:cs="Arial"/>
          <w:i/>
        </w:rPr>
        <w:t xml:space="preserve">” dynamics within the tubular structures and around the nucleus because molecular movements are limited in the narrow spaces. It is also advised to limit the cell height (z) so that the tubular network can be illuminated by the evanescent wave. By pressing “C” again the white dots are hidden. </w:t>
      </w:r>
    </w:p>
    <w:p w14:paraId="0E6A0388" w14:textId="77777777" w:rsidR="00BE574C" w:rsidRDefault="00BE574C" w:rsidP="00BE574C">
      <w:pPr>
        <w:jc w:val="both"/>
        <w:rPr>
          <w:rFonts w:ascii="Arial" w:hAnsi="Arial" w:cs="Arial"/>
        </w:rPr>
      </w:pPr>
    </w:p>
    <w:p w14:paraId="0698AE2D" w14:textId="77777777" w:rsidR="00BE574C" w:rsidRDefault="00BE574C" w:rsidP="00F200DB">
      <w:pPr>
        <w:jc w:val="both"/>
        <w:rPr>
          <w:rFonts w:ascii="Arial" w:hAnsi="Arial" w:cs="Arial"/>
        </w:rPr>
      </w:pPr>
    </w:p>
    <w:p w14:paraId="752289E1" w14:textId="77777777" w:rsidR="00F4008D" w:rsidRDefault="00F4008D" w:rsidP="00D75611">
      <w:pPr>
        <w:jc w:val="both"/>
        <w:rPr>
          <w:rFonts w:ascii="Arial" w:hAnsi="Arial" w:cs="Arial"/>
        </w:rPr>
      </w:pPr>
    </w:p>
    <w:p w14:paraId="49106B68" w14:textId="77777777" w:rsidR="00167431" w:rsidRPr="007E6853" w:rsidRDefault="00DF456E" w:rsidP="005653C7">
      <w:pPr>
        <w:keepNext/>
        <w:keepLines/>
        <w:jc w:val="both"/>
        <w:rPr>
          <w:rFonts w:ascii="Arial" w:hAnsi="Arial" w:cs="Arial"/>
          <w:b/>
          <w:color w:val="0000FF"/>
        </w:rPr>
      </w:pPr>
      <w:r w:rsidRPr="007E6853">
        <w:rPr>
          <w:rFonts w:ascii="Arial" w:hAnsi="Arial" w:cs="Arial"/>
          <w:b/>
          <w:color w:val="0000FF"/>
        </w:rPr>
        <w:t xml:space="preserve">The </w:t>
      </w:r>
      <w:r w:rsidR="009F3EEA" w:rsidRPr="007E6853">
        <w:rPr>
          <w:rFonts w:ascii="Arial" w:hAnsi="Arial" w:cs="Arial"/>
          <w:b/>
          <w:color w:val="0000FF"/>
        </w:rPr>
        <w:t>M</w:t>
      </w:r>
      <w:r w:rsidRPr="007E6853">
        <w:rPr>
          <w:rFonts w:ascii="Arial" w:hAnsi="Arial" w:cs="Arial"/>
          <w:b/>
          <w:color w:val="0000FF"/>
        </w:rPr>
        <w:t>ain Window menu</w:t>
      </w:r>
      <w:r w:rsidR="007E6853">
        <w:rPr>
          <w:rFonts w:ascii="Arial" w:hAnsi="Arial" w:cs="Arial"/>
          <w:b/>
          <w:color w:val="0000FF"/>
        </w:rPr>
        <w:t>s</w:t>
      </w:r>
      <w:r w:rsidRPr="007E6853">
        <w:rPr>
          <w:rFonts w:ascii="Arial" w:hAnsi="Arial" w:cs="Arial"/>
          <w:b/>
          <w:color w:val="0000FF"/>
        </w:rPr>
        <w:t>.</w:t>
      </w:r>
    </w:p>
    <w:p w14:paraId="15F55990" w14:textId="77777777" w:rsidR="00A94E2D" w:rsidRDefault="00A94E2D" w:rsidP="005653C7">
      <w:pPr>
        <w:keepNext/>
        <w:keepLines/>
        <w:jc w:val="both"/>
        <w:rPr>
          <w:rFonts w:ascii="Arial" w:hAnsi="Arial" w:cs="Arial"/>
        </w:rPr>
      </w:pPr>
      <w:r>
        <w:rPr>
          <w:rFonts w:ascii="Arial" w:hAnsi="Arial" w:cs="Arial"/>
        </w:rPr>
        <w:t>User can start and stop model run but pressing “</w:t>
      </w:r>
      <w:r w:rsidRPr="00127197">
        <w:rPr>
          <w:rFonts w:ascii="Arial" w:hAnsi="Arial" w:cs="Arial"/>
          <w:b/>
          <w:color w:val="0000FF"/>
        </w:rPr>
        <w:t>RUN/STOP</w:t>
      </w:r>
      <w:r>
        <w:rPr>
          <w:rFonts w:ascii="Arial" w:hAnsi="Arial" w:cs="Arial"/>
        </w:rPr>
        <w:t>” menu item</w:t>
      </w:r>
      <w:r w:rsidR="005653C7">
        <w:rPr>
          <w:rFonts w:ascii="Arial" w:hAnsi="Arial" w:cs="Arial"/>
        </w:rPr>
        <w:t xml:space="preserve"> or by using “F9” / “Esc” keys.</w:t>
      </w:r>
    </w:p>
    <w:p w14:paraId="0079A88E" w14:textId="77777777" w:rsidR="005653C7" w:rsidRDefault="009A5E96" w:rsidP="005653C7">
      <w:pPr>
        <w:keepNext/>
        <w:keepLines/>
        <w:jc w:val="both"/>
        <w:rPr>
          <w:rFonts w:ascii="Arial" w:hAnsi="Arial" w:cs="Arial"/>
        </w:rPr>
      </w:pPr>
      <w:r>
        <w:rPr>
          <w:rFonts w:ascii="Arial" w:hAnsi="Arial" w:cs="Arial"/>
          <w:noProof/>
          <w:lang w:eastAsia="en-GB"/>
        </w:rPr>
        <w:drawing>
          <wp:inline distT="0" distB="0" distL="0" distR="0" wp14:anchorId="2ACAEB87" wp14:editId="467669FA">
            <wp:extent cx="5078994" cy="28017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07616" cy="2817571"/>
                    </a:xfrm>
                    <a:prstGeom prst="rect">
                      <a:avLst/>
                    </a:prstGeom>
                    <a:noFill/>
                    <a:ln>
                      <a:noFill/>
                    </a:ln>
                  </pic:spPr>
                </pic:pic>
              </a:graphicData>
            </a:graphic>
          </wp:inline>
        </w:drawing>
      </w:r>
    </w:p>
    <w:p w14:paraId="56440EC0" w14:textId="77777777" w:rsidR="009A5E96" w:rsidRDefault="009A5E96" w:rsidP="00004BC8">
      <w:pPr>
        <w:jc w:val="both"/>
        <w:rPr>
          <w:rFonts w:ascii="Arial" w:hAnsi="Arial" w:cs="Arial"/>
          <w:b/>
          <w:color w:val="0000FF"/>
        </w:rPr>
      </w:pPr>
    </w:p>
    <w:p w14:paraId="0BF6BA50" w14:textId="77777777" w:rsidR="00142DB0" w:rsidRDefault="00A94E2D" w:rsidP="00004BC8">
      <w:pPr>
        <w:jc w:val="both"/>
        <w:rPr>
          <w:rFonts w:ascii="Arial" w:hAnsi="Arial" w:cs="Arial"/>
        </w:rPr>
      </w:pPr>
      <w:r w:rsidRPr="00142DB0">
        <w:rPr>
          <w:rFonts w:ascii="Arial" w:hAnsi="Arial" w:cs="Arial"/>
          <w:b/>
          <w:color w:val="0000FF"/>
        </w:rPr>
        <w:t>File</w:t>
      </w:r>
      <w:r w:rsidRPr="00142DB0">
        <w:rPr>
          <w:rFonts w:ascii="Arial" w:hAnsi="Arial" w:cs="Arial"/>
          <w:b/>
        </w:rPr>
        <w:t xml:space="preserve"> submenu:</w:t>
      </w:r>
      <w:r>
        <w:rPr>
          <w:rFonts w:ascii="Arial" w:hAnsi="Arial" w:cs="Arial"/>
        </w:rPr>
        <w:t xml:space="preserve"> </w:t>
      </w:r>
    </w:p>
    <w:p w14:paraId="135656D9" w14:textId="0F9FD4A1" w:rsidR="002D5E41" w:rsidRPr="00211395" w:rsidRDefault="00880CA1" w:rsidP="00004BC8">
      <w:pPr>
        <w:jc w:val="both"/>
      </w:pPr>
      <w:r>
        <w:rPr>
          <w:rFonts w:ascii="Arial" w:hAnsi="Arial" w:cs="Arial"/>
          <w:noProof/>
          <w:lang w:eastAsia="en-GB"/>
        </w:rPr>
        <w:lastRenderedPageBreak/>
        <w:drawing>
          <wp:anchor distT="0" distB="0" distL="114300" distR="114300" simplePos="0" relativeHeight="251661312" behindDoc="0" locked="0" layoutInCell="1" allowOverlap="1" wp14:anchorId="1850AC93" wp14:editId="77FC2746">
            <wp:simplePos x="0" y="0"/>
            <wp:positionH relativeFrom="column">
              <wp:posOffset>19050</wp:posOffset>
            </wp:positionH>
            <wp:positionV relativeFrom="paragraph">
              <wp:posOffset>946150</wp:posOffset>
            </wp:positionV>
            <wp:extent cx="5137150" cy="28321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7150" cy="2832100"/>
                    </a:xfrm>
                    <a:prstGeom prst="rect">
                      <a:avLst/>
                    </a:prstGeom>
                  </pic:spPr>
                </pic:pic>
              </a:graphicData>
            </a:graphic>
            <wp14:sizeRelH relativeFrom="margin">
              <wp14:pctWidth>0</wp14:pctWidth>
            </wp14:sizeRelH>
            <wp14:sizeRelV relativeFrom="margin">
              <wp14:pctHeight>0</wp14:pctHeight>
            </wp14:sizeRelV>
          </wp:anchor>
        </w:drawing>
      </w:r>
      <w:r w:rsidR="00A94E2D">
        <w:rPr>
          <w:rFonts w:ascii="Arial" w:hAnsi="Arial" w:cs="Arial"/>
        </w:rPr>
        <w:t xml:space="preserve">at any moment </w:t>
      </w:r>
      <w:r w:rsidR="002D5E41">
        <w:rPr>
          <w:rFonts w:ascii="Arial" w:hAnsi="Arial" w:cs="Arial"/>
        </w:rPr>
        <w:t xml:space="preserve">before or </w:t>
      </w:r>
      <w:r w:rsidR="00A94E2D">
        <w:rPr>
          <w:rFonts w:ascii="Arial" w:hAnsi="Arial" w:cs="Arial"/>
        </w:rPr>
        <w:t xml:space="preserve">during model run </w:t>
      </w:r>
      <w:r w:rsidR="002D5E41">
        <w:rPr>
          <w:rFonts w:ascii="Arial" w:hAnsi="Arial" w:cs="Arial"/>
        </w:rPr>
        <w:t xml:space="preserve">user can start recording “sequence of fluorescent images” in the specific GMV file format used in Single Molecule Detection and Tracking software GMimPro (see separate GMimPro help files and recommended papers to </w:t>
      </w:r>
      <w:r w:rsidR="009F3EEA">
        <w:rPr>
          <w:rFonts w:ascii="Arial" w:hAnsi="Arial" w:cs="Arial"/>
        </w:rPr>
        <w:t>learn</w:t>
      </w:r>
      <w:r w:rsidR="002D5E41">
        <w:rPr>
          <w:rFonts w:ascii="Arial" w:hAnsi="Arial" w:cs="Arial"/>
        </w:rPr>
        <w:t xml:space="preserve"> this software). GMimPro can be used to display, analyse, and save as sequences of BMP or binary files original GMV files generated by the model. </w:t>
      </w:r>
      <w:proofErr w:type="spellStart"/>
      <w:r w:rsidR="002D5E41">
        <w:rPr>
          <w:rFonts w:ascii="Arial" w:hAnsi="Arial" w:cs="Arial"/>
        </w:rPr>
        <w:t>GMimPro</w:t>
      </w:r>
      <w:proofErr w:type="spellEnd"/>
      <w:r w:rsidR="002D5E41">
        <w:rPr>
          <w:rFonts w:ascii="Arial" w:hAnsi="Arial" w:cs="Arial"/>
        </w:rPr>
        <w:t xml:space="preserve"> webpage (</w:t>
      </w:r>
      <w:hyperlink r:id="rId16" w:history="1">
        <w:r w:rsidR="00211395" w:rsidRPr="00C70B5B">
          <w:rPr>
            <w:rStyle w:val="Hyperlink"/>
          </w:rPr>
          <w:t>www.mashanov.uk</w:t>
        </w:r>
      </w:hyperlink>
      <w:r w:rsidR="00211395">
        <w:t xml:space="preserve">) </w:t>
      </w:r>
      <w:r w:rsidR="002D5E41">
        <w:rPr>
          <w:rFonts w:ascii="Arial" w:hAnsi="Arial" w:cs="Arial"/>
        </w:rPr>
        <w:t xml:space="preserve">also contains ImageJ plug-ins for importing GMV files into ImageJ.  </w:t>
      </w:r>
      <w:r w:rsidR="0089429B">
        <w:rPr>
          <w:rFonts w:ascii="Arial" w:hAnsi="Arial" w:cs="Arial"/>
        </w:rPr>
        <w:t>The results also can be saved as 24</w:t>
      </w:r>
      <w:r w:rsidR="009F3EEA">
        <w:rPr>
          <w:rFonts w:ascii="Arial" w:hAnsi="Arial" w:cs="Arial"/>
        </w:rPr>
        <w:t>-</w:t>
      </w:r>
      <w:r w:rsidR="0089429B">
        <w:rPr>
          <w:rFonts w:ascii="Arial" w:hAnsi="Arial" w:cs="Arial"/>
        </w:rPr>
        <w:t>bit BMP files</w:t>
      </w:r>
      <w:r w:rsidR="009F3EEA">
        <w:rPr>
          <w:rFonts w:ascii="Arial" w:hAnsi="Arial" w:cs="Arial"/>
        </w:rPr>
        <w:t xml:space="preserve"> using</w:t>
      </w:r>
      <w:r w:rsidR="0089429B">
        <w:rPr>
          <w:rFonts w:ascii="Arial" w:hAnsi="Arial" w:cs="Arial"/>
        </w:rPr>
        <w:t xml:space="preserve"> </w:t>
      </w:r>
      <w:r w:rsidR="0089429B" w:rsidRPr="009F3EEA">
        <w:rPr>
          <w:rFonts w:ascii="Arial" w:hAnsi="Arial" w:cs="Arial"/>
          <w:color w:val="0000FF"/>
        </w:rPr>
        <w:t xml:space="preserve">Save Rec. as BMP </w:t>
      </w:r>
      <w:r w:rsidR="009F3EEA">
        <w:rPr>
          <w:rFonts w:ascii="Arial" w:hAnsi="Arial" w:cs="Arial"/>
          <w:color w:val="0000FF"/>
        </w:rPr>
        <w:t>S</w:t>
      </w:r>
      <w:r w:rsidR="0089429B" w:rsidRPr="009F3EEA">
        <w:rPr>
          <w:rFonts w:ascii="Arial" w:hAnsi="Arial" w:cs="Arial"/>
          <w:color w:val="0000FF"/>
        </w:rPr>
        <w:t>eq</w:t>
      </w:r>
      <w:r w:rsidR="0089429B">
        <w:rPr>
          <w:rFonts w:ascii="Arial" w:hAnsi="Arial" w:cs="Arial"/>
        </w:rPr>
        <w:t>. Please specify the file name for the first frame</w:t>
      </w:r>
      <w:r w:rsidR="009F3EEA">
        <w:rPr>
          <w:rFonts w:ascii="Arial" w:hAnsi="Arial" w:cs="Arial"/>
        </w:rPr>
        <w:t>.</w:t>
      </w:r>
      <w:r w:rsidR="0089429B">
        <w:rPr>
          <w:rFonts w:ascii="Arial" w:hAnsi="Arial" w:cs="Arial"/>
        </w:rPr>
        <w:t xml:space="preserve"> WARNING – file name should not have number or “.bmp” string at the end of </w:t>
      </w:r>
      <w:r w:rsidR="009F3EEA">
        <w:rPr>
          <w:rFonts w:ascii="Arial" w:hAnsi="Arial" w:cs="Arial"/>
        </w:rPr>
        <w:t>the</w:t>
      </w:r>
      <w:r w:rsidR="0089429B">
        <w:rPr>
          <w:rFonts w:ascii="Arial" w:hAnsi="Arial" w:cs="Arial"/>
        </w:rPr>
        <w:t xml:space="preserve"> filename</w:t>
      </w:r>
      <w:r w:rsidR="009F3EEA">
        <w:rPr>
          <w:rFonts w:ascii="Arial" w:hAnsi="Arial" w:cs="Arial"/>
        </w:rPr>
        <w:t xml:space="preserve"> because</w:t>
      </w:r>
      <w:r w:rsidR="0089429B">
        <w:rPr>
          <w:rFonts w:ascii="Arial" w:hAnsi="Arial" w:cs="Arial"/>
        </w:rPr>
        <w:t xml:space="preserve"> </w:t>
      </w:r>
      <w:r w:rsidR="009F3EEA">
        <w:rPr>
          <w:rFonts w:ascii="Arial" w:hAnsi="Arial" w:cs="Arial"/>
        </w:rPr>
        <w:t>t</w:t>
      </w:r>
      <w:r w:rsidR="0089429B">
        <w:rPr>
          <w:rFonts w:ascii="Arial" w:hAnsi="Arial" w:cs="Arial"/>
        </w:rPr>
        <w:t xml:space="preserve">he index specifying image number will be added to the filename automatically. It is strongly advised to create a separate folder for each </w:t>
      </w:r>
      <w:r w:rsidR="009F3EEA">
        <w:rPr>
          <w:rFonts w:ascii="Arial" w:hAnsi="Arial" w:cs="Arial"/>
        </w:rPr>
        <w:t>BMP</w:t>
      </w:r>
      <w:r w:rsidR="0089429B">
        <w:rPr>
          <w:rFonts w:ascii="Arial" w:hAnsi="Arial" w:cs="Arial"/>
        </w:rPr>
        <w:t xml:space="preserve"> image</w:t>
      </w:r>
      <w:r w:rsidR="009F3EEA">
        <w:rPr>
          <w:rFonts w:ascii="Arial" w:hAnsi="Arial" w:cs="Arial"/>
        </w:rPr>
        <w:t xml:space="preserve"> sequence</w:t>
      </w:r>
      <w:r w:rsidR="0089429B">
        <w:rPr>
          <w:rFonts w:ascii="Arial" w:hAnsi="Arial" w:cs="Arial"/>
        </w:rPr>
        <w:t xml:space="preserve"> created at the model run. In both record modes the recording is terminated by pressing ESC key. WARNING – make sure that the fluorescence (‘F’ key) and at least one of the lasers is switched ON before you start recording.      </w:t>
      </w:r>
    </w:p>
    <w:p w14:paraId="724E76C1" w14:textId="77777777" w:rsidR="00A94E2D" w:rsidRDefault="00142DB0" w:rsidP="00004BC8">
      <w:pPr>
        <w:jc w:val="both"/>
        <w:rPr>
          <w:rFonts w:ascii="Arial" w:hAnsi="Arial" w:cs="Arial"/>
        </w:rPr>
      </w:pPr>
      <w:r>
        <w:rPr>
          <w:rFonts w:ascii="Arial" w:hAnsi="Arial" w:cs="Arial"/>
        </w:rPr>
        <w:t xml:space="preserve">Most initial conditions in the Settings menu can be stored for future model runs using </w:t>
      </w:r>
      <w:r w:rsidRPr="00142DB0">
        <w:rPr>
          <w:rFonts w:ascii="Arial" w:hAnsi="Arial" w:cs="Arial"/>
          <w:color w:val="0000FF"/>
        </w:rPr>
        <w:t>Save Settings</w:t>
      </w:r>
      <w:r>
        <w:rPr>
          <w:rFonts w:ascii="Arial" w:hAnsi="Arial" w:cs="Arial"/>
        </w:rPr>
        <w:t xml:space="preserve"> option. The current settings will be stored in a data file with default extension</w:t>
      </w:r>
      <w:r w:rsidR="002D5E41">
        <w:rPr>
          <w:rFonts w:ascii="Arial" w:hAnsi="Arial" w:cs="Arial"/>
        </w:rPr>
        <w:t xml:space="preserve"> </w:t>
      </w:r>
      <w:r>
        <w:rPr>
          <w:rFonts w:ascii="Arial" w:hAnsi="Arial" w:cs="Arial"/>
        </w:rPr>
        <w:t>“</w:t>
      </w:r>
      <w:proofErr w:type="spellStart"/>
      <w:r>
        <w:rPr>
          <w:rFonts w:ascii="Arial" w:hAnsi="Arial" w:cs="Arial"/>
        </w:rPr>
        <w:t>gms</w:t>
      </w:r>
      <w:proofErr w:type="spellEnd"/>
      <w:r>
        <w:rPr>
          <w:rFonts w:ascii="Arial" w:hAnsi="Arial" w:cs="Arial"/>
        </w:rPr>
        <w:t xml:space="preserve">”. These </w:t>
      </w:r>
      <w:r w:rsidR="00836F7B">
        <w:rPr>
          <w:rFonts w:ascii="Arial" w:hAnsi="Arial" w:cs="Arial"/>
        </w:rPr>
        <w:t>s</w:t>
      </w:r>
      <w:r>
        <w:rPr>
          <w:rFonts w:ascii="Arial" w:hAnsi="Arial" w:cs="Arial"/>
        </w:rPr>
        <w:t xml:space="preserve">ettings can </w:t>
      </w:r>
      <w:r w:rsidR="00836F7B">
        <w:rPr>
          <w:rFonts w:ascii="Arial" w:hAnsi="Arial" w:cs="Arial"/>
        </w:rPr>
        <w:t xml:space="preserve">be </w:t>
      </w:r>
      <w:r>
        <w:rPr>
          <w:rFonts w:ascii="Arial" w:hAnsi="Arial" w:cs="Arial"/>
        </w:rPr>
        <w:t xml:space="preserve">loaded using </w:t>
      </w:r>
      <w:r w:rsidRPr="00836F7B">
        <w:rPr>
          <w:rFonts w:ascii="Arial" w:hAnsi="Arial" w:cs="Arial"/>
          <w:color w:val="0000FF"/>
        </w:rPr>
        <w:t>Load Settings</w:t>
      </w:r>
      <w:r>
        <w:rPr>
          <w:rFonts w:ascii="Arial" w:hAnsi="Arial" w:cs="Arial"/>
        </w:rPr>
        <w:t xml:space="preserve"> line in the File menu.</w:t>
      </w:r>
      <w:r w:rsidR="00836F7B">
        <w:rPr>
          <w:rFonts w:ascii="Arial" w:hAnsi="Arial" w:cs="Arial"/>
        </w:rPr>
        <w:t xml:space="preserve"> NOTE – if the numbers of objects of any class or cell sizes loaded from </w:t>
      </w:r>
      <w:r w:rsidR="009F3EEA">
        <w:rPr>
          <w:rFonts w:ascii="Arial" w:hAnsi="Arial" w:cs="Arial"/>
        </w:rPr>
        <w:t xml:space="preserve">settings </w:t>
      </w:r>
      <w:r w:rsidR="00836F7B">
        <w:rPr>
          <w:rFonts w:ascii="Arial" w:hAnsi="Arial" w:cs="Arial"/>
        </w:rPr>
        <w:t xml:space="preserve">file do not match the current settings, the model will start a new run using initial distributions of membrane and static objects stored in loaded file. </w:t>
      </w:r>
    </w:p>
    <w:p w14:paraId="472EC598" w14:textId="77777777" w:rsidR="00F200DB" w:rsidRDefault="00F200DB" w:rsidP="00004BC8">
      <w:pPr>
        <w:jc w:val="both"/>
        <w:rPr>
          <w:rFonts w:ascii="Arial" w:hAnsi="Arial" w:cs="Arial"/>
        </w:rPr>
      </w:pPr>
    </w:p>
    <w:p w14:paraId="685F3F3E" w14:textId="77777777" w:rsidR="00DF456E" w:rsidRPr="00930FEE" w:rsidRDefault="00AD51A8" w:rsidP="00930FEE">
      <w:pPr>
        <w:rPr>
          <w:rFonts w:ascii="Arial" w:hAnsi="Arial" w:cs="Arial"/>
          <w:b/>
          <w:color w:val="0000FF"/>
          <w:u w:val="single"/>
        </w:rPr>
      </w:pPr>
      <w:r w:rsidRPr="00F200DB">
        <w:rPr>
          <w:rFonts w:ascii="Arial" w:hAnsi="Arial" w:cs="Arial"/>
          <w:b/>
          <w:color w:val="0000FF"/>
          <w:u w:val="single"/>
        </w:rPr>
        <w:t>View</w:t>
      </w:r>
      <w:r w:rsidRPr="00F200DB">
        <w:rPr>
          <w:rFonts w:ascii="Arial" w:hAnsi="Arial" w:cs="Arial"/>
          <w:b/>
          <w:u w:val="single"/>
        </w:rPr>
        <w:t xml:space="preserve"> submenu</w:t>
      </w:r>
    </w:p>
    <w:p w14:paraId="290A245D" w14:textId="77777777" w:rsidR="00AD51A8" w:rsidRDefault="00930FEE" w:rsidP="00004BC8">
      <w:pPr>
        <w:jc w:val="both"/>
        <w:rPr>
          <w:rFonts w:ascii="Arial" w:hAnsi="Arial" w:cs="Arial"/>
        </w:rPr>
      </w:pPr>
      <w:r>
        <w:rPr>
          <w:rFonts w:ascii="Arial" w:hAnsi="Arial" w:cs="Arial"/>
          <w:noProof/>
          <w:lang w:eastAsia="en-GB"/>
        </w:rPr>
        <w:lastRenderedPageBreak/>
        <w:drawing>
          <wp:anchor distT="0" distB="0" distL="114300" distR="114300" simplePos="0" relativeHeight="251660288" behindDoc="0" locked="0" layoutInCell="1" allowOverlap="1" wp14:anchorId="1C9DBAAA" wp14:editId="61056B26">
            <wp:simplePos x="0" y="0"/>
            <wp:positionH relativeFrom="column">
              <wp:posOffset>33655</wp:posOffset>
            </wp:positionH>
            <wp:positionV relativeFrom="paragraph">
              <wp:posOffset>668020</wp:posOffset>
            </wp:positionV>
            <wp:extent cx="3688715" cy="203454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8715" cy="2034540"/>
                    </a:xfrm>
                    <a:prstGeom prst="rect">
                      <a:avLst/>
                    </a:prstGeom>
                  </pic:spPr>
                </pic:pic>
              </a:graphicData>
            </a:graphic>
            <wp14:sizeRelH relativeFrom="margin">
              <wp14:pctWidth>0</wp14:pctWidth>
            </wp14:sizeRelH>
            <wp14:sizeRelV relativeFrom="margin">
              <wp14:pctHeight>0</wp14:pctHeight>
            </wp14:sizeRelV>
          </wp:anchor>
        </w:drawing>
      </w:r>
      <w:r w:rsidR="00AD51A8">
        <w:rPr>
          <w:rFonts w:ascii="Arial" w:hAnsi="Arial" w:cs="Arial"/>
        </w:rPr>
        <w:t>The user can change camera pixel sizes used in the model (default value 100 nm/pixel) using “</w:t>
      </w:r>
      <w:proofErr w:type="spellStart"/>
      <w:r w:rsidR="00AD51A8">
        <w:rPr>
          <w:rFonts w:ascii="Arial" w:hAnsi="Arial" w:cs="Arial"/>
        </w:rPr>
        <w:t>Ctrl+</w:t>
      </w:r>
      <w:r w:rsidR="008F4DEF">
        <w:rPr>
          <w:rFonts w:ascii="Arial" w:hAnsi="Arial" w:cs="Arial"/>
        </w:rPr>
        <w:t>Z</w:t>
      </w:r>
      <w:proofErr w:type="spellEnd"/>
      <w:r w:rsidR="00AD51A8">
        <w:rPr>
          <w:rFonts w:ascii="Arial" w:hAnsi="Arial" w:cs="Arial"/>
        </w:rPr>
        <w:t>” and “</w:t>
      </w:r>
      <w:proofErr w:type="spellStart"/>
      <w:r w:rsidR="00AD51A8">
        <w:rPr>
          <w:rFonts w:ascii="Arial" w:hAnsi="Arial" w:cs="Arial"/>
        </w:rPr>
        <w:t>Ctrl+</w:t>
      </w:r>
      <w:r w:rsidR="008F4DEF">
        <w:rPr>
          <w:rFonts w:ascii="Arial" w:hAnsi="Arial" w:cs="Arial"/>
        </w:rPr>
        <w:t>Z</w:t>
      </w:r>
      <w:proofErr w:type="spellEnd"/>
      <w:r w:rsidR="00AD51A8">
        <w:rPr>
          <w:rFonts w:ascii="Arial" w:hAnsi="Arial" w:cs="Arial"/>
        </w:rPr>
        <w:t>” key combination</w:t>
      </w:r>
      <w:r w:rsidR="00E01D79">
        <w:rPr>
          <w:rFonts w:ascii="Arial" w:hAnsi="Arial" w:cs="Arial"/>
        </w:rPr>
        <w:t>s (current scale is shown in sta</w:t>
      </w:r>
      <w:r w:rsidR="009F3EEA">
        <w:rPr>
          <w:rFonts w:ascii="Arial" w:hAnsi="Arial" w:cs="Arial"/>
        </w:rPr>
        <w:t>t</w:t>
      </w:r>
      <w:r w:rsidR="00E01D79">
        <w:rPr>
          <w:rFonts w:ascii="Arial" w:hAnsi="Arial" w:cs="Arial"/>
        </w:rPr>
        <w:t>us bar at the bottom of main window).</w:t>
      </w:r>
      <w:r w:rsidR="00AD51A8">
        <w:rPr>
          <w:rFonts w:ascii="Arial" w:hAnsi="Arial" w:cs="Arial"/>
        </w:rPr>
        <w:t xml:space="preserve"> NOTE – These changes will affect the sizes and brightness of the images of fluorescent objects projected on camera CCD. Normally, objective lens x100 would increase image size 100 times to the size of CCD pixels (e.g., Andor iXon897BV has CCD pixel sizes 16 um,</w:t>
      </w:r>
      <w:r w:rsidR="009F3EEA">
        <w:rPr>
          <w:rFonts w:ascii="Arial" w:hAnsi="Arial" w:cs="Arial"/>
        </w:rPr>
        <w:t xml:space="preserve"> so</w:t>
      </w:r>
      <w:r w:rsidR="00AD51A8">
        <w:rPr>
          <w:rFonts w:ascii="Arial" w:hAnsi="Arial" w:cs="Arial"/>
        </w:rPr>
        <w:t xml:space="preserve"> </w:t>
      </w:r>
      <w:r w:rsidR="009F3EEA">
        <w:rPr>
          <w:rFonts w:ascii="Arial" w:hAnsi="Arial" w:cs="Arial"/>
        </w:rPr>
        <w:t>an</w:t>
      </w:r>
      <w:r w:rsidR="00AD51A8">
        <w:rPr>
          <w:rFonts w:ascii="Arial" w:hAnsi="Arial" w:cs="Arial"/>
        </w:rPr>
        <w:t xml:space="preserve"> objective lens x100 would give camera scale 160 nm/pixel). The current XY positions of “</w:t>
      </w:r>
      <w:proofErr w:type="spellStart"/>
      <w:r w:rsidR="00DD08D0">
        <w:rPr>
          <w:rFonts w:ascii="Arial" w:hAnsi="Arial" w:cs="Arial"/>
        </w:rPr>
        <w:t>C</w:t>
      </w:r>
      <w:r w:rsidR="00AD51A8">
        <w:rPr>
          <w:rFonts w:ascii="Arial" w:hAnsi="Arial" w:cs="Arial"/>
        </w:rPr>
        <w:t>yto</w:t>
      </w:r>
      <w:proofErr w:type="spellEnd"/>
      <w:r w:rsidR="00AD51A8">
        <w:rPr>
          <w:rFonts w:ascii="Arial" w:hAnsi="Arial" w:cs="Arial"/>
        </w:rPr>
        <w:t xml:space="preserve">” objects can be shown on CCD image using </w:t>
      </w:r>
      <w:r w:rsidR="0017138E">
        <w:rPr>
          <w:rFonts w:ascii="Arial" w:hAnsi="Arial" w:cs="Arial"/>
        </w:rPr>
        <w:t>‘</w:t>
      </w:r>
      <w:r w:rsidR="009F3EEA">
        <w:rPr>
          <w:rFonts w:ascii="Arial" w:hAnsi="Arial" w:cs="Arial"/>
        </w:rPr>
        <w:t>C</w:t>
      </w:r>
      <w:r w:rsidR="0017138E">
        <w:rPr>
          <w:rFonts w:ascii="Arial" w:hAnsi="Arial" w:cs="Arial"/>
        </w:rPr>
        <w:t>’</w:t>
      </w:r>
      <w:r w:rsidR="00647F19">
        <w:rPr>
          <w:rFonts w:ascii="Arial" w:hAnsi="Arial" w:cs="Arial"/>
        </w:rPr>
        <w:t xml:space="preserve"> key (white dots), </w:t>
      </w:r>
      <w:r w:rsidR="0017138E">
        <w:rPr>
          <w:rFonts w:ascii="Arial" w:hAnsi="Arial" w:cs="Arial"/>
        </w:rPr>
        <w:t>“</w:t>
      </w:r>
      <w:proofErr w:type="spellStart"/>
      <w:r w:rsidR="00647F19">
        <w:rPr>
          <w:rFonts w:ascii="Arial" w:hAnsi="Arial" w:cs="Arial"/>
        </w:rPr>
        <w:t>memb</w:t>
      </w:r>
      <w:proofErr w:type="spellEnd"/>
      <w:r w:rsidR="0017138E">
        <w:rPr>
          <w:rFonts w:ascii="Arial" w:hAnsi="Arial" w:cs="Arial"/>
        </w:rPr>
        <w:t>” objects using ‘</w:t>
      </w:r>
      <w:r w:rsidR="009F3EEA">
        <w:rPr>
          <w:rFonts w:ascii="Arial" w:hAnsi="Arial" w:cs="Arial"/>
        </w:rPr>
        <w:t>M</w:t>
      </w:r>
      <w:r w:rsidR="0017138E">
        <w:rPr>
          <w:rFonts w:ascii="Arial" w:hAnsi="Arial" w:cs="Arial"/>
        </w:rPr>
        <w:t>’</w:t>
      </w:r>
      <w:r w:rsidR="00AD51A8">
        <w:rPr>
          <w:rFonts w:ascii="Arial" w:hAnsi="Arial" w:cs="Arial"/>
        </w:rPr>
        <w:t xml:space="preserve"> </w:t>
      </w:r>
      <w:r w:rsidR="0017138E">
        <w:rPr>
          <w:rFonts w:ascii="Arial" w:hAnsi="Arial" w:cs="Arial"/>
        </w:rPr>
        <w:t>key (red/yellow dots), “stat” objects using ‘</w:t>
      </w:r>
      <w:r w:rsidR="009F3EEA">
        <w:rPr>
          <w:rFonts w:ascii="Arial" w:hAnsi="Arial" w:cs="Arial"/>
        </w:rPr>
        <w:t>T</w:t>
      </w:r>
      <w:r w:rsidR="0017138E">
        <w:rPr>
          <w:rFonts w:ascii="Arial" w:hAnsi="Arial" w:cs="Arial"/>
        </w:rPr>
        <w:t xml:space="preserve">’ key (blue dots). </w:t>
      </w:r>
      <w:r w:rsidR="00AD51A8">
        <w:rPr>
          <w:rFonts w:ascii="Arial" w:hAnsi="Arial" w:cs="Arial"/>
        </w:rPr>
        <w:t xml:space="preserve">  </w:t>
      </w:r>
    </w:p>
    <w:p w14:paraId="0521BA69" w14:textId="77777777" w:rsidR="00F200DB" w:rsidRDefault="00F200DB" w:rsidP="00167431">
      <w:pPr>
        <w:jc w:val="both"/>
        <w:rPr>
          <w:rFonts w:ascii="Arial" w:hAnsi="Arial" w:cs="Arial"/>
        </w:rPr>
      </w:pPr>
      <w:r>
        <w:rPr>
          <w:rFonts w:ascii="Arial" w:hAnsi="Arial" w:cs="Arial"/>
        </w:rPr>
        <w:t xml:space="preserve"> </w:t>
      </w:r>
    </w:p>
    <w:p w14:paraId="79F91194" w14:textId="77777777" w:rsidR="00637F11" w:rsidRDefault="00B3761C" w:rsidP="00167431">
      <w:pPr>
        <w:jc w:val="both"/>
        <w:rPr>
          <w:rFonts w:ascii="Arial" w:hAnsi="Arial" w:cs="Arial"/>
        </w:rPr>
      </w:pPr>
      <w:r w:rsidRPr="00B16F82">
        <w:rPr>
          <w:rFonts w:ascii="Arial" w:hAnsi="Arial" w:cs="Arial"/>
          <w:b/>
          <w:color w:val="0000FF"/>
        </w:rPr>
        <w:t>Illumination</w:t>
      </w:r>
      <w:r>
        <w:rPr>
          <w:rFonts w:ascii="Arial" w:hAnsi="Arial" w:cs="Arial"/>
        </w:rPr>
        <w:t xml:space="preserve"> submenu</w:t>
      </w:r>
    </w:p>
    <w:p w14:paraId="632446E3" w14:textId="77777777" w:rsidR="00D118F7" w:rsidRDefault="00D14885" w:rsidP="00167431">
      <w:pPr>
        <w:jc w:val="both"/>
        <w:rPr>
          <w:rFonts w:ascii="Arial" w:hAnsi="Arial" w:cs="Arial"/>
        </w:rPr>
      </w:pPr>
      <w:r w:rsidRPr="001F0589">
        <w:rPr>
          <w:rFonts w:ascii="Arial" w:hAnsi="Arial" w:cs="Arial"/>
          <w:color w:val="0000FF"/>
        </w:rPr>
        <w:t>TIRFM</w:t>
      </w:r>
      <w:r>
        <w:rPr>
          <w:rFonts w:ascii="Arial" w:hAnsi="Arial" w:cs="Arial"/>
        </w:rPr>
        <w:t xml:space="preserve"> </w:t>
      </w:r>
      <w:r w:rsidR="00D118F7">
        <w:rPr>
          <w:rFonts w:ascii="Arial" w:hAnsi="Arial" w:cs="Arial"/>
        </w:rPr>
        <w:t>(Total Internal Reflection Fluorescence Microscopy)</w:t>
      </w:r>
      <w:r>
        <w:rPr>
          <w:rFonts w:ascii="Arial" w:hAnsi="Arial" w:cs="Arial"/>
        </w:rPr>
        <w:t xml:space="preserve"> </w:t>
      </w:r>
      <w:r w:rsidR="00D118F7">
        <w:rPr>
          <w:rFonts w:ascii="Arial" w:hAnsi="Arial" w:cs="Arial"/>
        </w:rPr>
        <w:t>– cell is illuminated according to the rules of optics for Evanesce Wave propagation at the interface between mediums with high and low refractive indices (See A</w:t>
      </w:r>
      <w:r w:rsidR="009F3EEA">
        <w:rPr>
          <w:rFonts w:ascii="Arial" w:hAnsi="Arial" w:cs="Arial"/>
        </w:rPr>
        <w:t>x</w:t>
      </w:r>
      <w:r w:rsidR="00D118F7">
        <w:rPr>
          <w:rFonts w:ascii="Arial" w:hAnsi="Arial" w:cs="Arial"/>
        </w:rPr>
        <w:t>elrod et. al., 1992). The profile of illumination is determined by the colour of illumination, TIR angle, and laser beam profile settings (see Settings-&gt;Illum/Imaging menu).</w:t>
      </w:r>
    </w:p>
    <w:p w14:paraId="01C05081" w14:textId="77777777" w:rsidR="00D118F7" w:rsidRDefault="00930FEE" w:rsidP="00167431">
      <w:pPr>
        <w:jc w:val="both"/>
        <w:rPr>
          <w:rFonts w:ascii="Arial" w:hAnsi="Arial" w:cs="Arial"/>
        </w:rPr>
      </w:pPr>
      <w:r>
        <w:rPr>
          <w:rFonts w:ascii="Arial" w:hAnsi="Arial" w:cs="Arial"/>
          <w:noProof/>
          <w:lang w:eastAsia="en-GB"/>
        </w:rPr>
        <w:drawing>
          <wp:anchor distT="0" distB="0" distL="114300" distR="114300" simplePos="0" relativeHeight="251659264" behindDoc="0" locked="0" layoutInCell="1" allowOverlap="1" wp14:anchorId="57827C27" wp14:editId="43E1B910">
            <wp:simplePos x="0" y="0"/>
            <wp:positionH relativeFrom="column">
              <wp:posOffset>2540</wp:posOffset>
            </wp:positionH>
            <wp:positionV relativeFrom="paragraph">
              <wp:posOffset>498475</wp:posOffset>
            </wp:positionV>
            <wp:extent cx="2934970" cy="18834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m scrShot.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18834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F0589" w:rsidRPr="001F0589">
        <w:rPr>
          <w:rFonts w:ascii="Arial" w:hAnsi="Arial" w:cs="Arial"/>
          <w:color w:val="0000FF"/>
        </w:rPr>
        <w:t>EpiIllum</w:t>
      </w:r>
      <w:proofErr w:type="spellEnd"/>
      <w:r w:rsidR="001F0589" w:rsidRPr="001F0589">
        <w:rPr>
          <w:rFonts w:ascii="Arial" w:hAnsi="Arial" w:cs="Arial"/>
          <w:color w:val="0000FF"/>
        </w:rPr>
        <w:t>.</w:t>
      </w:r>
      <w:r w:rsidR="00D118F7">
        <w:rPr>
          <w:rFonts w:ascii="Arial" w:hAnsi="Arial" w:cs="Arial"/>
        </w:rPr>
        <w:t xml:space="preserve"> – The laser beam </w:t>
      </w:r>
      <w:r w:rsidR="001F0589">
        <w:rPr>
          <w:rFonts w:ascii="Arial" w:hAnsi="Arial" w:cs="Arial"/>
        </w:rPr>
        <w:t>penetrates</w:t>
      </w:r>
      <w:r w:rsidR="00D118F7">
        <w:rPr>
          <w:rFonts w:ascii="Arial" w:hAnsi="Arial" w:cs="Arial"/>
        </w:rPr>
        <w:t xml:space="preserve"> the whole cell. Its </w:t>
      </w:r>
      <w:r w:rsidR="009F3EEA">
        <w:rPr>
          <w:rFonts w:ascii="Arial" w:hAnsi="Arial" w:cs="Arial"/>
        </w:rPr>
        <w:t xml:space="preserve">XY </w:t>
      </w:r>
      <w:r w:rsidR="00D118F7">
        <w:rPr>
          <w:rFonts w:ascii="Arial" w:hAnsi="Arial" w:cs="Arial"/>
        </w:rPr>
        <w:t xml:space="preserve">intensity profile depends on the </w:t>
      </w:r>
      <w:r w:rsidR="00D118F7" w:rsidRPr="00D118F7">
        <w:rPr>
          <w:rFonts w:ascii="Arial" w:hAnsi="Arial" w:cs="Arial"/>
          <w:color w:val="0000FF"/>
        </w:rPr>
        <w:t>Laser Beam FWHM</w:t>
      </w:r>
      <w:r w:rsidR="00D118F7">
        <w:rPr>
          <w:rFonts w:ascii="Arial" w:hAnsi="Arial" w:cs="Arial"/>
        </w:rPr>
        <w:t xml:space="preserve"> and </w:t>
      </w:r>
      <w:r w:rsidR="00D118F7" w:rsidRPr="00D118F7">
        <w:rPr>
          <w:rFonts w:ascii="Arial" w:hAnsi="Arial" w:cs="Arial"/>
          <w:color w:val="0000FF"/>
        </w:rPr>
        <w:t>Iris Diaphragm</w:t>
      </w:r>
      <w:r w:rsidR="00D118F7">
        <w:rPr>
          <w:rFonts w:ascii="Arial" w:hAnsi="Arial" w:cs="Arial"/>
        </w:rPr>
        <w:t xml:space="preserve"> settings (see Settings Menu).</w:t>
      </w:r>
    </w:p>
    <w:p w14:paraId="49DD16C4" w14:textId="77777777" w:rsidR="001F0589" w:rsidRDefault="00D118F7" w:rsidP="00167431">
      <w:pPr>
        <w:jc w:val="both"/>
        <w:rPr>
          <w:rFonts w:ascii="Arial" w:hAnsi="Arial" w:cs="Arial"/>
        </w:rPr>
      </w:pPr>
      <w:r w:rsidRPr="001F0589">
        <w:rPr>
          <w:rFonts w:ascii="Arial" w:hAnsi="Arial" w:cs="Arial"/>
          <w:color w:val="0000FF"/>
        </w:rPr>
        <w:t>Confocal</w:t>
      </w:r>
      <w:r>
        <w:rPr>
          <w:rFonts w:ascii="Arial" w:hAnsi="Arial" w:cs="Arial"/>
        </w:rPr>
        <w:t xml:space="preserve"> illumination – It is a simulation of scanning method of illumination / imaging where intensity of illumination is constant at any XY point in the current focal plane</w:t>
      </w:r>
      <w:r w:rsidR="001F0589">
        <w:rPr>
          <w:rFonts w:ascii="Arial" w:hAnsi="Arial" w:cs="Arial"/>
        </w:rPr>
        <w:t xml:space="preserve"> (laser beam focused in the focal plane of the objective lens)</w:t>
      </w:r>
      <w:r>
        <w:rPr>
          <w:rFonts w:ascii="Arial" w:hAnsi="Arial" w:cs="Arial"/>
        </w:rPr>
        <w:t xml:space="preserve">. The intensity of illumination decreases dramatically above and below focal plane </w:t>
      </w:r>
      <w:r w:rsidR="009972F5">
        <w:rPr>
          <w:rFonts w:ascii="Arial" w:hAnsi="Arial" w:cs="Arial"/>
        </w:rPr>
        <w:t xml:space="preserve">(outside the focused laser beam) </w:t>
      </w:r>
      <w:r>
        <w:rPr>
          <w:rFonts w:ascii="Arial" w:hAnsi="Arial" w:cs="Arial"/>
        </w:rPr>
        <w:t xml:space="preserve">due to </w:t>
      </w:r>
      <w:r w:rsidR="009F3EEA">
        <w:rPr>
          <w:rFonts w:ascii="Arial" w:hAnsi="Arial" w:cs="Arial"/>
        </w:rPr>
        <w:t xml:space="preserve">a </w:t>
      </w:r>
      <w:r w:rsidR="001F0589">
        <w:rPr>
          <w:rFonts w:ascii="Arial" w:hAnsi="Arial" w:cs="Arial"/>
        </w:rPr>
        <w:t>sharp increase in the size of laser beam cone. It is also assumed that a “virtual pinhole” blocks most of the emission from the fluorescent objects placed above or below current focal plane.</w:t>
      </w:r>
    </w:p>
    <w:p w14:paraId="41BF35FF" w14:textId="77777777" w:rsidR="009972F5" w:rsidRDefault="00D118F7" w:rsidP="00167431">
      <w:pPr>
        <w:jc w:val="both"/>
        <w:rPr>
          <w:rFonts w:ascii="Arial" w:hAnsi="Arial" w:cs="Arial"/>
        </w:rPr>
      </w:pPr>
      <w:r>
        <w:rPr>
          <w:rFonts w:ascii="Arial" w:hAnsi="Arial" w:cs="Arial"/>
        </w:rPr>
        <w:t xml:space="preserve">        </w:t>
      </w:r>
    </w:p>
    <w:p w14:paraId="5F874B7B" w14:textId="77777777" w:rsidR="00E503FF" w:rsidRDefault="00930FEE" w:rsidP="00167431">
      <w:pPr>
        <w:jc w:val="both"/>
        <w:rPr>
          <w:rFonts w:ascii="Arial" w:hAnsi="Arial" w:cs="Arial"/>
        </w:rPr>
      </w:pPr>
      <w:r w:rsidRPr="007E6853">
        <w:rPr>
          <w:rFonts w:ascii="Arial" w:hAnsi="Arial" w:cs="Arial"/>
          <w:b/>
          <w:noProof/>
          <w:lang w:eastAsia="en-GB"/>
        </w:rPr>
        <w:lastRenderedPageBreak/>
        <w:drawing>
          <wp:anchor distT="0" distB="0" distL="114300" distR="114300" simplePos="0" relativeHeight="251658240" behindDoc="0" locked="0" layoutInCell="1" allowOverlap="1" wp14:anchorId="45856CEF" wp14:editId="2AB0E9A9">
            <wp:simplePos x="0" y="0"/>
            <wp:positionH relativeFrom="column">
              <wp:posOffset>60325</wp:posOffset>
            </wp:positionH>
            <wp:positionV relativeFrom="paragraph">
              <wp:posOffset>632460</wp:posOffset>
            </wp:positionV>
            <wp:extent cx="2934970" cy="188341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bleach scrShot.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4970" cy="18834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4182" w:rsidRPr="007E6853">
        <w:rPr>
          <w:rFonts w:ascii="Arial" w:hAnsi="Arial" w:cs="Arial"/>
          <w:b/>
          <w:color w:val="0000FF"/>
        </w:rPr>
        <w:t>Photobleach</w:t>
      </w:r>
      <w:proofErr w:type="spellEnd"/>
      <w:r>
        <w:rPr>
          <w:rFonts w:ascii="Arial" w:hAnsi="Arial" w:cs="Arial"/>
          <w:color w:val="0000FF"/>
        </w:rPr>
        <w:t xml:space="preserve">: </w:t>
      </w:r>
      <w:r w:rsidR="00344102">
        <w:rPr>
          <w:rFonts w:ascii="Arial" w:hAnsi="Arial" w:cs="Arial"/>
        </w:rPr>
        <w:t>The user can bleach all the fluorescent molecules within chosen spot (circle), square</w:t>
      </w:r>
      <w:r w:rsidR="0038553A">
        <w:rPr>
          <w:rFonts w:ascii="Arial" w:hAnsi="Arial" w:cs="Arial"/>
        </w:rPr>
        <w:t>,</w:t>
      </w:r>
      <w:r w:rsidR="00344102">
        <w:rPr>
          <w:rFonts w:ascii="Arial" w:hAnsi="Arial" w:cs="Arial"/>
        </w:rPr>
        <w:t xml:space="preserve"> or strip area. NOTE - If bleaching is done in TIRFM mode </w:t>
      </w:r>
      <w:r w:rsidR="0038553A">
        <w:rPr>
          <w:rFonts w:ascii="Arial" w:hAnsi="Arial" w:cs="Arial"/>
        </w:rPr>
        <w:t>“</w:t>
      </w:r>
      <w:proofErr w:type="spellStart"/>
      <w:r w:rsidR="0038553A">
        <w:rPr>
          <w:rFonts w:ascii="Arial" w:hAnsi="Arial" w:cs="Arial"/>
        </w:rPr>
        <w:t>C</w:t>
      </w:r>
      <w:r w:rsidR="00344102">
        <w:rPr>
          <w:rFonts w:ascii="Arial" w:hAnsi="Arial" w:cs="Arial"/>
        </w:rPr>
        <w:t>yto</w:t>
      </w:r>
      <w:proofErr w:type="spellEnd"/>
      <w:r w:rsidR="0038553A">
        <w:rPr>
          <w:rFonts w:ascii="Arial" w:hAnsi="Arial" w:cs="Arial"/>
        </w:rPr>
        <w:t>”</w:t>
      </w:r>
      <w:r w:rsidR="00344102">
        <w:rPr>
          <w:rFonts w:ascii="Arial" w:hAnsi="Arial" w:cs="Arial"/>
        </w:rPr>
        <w:t xml:space="preserve"> and </w:t>
      </w:r>
      <w:r w:rsidR="0038553A">
        <w:rPr>
          <w:rFonts w:ascii="Arial" w:hAnsi="Arial" w:cs="Arial"/>
        </w:rPr>
        <w:t>“S</w:t>
      </w:r>
      <w:r w:rsidR="00344102">
        <w:rPr>
          <w:rFonts w:ascii="Arial" w:hAnsi="Arial" w:cs="Arial"/>
        </w:rPr>
        <w:t>tat</w:t>
      </w:r>
      <w:r w:rsidR="0038553A">
        <w:rPr>
          <w:rFonts w:ascii="Arial" w:hAnsi="Arial" w:cs="Arial"/>
        </w:rPr>
        <w:t>”</w:t>
      </w:r>
      <w:r w:rsidR="00344102">
        <w:rPr>
          <w:rFonts w:ascii="Arial" w:hAnsi="Arial" w:cs="Arial"/>
        </w:rPr>
        <w:t xml:space="preserve"> molecules will not be affected by the bleach (only molecules </w:t>
      </w:r>
      <w:r w:rsidR="009972F5">
        <w:rPr>
          <w:rFonts w:ascii="Arial" w:hAnsi="Arial" w:cs="Arial"/>
        </w:rPr>
        <w:t>at</w:t>
      </w:r>
      <w:r w:rsidR="00344102">
        <w:rPr>
          <w:rFonts w:ascii="Arial" w:hAnsi="Arial" w:cs="Arial"/>
        </w:rPr>
        <w:t xml:space="preserve"> basal cell membrane</w:t>
      </w:r>
      <w:r w:rsidR="0038553A">
        <w:rPr>
          <w:rFonts w:ascii="Arial" w:hAnsi="Arial" w:cs="Arial"/>
        </w:rPr>
        <w:t xml:space="preserve"> (“</w:t>
      </w:r>
      <w:proofErr w:type="spellStart"/>
      <w:r w:rsidR="0038553A">
        <w:rPr>
          <w:rFonts w:ascii="Arial" w:hAnsi="Arial" w:cs="Arial"/>
        </w:rPr>
        <w:t>Memb</w:t>
      </w:r>
      <w:proofErr w:type="spellEnd"/>
      <w:r w:rsidR="0038553A">
        <w:rPr>
          <w:rFonts w:ascii="Arial" w:hAnsi="Arial" w:cs="Arial"/>
        </w:rPr>
        <w:t>” objects)</w:t>
      </w:r>
      <w:r w:rsidR="00344102">
        <w:rPr>
          <w:rFonts w:ascii="Arial" w:hAnsi="Arial" w:cs="Arial"/>
        </w:rPr>
        <w:t>)</w:t>
      </w:r>
      <w:r w:rsidR="0038553A">
        <w:rPr>
          <w:rFonts w:ascii="Arial" w:hAnsi="Arial" w:cs="Arial"/>
        </w:rPr>
        <w:t>,</w:t>
      </w:r>
      <w:r w:rsidR="00344102">
        <w:rPr>
          <w:rFonts w:ascii="Arial" w:hAnsi="Arial" w:cs="Arial"/>
        </w:rPr>
        <w:t xml:space="preserve"> </w:t>
      </w:r>
      <w:r w:rsidR="0038553A">
        <w:rPr>
          <w:rFonts w:ascii="Arial" w:hAnsi="Arial" w:cs="Arial"/>
        </w:rPr>
        <w:t>b</w:t>
      </w:r>
      <w:r w:rsidR="00344102">
        <w:rPr>
          <w:rFonts w:ascii="Arial" w:hAnsi="Arial" w:cs="Arial"/>
        </w:rPr>
        <w:t xml:space="preserve">ut in </w:t>
      </w:r>
      <w:r w:rsidR="0038553A">
        <w:rPr>
          <w:rFonts w:ascii="Arial" w:hAnsi="Arial" w:cs="Arial"/>
        </w:rPr>
        <w:t xml:space="preserve">the </w:t>
      </w:r>
      <w:r w:rsidR="009972F5">
        <w:rPr>
          <w:rFonts w:ascii="Arial" w:hAnsi="Arial" w:cs="Arial"/>
        </w:rPr>
        <w:t>“</w:t>
      </w:r>
      <w:proofErr w:type="spellStart"/>
      <w:r w:rsidR="00344102">
        <w:rPr>
          <w:rFonts w:ascii="Arial" w:hAnsi="Arial" w:cs="Arial"/>
        </w:rPr>
        <w:t>EpiIllum</w:t>
      </w:r>
      <w:proofErr w:type="spellEnd"/>
      <w:r w:rsidR="009972F5">
        <w:rPr>
          <w:rFonts w:ascii="Arial" w:hAnsi="Arial" w:cs="Arial"/>
        </w:rPr>
        <w:t>”</w:t>
      </w:r>
      <w:r w:rsidR="00344102">
        <w:rPr>
          <w:rFonts w:ascii="Arial" w:hAnsi="Arial" w:cs="Arial"/>
        </w:rPr>
        <w:t xml:space="preserve"> or </w:t>
      </w:r>
      <w:r w:rsidR="009972F5">
        <w:rPr>
          <w:rFonts w:ascii="Arial" w:hAnsi="Arial" w:cs="Arial"/>
        </w:rPr>
        <w:t>“</w:t>
      </w:r>
      <w:r w:rsidR="00344102">
        <w:rPr>
          <w:rFonts w:ascii="Arial" w:hAnsi="Arial" w:cs="Arial"/>
        </w:rPr>
        <w:t>Confocal</w:t>
      </w:r>
      <w:r w:rsidR="009972F5">
        <w:rPr>
          <w:rFonts w:ascii="Arial" w:hAnsi="Arial" w:cs="Arial"/>
        </w:rPr>
        <w:t>”</w:t>
      </w:r>
      <w:r w:rsidR="00344102">
        <w:rPr>
          <w:rFonts w:ascii="Arial" w:hAnsi="Arial" w:cs="Arial"/>
        </w:rPr>
        <w:t xml:space="preserve"> mode</w:t>
      </w:r>
      <w:r w:rsidR="0038553A">
        <w:rPr>
          <w:rFonts w:ascii="Arial" w:hAnsi="Arial" w:cs="Arial"/>
        </w:rPr>
        <w:t>s</w:t>
      </w:r>
      <w:r w:rsidR="00344102">
        <w:rPr>
          <w:rFonts w:ascii="Arial" w:hAnsi="Arial" w:cs="Arial"/>
        </w:rPr>
        <w:t xml:space="preserve"> molecules </w:t>
      </w:r>
      <w:r w:rsidR="0038553A">
        <w:rPr>
          <w:rFonts w:ascii="Arial" w:hAnsi="Arial" w:cs="Arial"/>
        </w:rPr>
        <w:t xml:space="preserve">of all types </w:t>
      </w:r>
      <w:r w:rsidR="00344102">
        <w:rPr>
          <w:rFonts w:ascii="Arial" w:hAnsi="Arial" w:cs="Arial"/>
        </w:rPr>
        <w:t>will be bleached. Make sure that the one or both lasers (Blue</w:t>
      </w:r>
      <w:r w:rsidR="009972F5">
        <w:rPr>
          <w:rFonts w:ascii="Arial" w:hAnsi="Arial" w:cs="Arial"/>
        </w:rPr>
        <w:t>,</w:t>
      </w:r>
      <w:r w:rsidR="00344102">
        <w:rPr>
          <w:rFonts w:ascii="Arial" w:hAnsi="Arial" w:cs="Arial"/>
        </w:rPr>
        <w:t xml:space="preserve"> Green) are ON at the moment of bleaching to bleach one or both colours. The size/diameter of </w:t>
      </w:r>
      <w:r w:rsidR="003B07FE">
        <w:rPr>
          <w:rFonts w:ascii="Arial" w:hAnsi="Arial" w:cs="Arial"/>
        </w:rPr>
        <w:t xml:space="preserve">bleaching area can be set in </w:t>
      </w:r>
      <w:r w:rsidR="003B07FE" w:rsidRPr="003B07FE">
        <w:rPr>
          <w:rFonts w:ascii="Arial" w:hAnsi="Arial" w:cs="Arial"/>
          <w:color w:val="0000FF"/>
        </w:rPr>
        <w:t>Set Spot/Strip Size</w:t>
      </w:r>
      <w:r w:rsidR="00E503FF">
        <w:rPr>
          <w:rFonts w:ascii="Arial" w:hAnsi="Arial" w:cs="Arial"/>
        </w:rPr>
        <w:t xml:space="preserve"> Edit control. </w:t>
      </w:r>
      <w:r w:rsidR="0038553A">
        <w:rPr>
          <w:rFonts w:ascii="Arial" w:hAnsi="Arial" w:cs="Arial"/>
        </w:rPr>
        <w:t>The Round Spot or Square is placed in the middle of the cell, while bleached Strip is placed at the right edge of the cell.</w:t>
      </w:r>
    </w:p>
    <w:p w14:paraId="64679156" w14:textId="77777777" w:rsidR="00E503FF" w:rsidRDefault="00E503FF" w:rsidP="00167431">
      <w:pPr>
        <w:jc w:val="both"/>
        <w:rPr>
          <w:rFonts w:ascii="Arial" w:hAnsi="Arial" w:cs="Arial"/>
        </w:rPr>
      </w:pPr>
    </w:p>
    <w:p w14:paraId="743F8068" w14:textId="77777777" w:rsidR="00A94F28" w:rsidRDefault="00E503FF" w:rsidP="00167431">
      <w:pPr>
        <w:jc w:val="both"/>
        <w:rPr>
          <w:rFonts w:ascii="Arial" w:hAnsi="Arial" w:cs="Arial"/>
        </w:rPr>
      </w:pPr>
      <w:proofErr w:type="spellStart"/>
      <w:r w:rsidRPr="007E6853">
        <w:rPr>
          <w:rFonts w:ascii="Arial" w:hAnsi="Arial" w:cs="Arial"/>
          <w:b/>
          <w:color w:val="0000FF"/>
        </w:rPr>
        <w:t>BlueLaser</w:t>
      </w:r>
      <w:proofErr w:type="spellEnd"/>
      <w:r>
        <w:rPr>
          <w:rFonts w:ascii="Arial" w:hAnsi="Arial" w:cs="Arial"/>
        </w:rPr>
        <w:t xml:space="preserve"> and </w:t>
      </w:r>
      <w:proofErr w:type="spellStart"/>
      <w:r w:rsidRPr="007E6853">
        <w:rPr>
          <w:rFonts w:ascii="Arial" w:hAnsi="Arial" w:cs="Arial"/>
          <w:b/>
          <w:color w:val="0000FF"/>
        </w:rPr>
        <w:t>GreenLaser</w:t>
      </w:r>
      <w:proofErr w:type="spellEnd"/>
      <w:r w:rsidRPr="007E6853">
        <w:rPr>
          <w:rFonts w:ascii="Arial" w:hAnsi="Arial" w:cs="Arial"/>
          <w:b/>
          <w:color w:val="0000FF"/>
        </w:rPr>
        <w:t xml:space="preserve"> </w:t>
      </w:r>
      <w:r>
        <w:rPr>
          <w:rFonts w:ascii="Arial" w:hAnsi="Arial" w:cs="Arial"/>
        </w:rPr>
        <w:t xml:space="preserve">menu items allow to switch Blue or Green illumination </w:t>
      </w:r>
      <w:r w:rsidR="009972F5">
        <w:rPr>
          <w:rFonts w:ascii="Arial" w:hAnsi="Arial" w:cs="Arial"/>
        </w:rPr>
        <w:t>ON</w:t>
      </w:r>
      <w:r>
        <w:rPr>
          <w:rFonts w:ascii="Arial" w:hAnsi="Arial" w:cs="Arial"/>
        </w:rPr>
        <w:t xml:space="preserve"> and </w:t>
      </w:r>
      <w:r w:rsidR="009972F5">
        <w:rPr>
          <w:rFonts w:ascii="Arial" w:hAnsi="Arial" w:cs="Arial"/>
        </w:rPr>
        <w:t>OFF</w:t>
      </w:r>
      <w:r>
        <w:rPr>
          <w:rFonts w:ascii="Arial" w:hAnsi="Arial" w:cs="Arial"/>
        </w:rPr>
        <w:t>. Th</w:t>
      </w:r>
      <w:r w:rsidR="009972F5">
        <w:rPr>
          <w:rFonts w:ascii="Arial" w:hAnsi="Arial" w:cs="Arial"/>
        </w:rPr>
        <w:t>ese</w:t>
      </w:r>
      <w:r>
        <w:rPr>
          <w:rFonts w:ascii="Arial" w:hAnsi="Arial" w:cs="Arial"/>
        </w:rPr>
        <w:t xml:space="preserve"> controls will not work if </w:t>
      </w:r>
      <w:r w:rsidRPr="00E503FF">
        <w:rPr>
          <w:rFonts w:ascii="Arial" w:hAnsi="Arial" w:cs="Arial"/>
          <w:color w:val="0000FF"/>
        </w:rPr>
        <w:t>Alternating Illumination</w:t>
      </w:r>
      <w:r>
        <w:rPr>
          <w:rFonts w:ascii="Arial" w:hAnsi="Arial" w:cs="Arial"/>
        </w:rPr>
        <w:t xml:space="preserve"> </w:t>
      </w:r>
      <w:r w:rsidR="009972F5">
        <w:rPr>
          <w:rFonts w:ascii="Arial" w:hAnsi="Arial" w:cs="Arial"/>
        </w:rPr>
        <w:t>c</w:t>
      </w:r>
      <w:r>
        <w:rPr>
          <w:rFonts w:ascii="Arial" w:hAnsi="Arial" w:cs="Arial"/>
        </w:rPr>
        <w:t>heck</w:t>
      </w:r>
      <w:r w:rsidR="009972F5">
        <w:rPr>
          <w:rFonts w:ascii="Arial" w:hAnsi="Arial" w:cs="Arial"/>
        </w:rPr>
        <w:t>-b</w:t>
      </w:r>
      <w:r>
        <w:rPr>
          <w:rFonts w:ascii="Arial" w:hAnsi="Arial" w:cs="Arial"/>
        </w:rPr>
        <w:t xml:space="preserve">ox is checked in the </w:t>
      </w:r>
      <w:r w:rsidRPr="00E503FF">
        <w:rPr>
          <w:rFonts w:ascii="Arial" w:hAnsi="Arial" w:cs="Arial"/>
          <w:color w:val="0000FF"/>
        </w:rPr>
        <w:t>Settings</w:t>
      </w:r>
      <w:r>
        <w:rPr>
          <w:rFonts w:ascii="Arial" w:hAnsi="Arial" w:cs="Arial"/>
        </w:rPr>
        <w:t xml:space="preserve"> menu. NOTE – make sure that Illumination is ON (key ‘F’) </w:t>
      </w:r>
      <w:r w:rsidR="00A94F28">
        <w:rPr>
          <w:rFonts w:ascii="Arial" w:hAnsi="Arial" w:cs="Arial"/>
        </w:rPr>
        <w:t xml:space="preserve">to </w:t>
      </w:r>
      <w:r w:rsidR="009972F5">
        <w:rPr>
          <w:rFonts w:ascii="Arial" w:hAnsi="Arial" w:cs="Arial"/>
        </w:rPr>
        <w:t xml:space="preserve">bleach molecules. </w:t>
      </w:r>
      <w:r w:rsidR="00A94F28">
        <w:rPr>
          <w:rFonts w:ascii="Arial" w:hAnsi="Arial" w:cs="Arial"/>
        </w:rPr>
        <w:t xml:space="preserve"> </w:t>
      </w:r>
    </w:p>
    <w:p w14:paraId="432E12C3" w14:textId="77777777" w:rsidR="00F200DB" w:rsidRDefault="00F200DB" w:rsidP="00167431">
      <w:pPr>
        <w:jc w:val="both"/>
        <w:rPr>
          <w:rFonts w:ascii="Arial" w:hAnsi="Arial" w:cs="Arial"/>
        </w:rPr>
      </w:pPr>
    </w:p>
    <w:p w14:paraId="59929BC7" w14:textId="77777777" w:rsidR="00F200DB" w:rsidRDefault="00F200DB" w:rsidP="00167431">
      <w:pPr>
        <w:jc w:val="both"/>
        <w:rPr>
          <w:rFonts w:ascii="Arial" w:hAnsi="Arial" w:cs="Arial"/>
        </w:rPr>
      </w:pPr>
    </w:p>
    <w:p w14:paraId="686F126F" w14:textId="77777777" w:rsidR="00637F11" w:rsidRDefault="0038553A" w:rsidP="00167431">
      <w:pPr>
        <w:jc w:val="both"/>
        <w:rPr>
          <w:rFonts w:ascii="Arial" w:hAnsi="Arial" w:cs="Arial"/>
        </w:rPr>
      </w:pPr>
      <w:r w:rsidRPr="007E6853">
        <w:rPr>
          <w:rFonts w:ascii="Arial" w:hAnsi="Arial" w:cs="Arial"/>
          <w:b/>
          <w:color w:val="0000FF"/>
        </w:rPr>
        <w:t>RESET</w:t>
      </w:r>
      <w:r>
        <w:rPr>
          <w:rFonts w:ascii="Arial" w:hAnsi="Arial" w:cs="Arial"/>
        </w:rPr>
        <w:t xml:space="preserve"> -</w:t>
      </w:r>
      <w:r w:rsidR="00A94F28">
        <w:rPr>
          <w:rFonts w:ascii="Arial" w:hAnsi="Arial" w:cs="Arial"/>
        </w:rPr>
        <w:t xml:space="preserve"> click this menu item to reset the model – all the objects will be placed according to the initial distributions and all available fluorophores (see Settings) will be reactivated (made fluorescent </w:t>
      </w:r>
      <w:r w:rsidR="004600D1">
        <w:rPr>
          <w:rFonts w:ascii="Arial" w:hAnsi="Arial" w:cs="Arial"/>
        </w:rPr>
        <w:t xml:space="preserve">again </w:t>
      </w:r>
      <w:r w:rsidR="00A94F28">
        <w:rPr>
          <w:rFonts w:ascii="Arial" w:hAnsi="Arial" w:cs="Arial"/>
        </w:rPr>
        <w:t xml:space="preserve">if they were bleached in the previous run). </w:t>
      </w:r>
      <w:r w:rsidR="00E503FF">
        <w:rPr>
          <w:rFonts w:ascii="Arial" w:hAnsi="Arial" w:cs="Arial"/>
        </w:rPr>
        <w:t xml:space="preserve">  </w:t>
      </w:r>
      <w:r w:rsidR="005653C7">
        <w:rPr>
          <w:rFonts w:ascii="Arial" w:hAnsi="Arial" w:cs="Arial"/>
        </w:rPr>
        <w:t xml:space="preserve">      </w:t>
      </w:r>
    </w:p>
    <w:p w14:paraId="082310CF" w14:textId="77777777" w:rsidR="005653C7" w:rsidRDefault="005653C7" w:rsidP="00167431">
      <w:pPr>
        <w:jc w:val="both"/>
        <w:rPr>
          <w:rFonts w:ascii="Arial" w:hAnsi="Arial" w:cs="Arial"/>
        </w:rPr>
      </w:pPr>
    </w:p>
    <w:p w14:paraId="44487891" w14:textId="72F599A6" w:rsidR="005653C7" w:rsidRDefault="006C2E54" w:rsidP="00167431">
      <w:pPr>
        <w:jc w:val="both"/>
        <w:rPr>
          <w:rFonts w:ascii="Arial" w:hAnsi="Arial" w:cs="Arial"/>
        </w:rPr>
      </w:pPr>
      <w:r>
        <w:rPr>
          <w:rFonts w:ascii="Arial" w:hAnsi="Arial" w:cs="Arial"/>
          <w:noProof/>
        </w:rPr>
        <w:drawing>
          <wp:inline distT="0" distB="0" distL="0" distR="0" wp14:anchorId="53147282" wp14:editId="6811B37C">
            <wp:extent cx="4676400" cy="2574000"/>
            <wp:effectExtent l="0" t="0" r="0" b="0"/>
            <wp:docPr id="12368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55726"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6400" cy="2574000"/>
                    </a:xfrm>
                    <a:prstGeom prst="rect">
                      <a:avLst/>
                    </a:prstGeom>
                  </pic:spPr>
                </pic:pic>
              </a:graphicData>
            </a:graphic>
          </wp:inline>
        </w:drawing>
      </w:r>
    </w:p>
    <w:p w14:paraId="2B462253" w14:textId="77777777" w:rsidR="005653C7" w:rsidRPr="005653C7" w:rsidRDefault="005653C7" w:rsidP="005653C7">
      <w:pPr>
        <w:keepNext/>
        <w:keepLines/>
        <w:rPr>
          <w:rFonts w:ascii="Arial" w:hAnsi="Arial" w:cs="Arial"/>
          <w:b/>
          <w:bCs/>
          <w:sz w:val="28"/>
          <w:szCs w:val="28"/>
          <w:u w:val="single"/>
        </w:rPr>
      </w:pPr>
      <w:r w:rsidRPr="005653C7">
        <w:rPr>
          <w:rFonts w:ascii="Arial" w:hAnsi="Arial" w:cs="Arial"/>
          <w:b/>
          <w:bCs/>
          <w:sz w:val="28"/>
          <w:szCs w:val="28"/>
          <w:u w:val="single"/>
        </w:rPr>
        <w:lastRenderedPageBreak/>
        <w:t>List of Key Combination</w:t>
      </w:r>
      <w:r w:rsidR="002F39CC">
        <w:rPr>
          <w:rFonts w:ascii="Arial" w:hAnsi="Arial" w:cs="Arial"/>
          <w:b/>
          <w:bCs/>
          <w:sz w:val="28"/>
          <w:szCs w:val="28"/>
          <w:u w:val="single"/>
        </w:rPr>
        <w:t>s</w:t>
      </w:r>
      <w:r w:rsidRPr="005653C7">
        <w:rPr>
          <w:rFonts w:ascii="Arial" w:hAnsi="Arial" w:cs="Arial"/>
          <w:b/>
          <w:bCs/>
          <w:sz w:val="28"/>
          <w:szCs w:val="28"/>
          <w:u w:val="single"/>
        </w:rPr>
        <w:t xml:space="preserve"> / Shortcuts</w:t>
      </w:r>
    </w:p>
    <w:p w14:paraId="3C9FA737" w14:textId="77777777" w:rsidR="002F39CC" w:rsidRDefault="002F39CC" w:rsidP="002F39CC">
      <w:pPr>
        <w:keepNext/>
        <w:keepLines/>
        <w:rPr>
          <w:rFonts w:ascii="Arial" w:hAnsi="Arial" w:cs="Arial"/>
          <w:bCs/>
          <w:sz w:val="28"/>
          <w:szCs w:val="28"/>
        </w:rPr>
      </w:pPr>
    </w:p>
    <w:p w14:paraId="53DEB362" w14:textId="77777777" w:rsidR="002F39CC" w:rsidRPr="002F39CC" w:rsidRDefault="002F39CC" w:rsidP="002F39CC">
      <w:pPr>
        <w:keepNext/>
        <w:keepLines/>
        <w:rPr>
          <w:rFonts w:ascii="Arial" w:hAnsi="Arial" w:cs="Arial"/>
          <w:b/>
          <w:bCs/>
          <w:sz w:val="28"/>
          <w:szCs w:val="28"/>
          <w:u w:val="single"/>
        </w:rPr>
      </w:pPr>
      <w:r w:rsidRPr="002F39CC">
        <w:rPr>
          <w:rFonts w:ascii="Arial" w:hAnsi="Arial" w:cs="Arial"/>
          <w:b/>
          <w:bCs/>
          <w:sz w:val="28"/>
          <w:szCs w:val="28"/>
          <w:u w:val="single"/>
        </w:rPr>
        <w:t>Start/Stop/Reset</w:t>
      </w:r>
      <w:r>
        <w:rPr>
          <w:rFonts w:ascii="Arial" w:hAnsi="Arial" w:cs="Arial"/>
          <w:b/>
          <w:bCs/>
          <w:sz w:val="28"/>
          <w:szCs w:val="28"/>
          <w:u w:val="single"/>
        </w:rPr>
        <w:t>:</w:t>
      </w:r>
    </w:p>
    <w:p w14:paraId="21949E9B"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F2 – Launch Settings dialog Window</w:t>
      </w:r>
    </w:p>
    <w:p w14:paraId="5D955847"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F4 – Reset time (t=0s)</w:t>
      </w:r>
    </w:p>
    <w:p w14:paraId="45688FEF"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F9 – Run</w:t>
      </w:r>
    </w:p>
    <w:p w14:paraId="57668C21"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Esc – stop run / stop recording</w:t>
      </w:r>
    </w:p>
    <w:p w14:paraId="141AB2B2"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‘Space’ </w:t>
      </w:r>
      <w:proofErr w:type="gramStart"/>
      <w:r>
        <w:rPr>
          <w:rFonts w:ascii="Arial" w:hAnsi="Arial" w:cs="Arial"/>
          <w:bCs/>
          <w:sz w:val="28"/>
          <w:szCs w:val="28"/>
        </w:rPr>
        <w:t>make</w:t>
      </w:r>
      <w:proofErr w:type="gramEnd"/>
      <w:r>
        <w:rPr>
          <w:rFonts w:ascii="Arial" w:hAnsi="Arial" w:cs="Arial"/>
          <w:bCs/>
          <w:sz w:val="28"/>
          <w:szCs w:val="28"/>
        </w:rPr>
        <w:t xml:space="preserve"> one model step. Note: more than one step may be required to form a new image on the screen.</w:t>
      </w:r>
    </w:p>
    <w:p w14:paraId="5F460EEF" w14:textId="77777777" w:rsidR="005653C7" w:rsidRDefault="005653C7" w:rsidP="005653C7">
      <w:pPr>
        <w:keepNext/>
        <w:keepLines/>
        <w:rPr>
          <w:rFonts w:ascii="Arial" w:hAnsi="Arial" w:cs="Arial"/>
          <w:bCs/>
          <w:sz w:val="28"/>
          <w:szCs w:val="28"/>
        </w:rPr>
      </w:pPr>
    </w:p>
    <w:p w14:paraId="1DB7D07A" w14:textId="77777777" w:rsidR="002F39CC" w:rsidRPr="002F39CC" w:rsidRDefault="002F39CC" w:rsidP="005653C7">
      <w:pPr>
        <w:keepNext/>
        <w:keepLines/>
        <w:rPr>
          <w:rFonts w:ascii="Arial" w:hAnsi="Arial" w:cs="Arial"/>
          <w:b/>
          <w:bCs/>
          <w:sz w:val="28"/>
          <w:szCs w:val="28"/>
          <w:u w:val="single"/>
        </w:rPr>
      </w:pPr>
      <w:r>
        <w:rPr>
          <w:rFonts w:ascii="Arial" w:hAnsi="Arial" w:cs="Arial"/>
          <w:b/>
          <w:bCs/>
          <w:sz w:val="28"/>
          <w:szCs w:val="28"/>
          <w:u w:val="single"/>
        </w:rPr>
        <w:t>Action C</w:t>
      </w:r>
      <w:r w:rsidRPr="002F39CC">
        <w:rPr>
          <w:rFonts w:ascii="Arial" w:hAnsi="Arial" w:cs="Arial"/>
          <w:b/>
          <w:bCs/>
          <w:sz w:val="28"/>
          <w:szCs w:val="28"/>
          <w:u w:val="single"/>
        </w:rPr>
        <w:t>ontrols:</w:t>
      </w:r>
    </w:p>
    <w:p w14:paraId="2FC59025"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Ctrl+’S</w:t>
      </w:r>
      <w:proofErr w:type="spellEnd"/>
      <w:r>
        <w:rPr>
          <w:rFonts w:ascii="Arial" w:hAnsi="Arial" w:cs="Arial"/>
          <w:bCs/>
          <w:sz w:val="28"/>
          <w:szCs w:val="28"/>
        </w:rPr>
        <w:t xml:space="preserve">’ - Save GMV record </w:t>
      </w:r>
    </w:p>
    <w:p w14:paraId="49379B48"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Ctrl+’B</w:t>
      </w:r>
      <w:proofErr w:type="spellEnd"/>
      <w:r>
        <w:rPr>
          <w:rFonts w:ascii="Arial" w:hAnsi="Arial" w:cs="Arial"/>
          <w:bCs/>
          <w:sz w:val="28"/>
          <w:szCs w:val="28"/>
        </w:rPr>
        <w:t>’ – Save record as Sequence of BMP files</w:t>
      </w:r>
    </w:p>
    <w:p w14:paraId="754CE9B4"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Ctrl+’Z</w:t>
      </w:r>
      <w:proofErr w:type="spellEnd"/>
      <w:r>
        <w:rPr>
          <w:rFonts w:ascii="Arial" w:hAnsi="Arial" w:cs="Arial"/>
          <w:bCs/>
          <w:sz w:val="28"/>
          <w:szCs w:val="28"/>
        </w:rPr>
        <w:t>’ – Zoom In – Decrease size of CCD pixel</w:t>
      </w:r>
    </w:p>
    <w:p w14:paraId="22AE8259"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Ctrl+’X</w:t>
      </w:r>
      <w:proofErr w:type="spellEnd"/>
      <w:r>
        <w:rPr>
          <w:rFonts w:ascii="Arial" w:hAnsi="Arial" w:cs="Arial"/>
          <w:bCs/>
          <w:sz w:val="28"/>
          <w:szCs w:val="28"/>
        </w:rPr>
        <w:t>’ – Zoom Out – Increase size of CCD pixel</w:t>
      </w:r>
    </w:p>
    <w:p w14:paraId="1BCB4FCD" w14:textId="77777777" w:rsidR="005653C7" w:rsidRDefault="005653C7" w:rsidP="005653C7">
      <w:pPr>
        <w:keepNext/>
        <w:keepLines/>
        <w:numPr>
          <w:ilvl w:val="0"/>
          <w:numId w:val="2"/>
        </w:numPr>
        <w:ind w:left="540" w:hanging="540"/>
        <w:rPr>
          <w:rFonts w:ascii="Arial" w:hAnsi="Arial" w:cs="Arial"/>
          <w:bCs/>
          <w:sz w:val="28"/>
          <w:szCs w:val="28"/>
        </w:rPr>
      </w:pPr>
      <w:proofErr w:type="spellStart"/>
      <w:r>
        <w:rPr>
          <w:rFonts w:ascii="Arial" w:hAnsi="Arial" w:cs="Arial"/>
          <w:bCs/>
          <w:sz w:val="28"/>
          <w:szCs w:val="28"/>
        </w:rPr>
        <w:t>Ctrl+’N</w:t>
      </w:r>
      <w:proofErr w:type="spellEnd"/>
      <w:r>
        <w:rPr>
          <w:rFonts w:ascii="Arial" w:hAnsi="Arial" w:cs="Arial"/>
          <w:bCs/>
          <w:sz w:val="28"/>
          <w:szCs w:val="28"/>
        </w:rPr>
        <w:t>’ – Reset the model – go to initial state and distribution of present objects.</w:t>
      </w:r>
    </w:p>
    <w:p w14:paraId="61C1192D" w14:textId="77777777" w:rsidR="002F39CC" w:rsidRDefault="002F39CC" w:rsidP="002F39CC">
      <w:pPr>
        <w:keepNext/>
        <w:keepLines/>
        <w:numPr>
          <w:ilvl w:val="0"/>
          <w:numId w:val="2"/>
        </w:numPr>
        <w:ind w:left="540" w:hanging="540"/>
        <w:rPr>
          <w:rFonts w:ascii="Arial" w:hAnsi="Arial" w:cs="Arial"/>
          <w:bCs/>
          <w:sz w:val="28"/>
          <w:szCs w:val="28"/>
        </w:rPr>
      </w:pPr>
      <w:r>
        <w:rPr>
          <w:rFonts w:ascii="Arial" w:hAnsi="Arial" w:cs="Arial"/>
          <w:bCs/>
          <w:sz w:val="28"/>
          <w:szCs w:val="28"/>
        </w:rPr>
        <w:t xml:space="preserve">‘F’ – Switch ON/OFF illumination. Note: make sure that one or both lasers are ON to be able to illuminate “the cell”.    </w:t>
      </w:r>
    </w:p>
    <w:p w14:paraId="47EFCBE8" w14:textId="77777777" w:rsidR="005653C7" w:rsidRDefault="005653C7" w:rsidP="005653C7">
      <w:pPr>
        <w:keepNext/>
        <w:keepLines/>
        <w:rPr>
          <w:rFonts w:ascii="Arial" w:hAnsi="Arial" w:cs="Arial"/>
          <w:bCs/>
          <w:sz w:val="28"/>
          <w:szCs w:val="28"/>
        </w:rPr>
      </w:pPr>
    </w:p>
    <w:p w14:paraId="556E6716" w14:textId="77777777" w:rsidR="002F39CC" w:rsidRPr="002F39CC" w:rsidRDefault="002F39CC" w:rsidP="005653C7">
      <w:pPr>
        <w:keepNext/>
        <w:keepLines/>
        <w:rPr>
          <w:rFonts w:ascii="Arial" w:hAnsi="Arial" w:cs="Arial"/>
          <w:b/>
          <w:bCs/>
          <w:sz w:val="28"/>
          <w:szCs w:val="28"/>
          <w:u w:val="single"/>
        </w:rPr>
      </w:pPr>
      <w:r>
        <w:rPr>
          <w:rFonts w:ascii="Arial" w:hAnsi="Arial" w:cs="Arial"/>
          <w:b/>
          <w:bCs/>
          <w:sz w:val="28"/>
          <w:szCs w:val="28"/>
          <w:u w:val="single"/>
        </w:rPr>
        <w:t>Display M</w:t>
      </w:r>
      <w:r w:rsidRPr="002F39CC">
        <w:rPr>
          <w:rFonts w:ascii="Arial" w:hAnsi="Arial" w:cs="Arial"/>
          <w:b/>
          <w:bCs/>
          <w:sz w:val="28"/>
          <w:szCs w:val="28"/>
          <w:u w:val="single"/>
        </w:rPr>
        <w:t>odifiers</w:t>
      </w:r>
      <w:r>
        <w:rPr>
          <w:rFonts w:ascii="Arial" w:hAnsi="Arial" w:cs="Arial"/>
          <w:b/>
          <w:bCs/>
          <w:sz w:val="28"/>
          <w:szCs w:val="28"/>
          <w:u w:val="single"/>
        </w:rPr>
        <w:t>:</w:t>
      </w:r>
    </w:p>
    <w:p w14:paraId="07758EBD"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‘C’ – Show/Hide white dots marking x-y positions of </w:t>
      </w:r>
      <w:proofErr w:type="spellStart"/>
      <w:r>
        <w:rPr>
          <w:rFonts w:ascii="Arial" w:hAnsi="Arial" w:cs="Arial"/>
          <w:bCs/>
          <w:sz w:val="28"/>
          <w:szCs w:val="28"/>
        </w:rPr>
        <w:t>CytoA</w:t>
      </w:r>
      <w:proofErr w:type="spellEnd"/>
      <w:r>
        <w:rPr>
          <w:rFonts w:ascii="Arial" w:hAnsi="Arial" w:cs="Arial"/>
          <w:bCs/>
          <w:sz w:val="28"/>
          <w:szCs w:val="28"/>
        </w:rPr>
        <w:t xml:space="preserve"> objects</w:t>
      </w:r>
    </w:p>
    <w:p w14:paraId="43F190AC"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‘M’ – Show/Hide red and yellow dots marking x-y positions of </w:t>
      </w:r>
      <w:proofErr w:type="spellStart"/>
      <w:r>
        <w:rPr>
          <w:rFonts w:ascii="Arial" w:hAnsi="Arial" w:cs="Arial"/>
          <w:bCs/>
          <w:sz w:val="28"/>
          <w:szCs w:val="28"/>
        </w:rPr>
        <w:t>MembA</w:t>
      </w:r>
      <w:proofErr w:type="spellEnd"/>
      <w:r>
        <w:rPr>
          <w:rFonts w:ascii="Arial" w:hAnsi="Arial" w:cs="Arial"/>
          <w:bCs/>
          <w:sz w:val="28"/>
          <w:szCs w:val="28"/>
        </w:rPr>
        <w:t xml:space="preserve"> and MembB objects</w:t>
      </w:r>
    </w:p>
    <w:p w14:paraId="2547F02D" w14:textId="77777777" w:rsidR="005653C7" w:rsidRDefault="005653C7" w:rsidP="005653C7">
      <w:pPr>
        <w:keepNext/>
        <w:keepLines/>
        <w:numPr>
          <w:ilvl w:val="0"/>
          <w:numId w:val="2"/>
        </w:numPr>
        <w:ind w:left="540" w:hanging="540"/>
        <w:rPr>
          <w:rFonts w:ascii="Arial" w:hAnsi="Arial" w:cs="Arial"/>
          <w:bCs/>
          <w:sz w:val="28"/>
          <w:szCs w:val="28"/>
        </w:rPr>
      </w:pPr>
      <w:r>
        <w:rPr>
          <w:rFonts w:ascii="Arial" w:hAnsi="Arial" w:cs="Arial"/>
          <w:bCs/>
          <w:sz w:val="28"/>
          <w:szCs w:val="28"/>
        </w:rPr>
        <w:t xml:space="preserve">‘T’ - Show/Hide blue dots marking x-y positions of </w:t>
      </w:r>
      <w:proofErr w:type="spellStart"/>
      <w:r>
        <w:rPr>
          <w:rFonts w:ascii="Arial" w:hAnsi="Arial" w:cs="Arial"/>
          <w:bCs/>
          <w:sz w:val="28"/>
          <w:szCs w:val="28"/>
        </w:rPr>
        <w:t>StatA</w:t>
      </w:r>
      <w:proofErr w:type="spellEnd"/>
      <w:r>
        <w:rPr>
          <w:rFonts w:ascii="Arial" w:hAnsi="Arial" w:cs="Arial"/>
          <w:bCs/>
          <w:sz w:val="28"/>
          <w:szCs w:val="28"/>
        </w:rPr>
        <w:t xml:space="preserve"> objects</w:t>
      </w:r>
    </w:p>
    <w:p w14:paraId="53D5B215" w14:textId="77777777" w:rsidR="005653C7" w:rsidRPr="00637F11" w:rsidRDefault="005653C7" w:rsidP="005653C7">
      <w:pPr>
        <w:ind w:left="540" w:hanging="540"/>
        <w:jc w:val="both"/>
        <w:rPr>
          <w:rFonts w:ascii="Arial" w:hAnsi="Arial" w:cs="Arial"/>
        </w:rPr>
      </w:pPr>
    </w:p>
    <w:sectPr w:rsidR="005653C7" w:rsidRPr="00637F1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E657B"/>
    <w:multiLevelType w:val="hybridMultilevel"/>
    <w:tmpl w:val="D8B8A6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5F575B15"/>
    <w:multiLevelType w:val="hybridMultilevel"/>
    <w:tmpl w:val="19D0B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14535926">
    <w:abstractNumId w:val="1"/>
  </w:num>
  <w:num w:numId="2" w16cid:durableId="18856297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0E0"/>
    <w:rsid w:val="00004BC8"/>
    <w:rsid w:val="000056C9"/>
    <w:rsid w:val="00051E58"/>
    <w:rsid w:val="000A1B26"/>
    <w:rsid w:val="000A334D"/>
    <w:rsid w:val="000D512D"/>
    <w:rsid w:val="0012441C"/>
    <w:rsid w:val="00127197"/>
    <w:rsid w:val="00142DB0"/>
    <w:rsid w:val="00167431"/>
    <w:rsid w:val="0017138E"/>
    <w:rsid w:val="00186D07"/>
    <w:rsid w:val="001C014D"/>
    <w:rsid w:val="001C6E25"/>
    <w:rsid w:val="001F0589"/>
    <w:rsid w:val="00211395"/>
    <w:rsid w:val="00250CE6"/>
    <w:rsid w:val="0025371D"/>
    <w:rsid w:val="0025575A"/>
    <w:rsid w:val="002708E8"/>
    <w:rsid w:val="002710E0"/>
    <w:rsid w:val="002B63E2"/>
    <w:rsid w:val="002D5E41"/>
    <w:rsid w:val="002F116D"/>
    <w:rsid w:val="002F39CC"/>
    <w:rsid w:val="00337E57"/>
    <w:rsid w:val="00341F39"/>
    <w:rsid w:val="00343257"/>
    <w:rsid w:val="00344102"/>
    <w:rsid w:val="003617E7"/>
    <w:rsid w:val="00365FAC"/>
    <w:rsid w:val="0038553A"/>
    <w:rsid w:val="00393B1B"/>
    <w:rsid w:val="00396C09"/>
    <w:rsid w:val="003B07FE"/>
    <w:rsid w:val="003E45A4"/>
    <w:rsid w:val="004600D1"/>
    <w:rsid w:val="00464165"/>
    <w:rsid w:val="00487C07"/>
    <w:rsid w:val="00493B7C"/>
    <w:rsid w:val="004E1C8A"/>
    <w:rsid w:val="005653C7"/>
    <w:rsid w:val="005D44AC"/>
    <w:rsid w:val="005E3DAF"/>
    <w:rsid w:val="005F7ECD"/>
    <w:rsid w:val="00612D22"/>
    <w:rsid w:val="00637F11"/>
    <w:rsid w:val="00647F19"/>
    <w:rsid w:val="006C2E54"/>
    <w:rsid w:val="006D204F"/>
    <w:rsid w:val="006D3F45"/>
    <w:rsid w:val="007046A3"/>
    <w:rsid w:val="0073296C"/>
    <w:rsid w:val="00732FB5"/>
    <w:rsid w:val="00793AF1"/>
    <w:rsid w:val="007956D6"/>
    <w:rsid w:val="007A2263"/>
    <w:rsid w:val="007B6E6B"/>
    <w:rsid w:val="007C7AA6"/>
    <w:rsid w:val="007D5354"/>
    <w:rsid w:val="007D7BF0"/>
    <w:rsid w:val="007E6853"/>
    <w:rsid w:val="007F5106"/>
    <w:rsid w:val="00802B01"/>
    <w:rsid w:val="00822503"/>
    <w:rsid w:val="00836F7B"/>
    <w:rsid w:val="00863F4F"/>
    <w:rsid w:val="00880CA1"/>
    <w:rsid w:val="0089429B"/>
    <w:rsid w:val="008A063A"/>
    <w:rsid w:val="008A2C68"/>
    <w:rsid w:val="008B441B"/>
    <w:rsid w:val="008B47E5"/>
    <w:rsid w:val="008D6C3D"/>
    <w:rsid w:val="008D75EE"/>
    <w:rsid w:val="008F4DEF"/>
    <w:rsid w:val="008F7563"/>
    <w:rsid w:val="00914BB4"/>
    <w:rsid w:val="00914E19"/>
    <w:rsid w:val="00930FEE"/>
    <w:rsid w:val="00942873"/>
    <w:rsid w:val="009528F8"/>
    <w:rsid w:val="009619AC"/>
    <w:rsid w:val="0099393B"/>
    <w:rsid w:val="00994802"/>
    <w:rsid w:val="009972F5"/>
    <w:rsid w:val="009A5E96"/>
    <w:rsid w:val="009E4182"/>
    <w:rsid w:val="009F3EEA"/>
    <w:rsid w:val="00A17FAE"/>
    <w:rsid w:val="00A46EC9"/>
    <w:rsid w:val="00A50C9E"/>
    <w:rsid w:val="00A61630"/>
    <w:rsid w:val="00A877B6"/>
    <w:rsid w:val="00A93D68"/>
    <w:rsid w:val="00A94E2D"/>
    <w:rsid w:val="00A94F28"/>
    <w:rsid w:val="00AD51A8"/>
    <w:rsid w:val="00B16F82"/>
    <w:rsid w:val="00B34B37"/>
    <w:rsid w:val="00B3761C"/>
    <w:rsid w:val="00B5331C"/>
    <w:rsid w:val="00B55C82"/>
    <w:rsid w:val="00B65226"/>
    <w:rsid w:val="00B80A50"/>
    <w:rsid w:val="00BE574C"/>
    <w:rsid w:val="00C07216"/>
    <w:rsid w:val="00C15E70"/>
    <w:rsid w:val="00C26491"/>
    <w:rsid w:val="00CA4A2E"/>
    <w:rsid w:val="00D118F7"/>
    <w:rsid w:val="00D14885"/>
    <w:rsid w:val="00D66709"/>
    <w:rsid w:val="00D75611"/>
    <w:rsid w:val="00DB07CE"/>
    <w:rsid w:val="00DD08D0"/>
    <w:rsid w:val="00DF456E"/>
    <w:rsid w:val="00DF75F2"/>
    <w:rsid w:val="00E01D79"/>
    <w:rsid w:val="00E472E6"/>
    <w:rsid w:val="00E503FF"/>
    <w:rsid w:val="00E637EF"/>
    <w:rsid w:val="00E73AD3"/>
    <w:rsid w:val="00E957C0"/>
    <w:rsid w:val="00EB37DE"/>
    <w:rsid w:val="00EC401D"/>
    <w:rsid w:val="00EE5256"/>
    <w:rsid w:val="00EF370D"/>
    <w:rsid w:val="00F060F4"/>
    <w:rsid w:val="00F200DB"/>
    <w:rsid w:val="00F375FD"/>
    <w:rsid w:val="00F4008D"/>
    <w:rsid w:val="00F7013C"/>
    <w:rsid w:val="00FC6B1F"/>
    <w:rsid w:val="00FC7D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E11507"/>
  <w15:docId w15:val="{7D1B78AA-81C1-4501-802C-C4127BE7A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67431"/>
    <w:rPr>
      <w:color w:val="0000FF"/>
      <w:u w:val="single"/>
    </w:rPr>
  </w:style>
  <w:style w:type="character" w:styleId="CommentReference">
    <w:name w:val="annotation reference"/>
    <w:basedOn w:val="DefaultParagraphFont"/>
    <w:uiPriority w:val="99"/>
    <w:semiHidden/>
    <w:unhideWhenUsed/>
    <w:rsid w:val="00343257"/>
    <w:rPr>
      <w:sz w:val="16"/>
      <w:szCs w:val="16"/>
    </w:rPr>
  </w:style>
  <w:style w:type="paragraph" w:styleId="CommentText">
    <w:name w:val="annotation text"/>
    <w:basedOn w:val="Normal"/>
    <w:link w:val="CommentTextChar"/>
    <w:uiPriority w:val="99"/>
    <w:semiHidden/>
    <w:unhideWhenUsed/>
    <w:rsid w:val="00343257"/>
    <w:rPr>
      <w:sz w:val="20"/>
      <w:szCs w:val="20"/>
    </w:rPr>
  </w:style>
  <w:style w:type="character" w:customStyle="1" w:styleId="CommentTextChar">
    <w:name w:val="Comment Text Char"/>
    <w:basedOn w:val="DefaultParagraphFont"/>
    <w:link w:val="CommentText"/>
    <w:uiPriority w:val="99"/>
    <w:semiHidden/>
    <w:rsid w:val="00343257"/>
    <w:rPr>
      <w:lang w:eastAsia="zh-CN"/>
    </w:rPr>
  </w:style>
  <w:style w:type="paragraph" w:styleId="CommentSubject">
    <w:name w:val="annotation subject"/>
    <w:basedOn w:val="CommentText"/>
    <w:next w:val="CommentText"/>
    <w:link w:val="CommentSubjectChar"/>
    <w:uiPriority w:val="99"/>
    <w:semiHidden/>
    <w:unhideWhenUsed/>
    <w:rsid w:val="00343257"/>
    <w:rPr>
      <w:b/>
      <w:bCs/>
    </w:rPr>
  </w:style>
  <w:style w:type="character" w:customStyle="1" w:styleId="CommentSubjectChar">
    <w:name w:val="Comment Subject Char"/>
    <w:basedOn w:val="CommentTextChar"/>
    <w:link w:val="CommentSubject"/>
    <w:uiPriority w:val="99"/>
    <w:semiHidden/>
    <w:rsid w:val="00343257"/>
    <w:rPr>
      <w:b/>
      <w:bCs/>
      <w:lang w:eastAsia="zh-CN"/>
    </w:rPr>
  </w:style>
  <w:style w:type="paragraph" w:styleId="BalloonText">
    <w:name w:val="Balloon Text"/>
    <w:basedOn w:val="Normal"/>
    <w:link w:val="BalloonTextChar"/>
    <w:uiPriority w:val="99"/>
    <w:semiHidden/>
    <w:unhideWhenUsed/>
    <w:rsid w:val="00343257"/>
    <w:rPr>
      <w:rFonts w:ascii="Tahoma" w:hAnsi="Tahoma" w:cs="Tahoma"/>
      <w:sz w:val="16"/>
      <w:szCs w:val="16"/>
    </w:rPr>
  </w:style>
  <w:style w:type="character" w:customStyle="1" w:styleId="BalloonTextChar">
    <w:name w:val="Balloon Text Char"/>
    <w:basedOn w:val="DefaultParagraphFont"/>
    <w:link w:val="BalloonText"/>
    <w:uiPriority w:val="99"/>
    <w:semiHidden/>
    <w:rsid w:val="00343257"/>
    <w:rPr>
      <w:rFonts w:ascii="Tahoma" w:hAnsi="Tahoma" w:cs="Tahoma"/>
      <w:sz w:val="16"/>
      <w:szCs w:val="16"/>
      <w:lang w:eastAsia="zh-CN"/>
    </w:rPr>
  </w:style>
  <w:style w:type="character" w:styleId="UnresolvedMention">
    <w:name w:val="Unresolved Mention"/>
    <w:basedOn w:val="DefaultParagraphFont"/>
    <w:uiPriority w:val="99"/>
    <w:semiHidden/>
    <w:unhideWhenUsed/>
    <w:rsid w:val="006D20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726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www.m" TargetMode="External"/><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www.mashanov.uk" TargetMode="External"/><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D2880-359C-4993-92BE-551655308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12</Pages>
  <Words>2998</Words>
  <Characters>17093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20051</CharactersWithSpaces>
  <SharedDoc>false</SharedDoc>
  <HLinks>
    <vt:vector size="12" baseType="variant">
      <vt:variant>
        <vt:i4>1114143</vt:i4>
      </vt:variant>
      <vt:variant>
        <vt:i4>3</vt:i4>
      </vt:variant>
      <vt:variant>
        <vt:i4>0</vt:i4>
      </vt:variant>
      <vt:variant>
        <vt:i4>5</vt:i4>
      </vt:variant>
      <vt:variant>
        <vt:lpwstr>http://www.nimr.mrc.ac.uk/gmimpro</vt:lpwstr>
      </vt:variant>
      <vt:variant>
        <vt:lpwstr/>
      </vt:variant>
      <vt:variant>
        <vt:i4>4063344</vt:i4>
      </vt:variant>
      <vt:variant>
        <vt:i4>0</vt:i4>
      </vt:variant>
      <vt:variant>
        <vt:i4>0</vt:i4>
      </vt:variant>
      <vt:variant>
        <vt:i4>5</vt:i4>
      </vt:variant>
      <vt:variant>
        <vt:lpwstr>http://www.nimr.mrc.ac.uk/gmimpro/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Mashanov</dc:creator>
  <cp:lastModifiedBy>Gregory Mashanov</cp:lastModifiedBy>
  <cp:revision>25</cp:revision>
  <dcterms:created xsi:type="dcterms:W3CDTF">2024-02-26T12:16:00Z</dcterms:created>
  <dcterms:modified xsi:type="dcterms:W3CDTF">2024-02-27T12:01:00Z</dcterms:modified>
</cp:coreProperties>
</file>