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Efetue os exercícios abaixo de acordo com as instruções no google colab, aplicando os conceitos do módulo;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Faça o login usando sua conta do </w:t>
      </w:r>
      <w:hyperlink r:id="rId6">
        <w:r w:rsidDel="00000000" w:rsidR="00000000" w:rsidRPr="00000000">
          <w:rPr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Listas;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Conjuntos;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Dúvidas referente a acesso ao exercício veja as instruções abaixo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Em caso de dúvidas, assista novamente o módulo, em especial à videoaula referente ao exercício para o melhor entendimento;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encontrar algum erro ao compilar seu código, entre em contato com os tutores da EBAC.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Exercício Listas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Criei uma lista chamada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filmes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 o nome dos 10 primeiros filmes mais bem avaliados no</w:t>
            </w:r>
          </w:p>
          <w:p w:rsidR="00000000" w:rsidDel="00000000" w:rsidP="00000000" w:rsidRDefault="00000000" w:rsidRPr="00000000" w14:paraId="0000002D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site no </w:t>
            </w:r>
            <w:r w:rsidDel="00000000" w:rsidR="00000000" w:rsidRPr="00000000">
              <w:rPr>
                <w:sz w:val="26"/>
                <w:szCs w:val="26"/>
                <w:highlight w:val="yellow"/>
                <w:rtl w:val="0"/>
              </w:rPr>
              <w:t xml:space="preserve">IMDB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Imprima o resultado.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Antes de começar, vamos retomar o conceito estudado. Google Colab, ou Google Collaboratory, é um serviço de armazenamento em nuvem de notebooks voltados à criação e execução de códigos em Python, diretamente em um navegador, sem a necessidade de nenhum tipo de instalação de software em uma máquina. </w:t>
      </w:r>
    </w:p>
    <w:p w:rsidR="00000000" w:rsidDel="00000000" w:rsidP="00000000" w:rsidRDefault="00000000" w:rsidRPr="00000000" w14:paraId="0000003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Faça login na sua conta da Google e acesse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Esse exercício é composto por duas partes: a criação de uma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Listar</w:t>
      </w:r>
      <w:r w:rsidDel="00000000" w:rsidR="00000000" w:rsidRPr="00000000">
        <w:rPr>
          <w:color w:val="212121"/>
          <w:highlight w:val="white"/>
          <w:rtl w:val="0"/>
        </w:rPr>
        <w:t xml:space="preserve"> e a uma referente a criação de um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ranking</w:t>
      </w:r>
      <w:r w:rsidDel="00000000" w:rsidR="00000000" w:rsidRPr="00000000">
        <w:rPr>
          <w:color w:val="2121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Parte 1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Crie a lista utilizando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In [ ]: filmes = [...]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Simule a movimentação do ranking. Utilize os métodos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6"/>
          <w:szCs w:val="26"/>
          <w:highlight w:val="white"/>
          <w:rtl w:val="0"/>
        </w:rPr>
        <w:t xml:space="preserve">insert </w:t>
      </w: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e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6"/>
          <w:szCs w:val="26"/>
          <w:highlight w:val="white"/>
          <w:rtl w:val="0"/>
        </w:rPr>
        <w:t xml:space="preserve">pop </w:t>
      </w: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para trocar a posição</w:t>
      </w:r>
    </w:p>
    <w:p w:rsidR="00000000" w:rsidDel="00000000" w:rsidP="00000000" w:rsidRDefault="00000000" w:rsidRPr="00000000" w14:paraId="00000040">
      <w:pPr>
        <w:spacing w:before="240" w:line="360" w:lineRule="auto"/>
        <w:jc w:val="both"/>
        <w:rPr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do primeiro e do segundo filme da lista. Imprima o resultado.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before="24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 [ ]: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Exercício Conjuntos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Parte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Aconteceu um erro no seu ranking. Simule a duplicação dos três últimos filmes da lista. Imprima o resultado.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Parte 2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Utiliza a conversão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set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list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para remover os valores duplicados. Imprima o resultado.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caso de dúvidas, assista novamente, em especial à videoaula 2 para o melhor entendimento do exercício;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Exercício </w:t>
      </w:r>
      <w:r w:rsidDel="00000000" w:rsidR="00000000" w:rsidRPr="00000000">
        <w:rPr>
          <w:shd w:fill="fce5cd" w:val="clear"/>
          <w:rtl w:val="0"/>
        </w:rPr>
        <w:t xml:space="preserve">Dicionários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Repita os exercícios da parte 1 (listas). Os elementos da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filmes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devem ser dicionários no seguinte formato:</w:t>
            </w:r>
          </w:p>
          <w:p w:rsidR="00000000" w:rsidDel="00000000" w:rsidP="00000000" w:rsidRDefault="00000000" w:rsidRPr="00000000" w14:paraId="00000070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{'nome': &lt;nome-do-filme&gt;, 'ano': &lt;ano do filme&gt;},'sinopse': &lt;sinopse do filme&gt;}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caso de dúvidas, assista novamente, em especial à videoaula 3 para o melhor entendimento do exercício;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testar seu código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executar o código, clique na célula e depois pressione o botão Play à esquerda do código ou use o atalho do teclado "Command/Ctrl+Enter";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o Collab (compilador) retornar um erro, reveja seu código e execute-o novamente;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Se, mesmo assim, você não encontrar a solução para o erro, entre em contato com os tutores da EBAC.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submeter a sua entrega, envie para o time da ebac através do compartilhamento pelo Google Colab.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?utm_source=scs-index" TargetMode="External"/><Relationship Id="rId7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