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Quinto año  ·  II Ciclo de la Educación General Básica</w:t>
      </w:r>
    </w:p>
    <w:p>
      <w:pPr>
        <w:spacing w:after="80"/>
        <w:jc w:val="center"/>
      </w:pPr>
      <w:r>
        <w:rPr>
          <w:b/>
          <w:color w:val="1F3A5F"/>
          <w:sz w:val="56"/>
        </w:rPr>
        <w:t>Unidad 6</w:t>
      </w:r>
    </w:p>
    <w:p>
      <w:pPr>
        <w:spacing w:after="120"/>
        <w:jc w:val="center"/>
      </w:pPr>
      <w:r>
        <w:rPr>
          <w:sz w:val="32"/>
        </w:rPr>
        <w:t>Historia del ajedrez y partidas instructivas</w:t>
      </w:r>
    </w:p>
    <w:p>
      <w:pPr>
        <w:spacing w:after="1000"/>
        <w:jc w:val="center"/>
      </w:pPr>
      <w:r>
        <w:rPr>
          <w:color w:val="555555"/>
          <w:sz w:val="22"/>
        </w:rPr>
        <w:t>Lecciones 167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Historia del ajedrez y partidas instructivas</w:t>
      </w:r>
    </w:p>
    <w:p>
      <w:pPr>
        <w:jc w:val="both"/>
      </w:pPr>
      <w:r>
        <w:rPr>
          <w:b/>
        </w:rPr>
        <w:t>Propósito.</w:t>
      </w:r>
      <w:r>
        <w:t xml:space="preserve"> Conocer el recorrido del ajedrez desde el chaturanga de la India hasta los campeones actuales, con atención a los primeros libros (Lucena, Greco), a los grandes del siglo XIX (Anderssen, Morphy, Steinitz) y a figuras latinoamericanas y mujeres ajedrecistas. Se reproducen y comentan la Inmortal (Anderssen contra Kieseritzky, Londres 1851) y la partida de la ópera (Morphy contra el Duque de Brunswick y el Conde Isouard, París 1858). La unidad culmina con el proyecto de aula «Museo del ajedrez» y el festival de cierre del año.</w:t>
      </w:r>
    </w:p>
    <w:p>
      <w:r>
        <w:rPr>
          <w:b/>
        </w:rPr>
        <w:t>Eje transversal:</w:t>
      </w:r>
      <w:r>
        <w:t xml:space="preserve"> Educación integral de la sexualidad.   </w:t>
      </w:r>
      <w:r>
        <w:rPr>
          <w:b/>
        </w:rPr>
        <w:t>Valores:</w:t>
      </w:r>
      <w:r>
        <w:t xml:space="preserve"> respeto, tolerancia, solidaridad.</w:t>
      </w:r>
    </w:p>
    <w:p>
      <w:pPr>
        <w:spacing w:after="40"/>
      </w:pPr>
      <w:r>
        <w:rPr>
          <w:b/>
        </w:rPr>
        <w:t>Aprendizajes esperados de la unidad:</w:t>
      </w:r>
    </w:p>
    <w:p>
      <w:pPr>
        <w:spacing w:after="40"/>
        <w:ind w:left="340"/>
      </w:pPr>
      <w:r>
        <w:rPr>
          <w:b/>
        </w:rPr>
        <w:t>6.1</w:t>
      </w:r>
      <w:r>
        <w:t xml:space="preserve">  Describir las etapas principales de la historia del ajedrez y ubicarlas en una línea del tiempo.</w:t>
      </w:r>
    </w:p>
    <w:p>
      <w:pPr>
        <w:spacing w:after="40"/>
        <w:ind w:left="340"/>
      </w:pPr>
      <w:r>
        <w:rPr>
          <w:b/>
        </w:rPr>
        <w:t>6.2</w:t>
      </w:r>
      <w:r>
        <w:t xml:space="preserve">  Reproducir y comentar con planilla partidas instructivas de la historia del ajedrez.</w:t>
      </w:r>
    </w:p>
    <w:p>
      <w:pPr>
        <w:spacing w:after="40"/>
        <w:ind w:left="340"/>
      </w:pPr>
      <w:r>
        <w:rPr>
          <w:b/>
        </w:rPr>
        <w:t>6.3</w:t>
      </w:r>
      <w:r>
        <w:t xml:space="preserve">  Reconocer el aporte de ajedrecistas de distintos países, de las mujeres y del ajedrez costarricense.</w:t>
      </w:r>
    </w:p>
    <w:p>
      <w:pPr>
        <w:spacing w:after="40"/>
        <w:ind w:left="340"/>
      </w:pPr>
      <w:r>
        <w:rPr>
          <w:b/>
        </w:rPr>
        <w:t>6.4</w:t>
      </w:r>
      <w:r>
        <w:t xml:space="preserve">  Organizar y presentar con su grupo el proyecto de aula «Museo del ajedrez».</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167 a 170</w:t>
            </w:r>
          </w:p>
        </w:tc>
        <w:tc>
          <w:tcPr>
            <w:tcW w:type="dxa" w:w="7257"/>
          </w:tcPr>
          <w:p>
            <w:pPr>
              <w:pStyle w:val="Celda8_5RXS"/>
            </w:pPr>
            <w:r/>
            <w:r>
              <w:t>• 167. El chaturanga: de la India al mundo</w:t>
            </w:r>
          </w:p>
          <w:p>
            <w:pPr>
              <w:pStyle w:val="Celda8_5RXS"/>
            </w:pPr>
            <w:r>
              <w:t>• 168. Lanzamiento del proyecto: el Museo del ajedrez</w:t>
            </w:r>
          </w:p>
          <w:p>
            <w:pPr>
              <w:pStyle w:val="Celda8_5RXS"/>
            </w:pPr>
            <w:r>
              <w:t>• 169. La leyenda de Sissa y las potencias de 2</w:t>
            </w:r>
          </w:p>
          <w:p>
            <w:pPr>
              <w:pStyle w:val="Celda8_5RXS"/>
            </w:pPr>
            <w:r>
              <w:t>• 170. El ajedrez llega a España: Alfonso X y Lucena</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Gioacchino Greco, el primer autor de miniaturas</w:t>
            </w:r>
          </w:p>
          <w:p>
            <w:pPr>
              <w:pStyle w:val="Celda8_5RXS"/>
            </w:pPr>
            <w:r>
              <w:t>• 172. Proyecto: recolección de información y roles</w:t>
            </w:r>
          </w:p>
          <w:p>
            <w:pPr>
              <w:pStyle w:val="Celda8_5RXS"/>
            </w:pPr>
            <w:r>
              <w:t>• 173. Anderssen y la Inmortal, parte 1: el gambito</w:t>
            </w:r>
          </w:p>
          <w:p>
            <w:pPr>
              <w:pStyle w:val="Celda8_5RXS"/>
            </w:pPr>
            <w:r>
              <w:t>• 174. La Inmortal, parte 2: entregar las torres</w:t>
            </w:r>
          </w:p>
          <w:p>
            <w:pPr>
              <w:pStyle w:val="Celda8_5RXS"/>
            </w:pPr>
            <w:r>
              <w:t>• 175. Adivina la jugada de Anderssen</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Paul Morphy y la partida de la ópera, parte 1</w:t>
            </w:r>
          </w:p>
          <w:p>
            <w:pPr>
              <w:pStyle w:val="Celda8_5RXS"/>
            </w:pPr>
            <w:r>
              <w:t>• 177. La partida de la ópera, parte 2: el mate en d8</w:t>
            </w:r>
          </w:p>
          <w:p>
            <w:pPr>
              <w:pStyle w:val="Celda8_5RXS"/>
            </w:pPr>
            <w:r>
              <w:t>• 178. Lectura dramatizada de la partida de la ópera (flexible)</w:t>
            </w:r>
          </w:p>
          <w:p>
            <w:pPr>
              <w:pStyle w:val="Celda8_5RXS"/>
            </w:pPr>
            <w:r>
              <w:t>• 179. Los campeones del mundo: de Steinitz a Alekhine</w:t>
            </w:r>
          </w:p>
          <w:p>
            <w:pPr>
              <w:pStyle w:val="Celda8_5RXS"/>
            </w:pPr>
            <w:r>
              <w:t>• 180. Proyecto: el guion de la estación</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Ajedrez latinoamericano: Capablanca y Carlos Torre</w:t>
            </w:r>
          </w:p>
          <w:p>
            <w:pPr>
              <w:pStyle w:val="Celda8_5RXS"/>
            </w:pPr>
            <w:r>
              <w:t>• 182. Las mujeres en el ajedrez</w:t>
            </w:r>
          </w:p>
          <w:p>
            <w:pPr>
              <w:pStyle w:val="Celda8_5RXS"/>
            </w:pPr>
            <w:r>
              <w:t>• 183. De Fischer a Carlsen y la llegada de las computadoras</w:t>
            </w:r>
          </w:p>
          <w:p>
            <w:pPr>
              <w:pStyle w:val="Celda8_5RXS"/>
            </w:pPr>
            <w:r>
              <w:t>• 184. El ajedrez en Costa Rica</w:t>
            </w:r>
          </w:p>
          <w:p>
            <w:pPr>
              <w:pStyle w:val="Celda8_5RXS"/>
            </w:pPr>
            <w:r>
              <w:t>• 185. Taller de comentario de partidas</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Proyecto: carteles y tableros del museo</w:t>
            </w:r>
          </w:p>
          <w:p>
            <w:pPr>
              <w:pStyle w:val="Celda8_5RXS"/>
            </w:pPr>
            <w:r>
              <w:t>• 187. Lo que dijo la comunidad: compartir las entrevistas</w:t>
            </w:r>
          </w:p>
          <w:p>
            <w:pPr>
              <w:pStyle w:val="Celda8_5RXS"/>
            </w:pPr>
            <w:r>
              <w:t>• 188. Partidas al estilo romántico</w:t>
            </w:r>
          </w:p>
          <w:p>
            <w:pPr>
              <w:pStyle w:val="Celda8_5RXS"/>
            </w:pPr>
            <w:r>
              <w:t>• 189. Galería de las partidas del año</w:t>
            </w:r>
          </w:p>
          <w:p>
            <w:pPr>
              <w:pStyle w:val="Celda8_5RXS"/>
            </w:pPr>
            <w:r>
              <w:t>• 190. Gens una sumus: el ajedrez como lenguaje común</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Contar mi partida favorita</w:t>
            </w:r>
          </w:p>
          <w:p>
            <w:pPr>
              <w:pStyle w:val="Celda8_5RXS"/>
            </w:pPr>
            <w:r>
              <w:t>• 192. Montaje del museo</w:t>
            </w:r>
          </w:p>
          <w:p>
            <w:pPr>
              <w:pStyle w:val="Celda8_5RXS"/>
            </w:pPr>
            <w:r>
              <w:t>• 193. Repaso para la prueba final del año</w:t>
            </w:r>
          </w:p>
          <w:p>
            <w:pPr>
              <w:pStyle w:val="Celda8_5RXS"/>
            </w:pPr>
            <w:r>
              <w:t>• 194. Ensayo general del museo</w:t>
            </w:r>
          </w:p>
          <w:p>
            <w:pPr>
              <w:pStyle w:val="Celda8_5RXS"/>
            </w:pPr>
            <w:r>
              <w:t>• 195. Evaluación sumativa de la unidad 6</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 del año</w:t>
            </w:r>
          </w:p>
          <w:p>
            <w:pPr>
              <w:pStyle w:val="Celda8_5RXS"/>
            </w:pPr>
            <w:r>
              <w:t>• 197. El Museo del ajedrez abre sus puertas</w:t>
            </w:r>
          </w:p>
          <w:p>
            <w:pPr>
              <w:pStyle w:val="Celda8_5RXS"/>
            </w:pPr>
            <w:r>
              <w:t>• 198. Festival de cierre: torneo del grupo, rondas 1 y 2</w:t>
            </w:r>
          </w:p>
          <w:p>
            <w:pPr>
              <w:pStyle w:val="Celda8_5RXS"/>
            </w:pPr>
            <w:r>
              <w:t>• 199. Festival de cierre: ronda final y reconocimientos</w:t>
            </w:r>
          </w:p>
          <w:p>
            <w:pPr>
              <w:pStyle w:val="Celda8_5RXS"/>
            </w:pPr>
            <w:r>
              <w:t>• 200. Autoevaluación del año y despedida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chaturanga: de la India al mundo</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Conocer el origen del ajedrez en el chaturanga de la India.</w:t>
            </w:r>
          </w:p>
        </w:tc>
      </w:tr>
      <w:tr>
        <w:trPr>
          <w:cantSplit w:val="true"/>
        </w:trPr>
        <w:tc>
          <w:tcPr>
            <w:tcW w:type="dxa" w:w="1928"/>
          </w:tcPr>
          <w:p>
            <w:pPr>
              <w:pStyle w:val="Celda8_5N1F3A5FJ"/>
            </w:pPr>
            <w:r/>
            <w:r>
              <w:t>Focalización (5 min)</w:t>
            </w:r>
          </w:p>
        </w:tc>
        <w:tc>
          <w:tcPr>
            <w:tcW w:type="dxa" w:w="7710"/>
          </w:tcPr>
          <w:p>
            <w:pPr>
              <w:pStyle w:val="Celda9RXJ"/>
            </w:pPr>
            <w:r/>
            <w:r>
              <w:t>De entrada, se pregunta: «¿Quién inventó el ajedrez?». Se anotan respuestas en la pizarra sin corregirlas todavía.</w:t>
            </w:r>
          </w:p>
        </w:tc>
      </w:tr>
      <w:tr>
        <w:trPr>
          <w:cantSplit w:val="true"/>
        </w:trPr>
        <w:tc>
          <w:tcPr>
            <w:tcW w:type="dxa" w:w="1928"/>
          </w:tcPr>
          <w:p>
            <w:pPr>
              <w:pStyle w:val="Celda8_5N1F3A5FJ"/>
            </w:pPr>
            <w:r/>
            <w:r>
              <w:t>Exploración (15 min)</w:t>
            </w:r>
          </w:p>
        </w:tc>
        <w:tc>
          <w:tcPr>
            <w:tcW w:type="dxa" w:w="7710"/>
          </w:tcPr>
          <w:p>
            <w:pPr>
              <w:pStyle w:val="Celda9RXJ"/>
            </w:pPr>
            <w:r/>
            <w:r>
              <w:t>En grupos de cuatro se lee un texto corto basado en el Manual 1 sobre el chaturanga (India), su paso a Persia como shatranj y su llegada a Europa con los árabes. Cada grupo identifica qué piezas de hoy existían ya y cuáles cambiaron.</w:t>
            </w:r>
          </w:p>
        </w:tc>
      </w:tr>
      <w:tr>
        <w:trPr>
          <w:cantSplit w:val="true"/>
        </w:trPr>
        <w:tc>
          <w:tcPr>
            <w:tcW w:type="dxa" w:w="1928"/>
          </w:tcPr>
          <w:p>
            <w:pPr>
              <w:pStyle w:val="Celda8_5N1F3A5FJ"/>
            </w:pPr>
            <w:r/>
            <w:r>
              <w:t>Contrastación (10 min)</w:t>
            </w:r>
          </w:p>
        </w:tc>
        <w:tc>
          <w:tcPr>
            <w:tcW w:type="dxa" w:w="7710"/>
          </w:tcPr>
          <w:p>
            <w:pPr>
              <w:pStyle w:val="Celda9RXJ"/>
            </w:pPr>
            <w:r/>
            <w:r>
              <w:t>Con todo el grupo, se vuelve a las respuestas de la pizarra y se corrigen. La persona docente explica que el ajedrez no tiene un solo inventor, sino una historia de muchos pueblos.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dibuja un mapa sencillo con el recorrido del juego de la India a España.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mapa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texto impreso, mapamundi,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Lanzamiento del proyecto: el Museo del ajedrez</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Organizar los equipos y las estaciones del proyecto de aula del semestre.</w:t>
            </w:r>
          </w:p>
        </w:tc>
      </w:tr>
      <w:tr>
        <w:trPr>
          <w:cantSplit w:val="true"/>
        </w:trPr>
        <w:tc>
          <w:tcPr>
            <w:tcW w:type="dxa" w:w="1928"/>
          </w:tcPr>
          <w:p>
            <w:pPr>
              <w:pStyle w:val="Celda8_5N1F3A5FJ"/>
            </w:pPr>
            <w:r/>
            <w:r>
              <w:t>Focalización (5 min)</w:t>
            </w:r>
          </w:p>
        </w:tc>
        <w:tc>
          <w:tcPr>
            <w:tcW w:type="dxa" w:w="7710"/>
          </w:tcPr>
          <w:p>
            <w:pPr>
              <w:pStyle w:val="Celda9RXJ"/>
            </w:pPr>
            <w:r/>
            <w:r>
              <w:t>Se muestran fotos de un museo y se pregunta: «¿Qué hace que una exposición sea interesante?».</w:t>
            </w:r>
          </w:p>
        </w:tc>
      </w:tr>
      <w:tr>
        <w:trPr>
          <w:cantSplit w:val="true"/>
        </w:trPr>
        <w:tc>
          <w:tcPr>
            <w:tcW w:type="dxa" w:w="1928"/>
          </w:tcPr>
          <w:p>
            <w:pPr>
              <w:pStyle w:val="Celda8_5N1F3A5FJ"/>
            </w:pPr>
            <w:r/>
            <w:r>
              <w:t>Exploración (15 min)</w:t>
            </w:r>
          </w:p>
        </w:tc>
        <w:tc>
          <w:tcPr>
            <w:tcW w:type="dxa" w:w="7710"/>
          </w:tcPr>
          <w:p>
            <w:pPr>
              <w:pStyle w:val="Celda9RXJ"/>
            </w:pPr>
            <w:r/>
            <w:r>
              <w:t>Se presentan las cinco estaciones del museo: orígenes, primeros libros, partidas inmortales, campeones y campeonas, ajedrez en Costa Rica. Los equipos eligen estación por sorteo y reparten roles: investigador, dibujante, guía y encargado del tablero.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lista de cotejo del proyecto y las fechas de los avances.</w:t>
            </w:r>
          </w:p>
        </w:tc>
      </w:tr>
      <w:tr>
        <w:trPr>
          <w:cantSplit w:val="true"/>
        </w:trPr>
        <w:tc>
          <w:tcPr>
            <w:tcW w:type="dxa" w:w="1928"/>
          </w:tcPr>
          <w:p>
            <w:pPr>
              <w:pStyle w:val="Celda8_5N1F3A5FJ"/>
            </w:pPr>
            <w:r/>
            <w:r>
              <w:t>Aplicación (10 min)</w:t>
            </w:r>
          </w:p>
        </w:tc>
        <w:tc>
          <w:tcPr>
            <w:tcW w:type="dxa" w:w="7710"/>
          </w:tcPr>
          <w:p>
            <w:pPr>
              <w:pStyle w:val="Celda9RXJ"/>
            </w:pPr>
            <w:r/>
            <w:r>
              <w:t>Cada equipo escribe en una hoja su estación, sus roles y una primera idea del cartel.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planificación del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 de cotejo del proyecto, hojas de planificación.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leyenda de Sissa y las potencias de 2</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Relacionar la leyenda de Sissa con el cálculo de potencias de 2.</w:t>
            </w:r>
          </w:p>
        </w:tc>
      </w:tr>
      <w:tr>
        <w:trPr>
          <w:cantSplit w:val="true"/>
        </w:trPr>
        <w:tc>
          <w:tcPr>
            <w:tcW w:type="dxa" w:w="1928"/>
          </w:tcPr>
          <w:p>
            <w:pPr>
              <w:pStyle w:val="Celda8_5N1F3A5FJ"/>
            </w:pPr>
            <w:r/>
            <w:r>
              <w:t>Focalización (5 min)</w:t>
            </w:r>
          </w:p>
        </w:tc>
        <w:tc>
          <w:tcPr>
            <w:tcW w:type="dxa" w:w="7710"/>
          </w:tcPr>
          <w:p>
            <w:pPr>
              <w:pStyle w:val="Celda9RXJ"/>
            </w:pPr>
            <w:r/>
            <w:r>
              <w:t>Al iniciar, se lee la leyenda del Manual 1: el sabio Sissa pide un grano de trigo en la primera casilla, dos en la segunda, cuatro en la tercera.</w:t>
            </w:r>
          </w:p>
        </w:tc>
      </w:tr>
      <w:tr>
        <w:trPr>
          <w:cantSplit w:val="true"/>
        </w:trPr>
        <w:tc>
          <w:tcPr>
            <w:tcW w:type="dxa" w:w="1928"/>
          </w:tcPr>
          <w:p>
            <w:pPr>
              <w:pStyle w:val="Celda8_5N1F3A5FJ"/>
            </w:pPr>
            <w:r/>
            <w:r>
              <w:t>Exploración (15 min)</w:t>
            </w:r>
          </w:p>
        </w:tc>
        <w:tc>
          <w:tcPr>
            <w:tcW w:type="dxa" w:w="7710"/>
          </w:tcPr>
          <w:p>
            <w:pPr>
              <w:pStyle w:val="Celda9RXJ"/>
            </w:pPr>
            <w:r/>
            <w:r>
              <w:t>Por parejas, con calculadora o a mano, se llena una tabla con los granos de las primeras 16 casillas. Después se compara el resultado total que da el Manual 1: 18 446 744 073 709 551 615 granos.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cada casilla duplica la anterior y que por eso el número crece tan rápido. Se relaciona con lo que el grupo ve en Matemática.</w:t>
            </w:r>
          </w:p>
        </w:tc>
      </w:tr>
      <w:tr>
        <w:trPr>
          <w:cantSplit w:val="true"/>
        </w:trPr>
        <w:tc>
          <w:tcPr>
            <w:tcW w:type="dxa" w:w="1928"/>
          </w:tcPr>
          <w:p>
            <w:pPr>
              <w:pStyle w:val="Celda8_5N1F3A5FJ"/>
            </w:pPr>
            <w:r/>
            <w:r>
              <w:t>Aplicación (10 min)</w:t>
            </w:r>
          </w:p>
        </w:tc>
        <w:tc>
          <w:tcPr>
            <w:tcW w:type="dxa" w:w="7710"/>
          </w:tcPr>
          <w:p>
            <w:pPr>
              <w:pStyle w:val="Celda9RXJ"/>
            </w:pPr>
            <w:r/>
            <w:r>
              <w:t>Al cierre, cada pareja escribe una frase sobre lo que pensó el rey cuando hizo la cuenta.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las primeras 16 casillas.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tabla impresa, calculadoras.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ajedrez llega a España: Alfonso X y Lucena</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Reconocer el papel de España en la historia del ajedrez moderno.</w:t>
            </w:r>
          </w:p>
        </w:tc>
      </w:tr>
      <w:tr>
        <w:trPr>
          <w:cantSplit w:val="true"/>
        </w:trPr>
        <w:tc>
          <w:tcPr>
            <w:tcW w:type="dxa" w:w="1928"/>
          </w:tcPr>
          <w:p>
            <w:pPr>
              <w:pStyle w:val="Celda8_5N1F3A5FJ"/>
            </w:pPr>
            <w:r/>
            <w:r>
              <w:t>Focalización (5 min)</w:t>
            </w:r>
          </w:p>
        </w:tc>
        <w:tc>
          <w:tcPr>
            <w:tcW w:type="dxa" w:w="7710"/>
          </w:tcPr>
          <w:p>
            <w:pPr>
              <w:pStyle w:val="Celda9RXJ"/>
            </w:pPr>
            <w:r/>
            <w:r>
              <w:t>Para abrir, se pregunta: «¿Cómo se movía la dama antes? ¿Siempre fue la pieza más fuerte?».</w:t>
            </w:r>
          </w:p>
        </w:tc>
      </w:tr>
      <w:tr>
        <w:trPr>
          <w:cantSplit w:val="true"/>
        </w:trPr>
        <w:tc>
          <w:tcPr>
            <w:tcW w:type="dxa" w:w="1928"/>
          </w:tcPr>
          <w:p>
            <w:pPr>
              <w:pStyle w:val="Celda8_5N1F3A5FJ"/>
            </w:pPr>
            <w:r/>
            <w:r>
              <w:t>Exploración (15 min)</w:t>
            </w:r>
          </w:p>
        </w:tc>
        <w:tc>
          <w:tcPr>
            <w:tcW w:type="dxa" w:w="7710"/>
          </w:tcPr>
          <w:p>
            <w:pPr>
              <w:pStyle w:val="Celda9RXJ"/>
            </w:pPr>
            <w:r/>
            <w:r>
              <w:t>En grupos se leen fichas cortas: el Libro de los juegos de Alfonso X el Sabio (1283), el libro de Lucena (1497) y el de Ruy López (1561). Cada grupo anota un dato curioso de cada ficha.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a finales del siglo XV la dama y el alfil empezaron a moverse como hoy y el juego se volvió más rápido. Se recuerda el mate del Greco que publicó Lucena.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pega una tarjeta con su dato curioso en la línea del tiempo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de la línea del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lectura, cuerda y ganchos para la línea del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Gioacchino Greco, el primer autor de miniaturas</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Valorar el aporte de Greco a través de sus partidas cortas.</w:t>
            </w:r>
          </w:p>
        </w:tc>
      </w:tr>
      <w:tr>
        <w:trPr>
          <w:cantSplit w:val="true"/>
        </w:trPr>
        <w:tc>
          <w:tcPr>
            <w:tcW w:type="dxa" w:w="1928"/>
          </w:tcPr>
          <w:p>
            <w:pPr>
              <w:pStyle w:val="Celda8_5N1F3A5FJ"/>
            </w:pPr>
            <w:r/>
            <w:r>
              <w:t>Focalización (5 min)</w:t>
            </w:r>
          </w:p>
        </w:tc>
        <w:tc>
          <w:tcPr>
            <w:tcW w:type="dxa" w:w="7710"/>
          </w:tcPr>
          <w:p>
            <w:pPr>
              <w:pStyle w:val="Celda9RXJ"/>
            </w:pPr>
            <w:r/>
            <w:r>
              <w:t>De entrada, se recuerdan las partidas de Greco que se vieron en el año y se pregunta cuántas recuerdan.</w:t>
            </w:r>
          </w:p>
        </w:tc>
      </w:tr>
      <w:tr>
        <w:trPr>
          <w:cantSplit w:val="true"/>
        </w:trPr>
        <w:tc>
          <w:tcPr>
            <w:tcW w:type="dxa" w:w="1928"/>
          </w:tcPr>
          <w:p>
            <w:pPr>
              <w:pStyle w:val="Celda8_5N1F3A5FJ"/>
            </w:pPr>
            <w:r/>
            <w:r>
              <w:t>Exploración (15 min)</w:t>
            </w:r>
          </w:p>
        </w:tc>
        <w:tc>
          <w:tcPr>
            <w:tcW w:type="dxa" w:w="7710"/>
          </w:tcPr>
          <w:p>
            <w:pPr>
              <w:pStyle w:val="Celda9RXJ"/>
            </w:pPr>
            <w:r/>
            <w:r>
              <w:t>En parejas, cada una elige una partida de Greco del Manual 2 (dama al sacrificio, paseo del rey, sacrificio griego, mate ahogado) y la reproduce con planilla. Luego escribe en una tarjeta qué error cometió el perdedor.</w:t>
            </w:r>
          </w:p>
        </w:tc>
      </w:tr>
      <w:tr>
        <w:trPr>
          <w:cantSplit w:val="true"/>
        </w:trPr>
        <w:tc>
          <w:tcPr>
            <w:tcW w:type="dxa" w:w="1928"/>
          </w:tcPr>
          <w:p>
            <w:pPr>
              <w:pStyle w:val="Celda8_5N1F3A5FJ"/>
            </w:pPr>
            <w:r/>
            <w:r>
              <w:t>Contrastación (10 min)</w:t>
            </w:r>
          </w:p>
        </w:tc>
        <w:tc>
          <w:tcPr>
            <w:tcW w:type="dxa" w:w="7710"/>
          </w:tcPr>
          <w:p>
            <w:pPr>
              <w:pStyle w:val="Celda9RXJ"/>
            </w:pPr>
            <w:r/>
            <w:r>
              <w:t>Con todo el grupo, se explica que Greco vivió a principios del siglo XVII, viajó por Europa y escribió partidas para enseñar, por eso sus rivales eran aficionados.</w:t>
            </w:r>
          </w:p>
        </w:tc>
      </w:tr>
      <w:tr>
        <w:trPr>
          <w:cantSplit w:val="true"/>
        </w:trPr>
        <w:tc>
          <w:tcPr>
            <w:tcW w:type="dxa" w:w="1928"/>
          </w:tcPr>
          <w:p>
            <w:pPr>
              <w:pStyle w:val="Celda8_5N1F3A5FJ"/>
            </w:pPr>
            <w:r/>
            <w:r>
              <w:t>Aplicación (10 min)</w:t>
            </w:r>
          </w:p>
        </w:tc>
        <w:tc>
          <w:tcPr>
            <w:tcW w:type="dxa" w:w="7710"/>
          </w:tcPr>
          <w:p>
            <w:pPr>
              <w:pStyle w:val="Celda9RXJ"/>
            </w:pPr>
            <w:r/>
            <w:r>
              <w:t>Las tarjetas se agregan a la línea del tiempo en el siglo XVII.</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y de la reproducción.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Proyecto: recolección de información y roles</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Reunir la información de cada estación del museo.</w:t>
            </w:r>
          </w:p>
        </w:tc>
      </w:tr>
      <w:tr>
        <w:trPr>
          <w:cantSplit w:val="true"/>
        </w:trPr>
        <w:tc>
          <w:tcPr>
            <w:tcW w:type="dxa" w:w="1928"/>
          </w:tcPr>
          <w:p>
            <w:pPr>
              <w:pStyle w:val="Celda8_5N1F3A5FJ"/>
            </w:pPr>
            <w:r/>
            <w:r>
              <w:t>Focalización (5 min)</w:t>
            </w:r>
          </w:p>
        </w:tc>
        <w:tc>
          <w:tcPr>
            <w:tcW w:type="dxa" w:w="7710"/>
          </w:tcPr>
          <w:p>
            <w:pPr>
              <w:pStyle w:val="Celda9RXJ"/>
            </w:pPr>
            <w:r/>
            <w:r>
              <w:t>Cada equipo lee su hoja de planificación y revisa qué le falta saber.</w:t>
            </w:r>
          </w:p>
        </w:tc>
      </w:tr>
      <w:tr>
        <w:trPr>
          <w:cantSplit w:val="true"/>
        </w:trPr>
        <w:tc>
          <w:tcPr>
            <w:tcW w:type="dxa" w:w="1928"/>
          </w:tcPr>
          <w:p>
            <w:pPr>
              <w:pStyle w:val="Celda8_5N1F3A5FJ"/>
            </w:pPr>
            <w:r/>
            <w:r>
              <w:t>Exploración (15 min)</w:t>
            </w:r>
          </w:p>
        </w:tc>
        <w:tc>
          <w:tcPr>
            <w:tcW w:type="dxa" w:w="7710"/>
          </w:tcPr>
          <w:p>
            <w:pPr>
              <w:pStyle w:val="Celda9RXJ"/>
            </w:pPr>
            <w:r/>
            <w:r>
              <w:t>Los equipos trabajan con los manuales (Manual 1 para orígenes, Manual 4 para semblanzas, Manual 2 para las partidas) y con libros de la biblioteca. La persona investigadora anota los datos con su fuente; la dibujante hace un boceto del cartel.</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cada equipo y revisa que las fechas y los nombres estén bien.</w:t>
            </w:r>
          </w:p>
        </w:tc>
      </w:tr>
      <w:tr>
        <w:trPr>
          <w:cantSplit w:val="true"/>
        </w:trPr>
        <w:tc>
          <w:tcPr>
            <w:tcW w:type="dxa" w:w="1928"/>
          </w:tcPr>
          <w:p>
            <w:pPr>
              <w:pStyle w:val="Celda8_5N1F3A5FJ"/>
            </w:pPr>
            <w:r/>
            <w:r>
              <w:t>Aplicación (10 min)</w:t>
            </w:r>
          </w:p>
        </w:tc>
        <w:tc>
          <w:tcPr>
            <w:tcW w:type="dxa" w:w="7710"/>
          </w:tcPr>
          <w:p>
            <w:pPr>
              <w:pStyle w:val="Celda9RXJ"/>
            </w:pPr>
            <w:r/>
            <w:r>
              <w:t>Cada equipo entrega su hoja de datos con las fuentes como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proyecto: información con fuente y roles definidos.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Manual 2, Manual 4, libros de la biblioteca,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Anderssen y la Inmortal, parte 1: el gambito</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Reproducir la primera parte de la Inmortal y reconocer el estilo romántico.</w:t>
            </w:r>
          </w:p>
        </w:tc>
      </w:tr>
      <w:tr>
        <w:trPr>
          <w:cantSplit w:val="true"/>
        </w:trPr>
        <w:tc>
          <w:tcPr>
            <w:tcW w:type="dxa" w:w="1928"/>
          </w:tcPr>
          <w:p>
            <w:pPr>
              <w:pStyle w:val="Celda8_5N1F3A5FJ"/>
            </w:pPr>
            <w:r/>
            <w:r>
              <w:t>Focalización (5 min)</w:t>
            </w:r>
          </w:p>
        </w:tc>
        <w:tc>
          <w:tcPr>
            <w:tcW w:type="dxa" w:w="7710"/>
          </w:tcPr>
          <w:p>
            <w:pPr>
              <w:pStyle w:val="Celda9RXJ"/>
            </w:pPr>
            <w:r/>
            <w:r>
              <w:t>Al iniciar, se lee la semblanza del Manual 4: Adolf Anderssen ganó el primer torneo internacional (Londres) y buscaba siempre la brillantez.</w:t>
            </w:r>
          </w:p>
        </w:tc>
      </w:tr>
      <w:tr>
        <w:trPr>
          <w:cantSplit w:val="true"/>
        </w:trPr>
        <w:tc>
          <w:tcPr>
            <w:tcW w:type="dxa" w:w="1928"/>
          </w:tcPr>
          <w:p>
            <w:pPr>
              <w:pStyle w:val="Celda8_5N1F3A5FJ"/>
            </w:pPr>
            <w:r/>
            <w:r>
              <w:t>Exploración (15 min)</w:t>
            </w:r>
          </w:p>
        </w:tc>
        <w:tc>
          <w:tcPr>
            <w:tcW w:type="dxa" w:w="7710"/>
          </w:tcPr>
          <w:p>
            <w:pPr>
              <w:pStyle w:val="Celda9RXJ"/>
            </w:pPr>
            <w:r/>
            <w:r>
              <w:t>En parejas, con planilla impresa, se reproduce Anderssen contra Kieseritsky (Londres, 1851): 1.e4 e5 2.f4 exf4 3.Ac4 Dh4+ 4.Rf1 b5 5.Axb5 Cf6 6.Cf3 Dh6 7.d3 Ch5 8.Ch4 Dg5 9.Cf5 c6 10.g4 Cf6 11.Tg1. Cada pareja cuenta el material en la jugada 11.</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del manual: con 11.Tg1 el blanco entrega el alfil para perseguir a la dama negra y ganar tiempos de desarrollo.</w:t>
            </w:r>
          </w:p>
        </w:tc>
      </w:tr>
      <w:tr>
        <w:trPr>
          <w:cantSplit w:val="true"/>
        </w:trPr>
        <w:tc>
          <w:tcPr>
            <w:tcW w:type="dxa" w:w="1928"/>
          </w:tcPr>
          <w:p>
            <w:pPr>
              <w:pStyle w:val="Celda8_5N1F3A5FJ"/>
            </w:pPr>
            <w:r/>
            <w:r>
              <w:t>Aplicación (10 min)</w:t>
            </w:r>
          </w:p>
        </w:tc>
        <w:tc>
          <w:tcPr>
            <w:tcW w:type="dxa" w:w="7710"/>
          </w:tcPr>
          <w:p>
            <w:pPr>
              <w:pStyle w:val="Celda9RXJ"/>
            </w:pPr>
            <w:r/>
            <w:r>
              <w:t>Al cierre, cada pareja escribe qué prefiere el blanco: material o tiempo. Se guarda la posición.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y del conteo de material.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planilla impresa,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Inmortal, parte 2: entregar las torres</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Analizar el final de la Inmortal y su red de mate.</w:t>
            </w:r>
          </w:p>
        </w:tc>
      </w:tr>
      <w:tr>
        <w:trPr>
          <w:cantSplit w:val="true"/>
        </w:trPr>
        <w:tc>
          <w:tcPr>
            <w:tcW w:type="dxa" w:w="1928"/>
          </w:tcPr>
          <w:p>
            <w:pPr>
              <w:pStyle w:val="Celda8_5N1F3A5FJ"/>
            </w:pPr>
            <w:r/>
            <w:r>
              <w:t>Focalización (5 min)</w:t>
            </w:r>
          </w:p>
        </w:tc>
        <w:tc>
          <w:tcPr>
            <w:tcW w:type="dxa" w:w="7710"/>
          </w:tcPr>
          <w:p>
            <w:pPr>
              <w:pStyle w:val="Celda9RXJ"/>
            </w:pPr>
            <w:r/>
            <w:r>
              <w:t>Para abrir, se pregunta: «¿Alguien se atrevería a entregar las dos torres y la dama en una misma partida?».</w:t>
            </w:r>
          </w:p>
        </w:tc>
      </w:tr>
      <w:tr>
        <w:trPr>
          <w:cantSplit w:val="true"/>
        </w:trPr>
        <w:tc>
          <w:tcPr>
            <w:tcW w:type="dxa" w:w="1928"/>
          </w:tcPr>
          <w:p>
            <w:pPr>
              <w:pStyle w:val="Celda8_5N1F3A5FJ"/>
            </w:pPr>
            <w:r/>
            <w:r>
              <w:t>Exploración (15 min)</w:t>
            </w:r>
          </w:p>
        </w:tc>
        <w:tc>
          <w:tcPr>
            <w:tcW w:type="dxa" w:w="7710"/>
          </w:tcPr>
          <w:p>
            <w:pPr>
              <w:pStyle w:val="Celda9RXJ"/>
            </w:pPr>
            <w:r/>
            <w:r>
              <w:t>En parejas se continúa: 11...cxb5 12.h4 Dg6 13.h5 Dg5 14.Df3 Cg8 15.Axf4 Df6 16.Cc3 Ac5 17.Cd5 Dxb2 18.Ad6 Axg1 19.e5 Dxa1+ 20.Re2 Ca6 21.Cxg7+ Rd8 22.Df6+ Cxf6 23.Ae7#. Al llegar a la jugada 18, cada pareja cuenta el material otra vez.</w:t>
            </w:r>
          </w:p>
        </w:tc>
      </w:tr>
      <w:tr>
        <w:trPr>
          <w:cantSplit w:val="true"/>
        </w:trPr>
        <w:tc>
          <w:tcPr>
            <w:tcW w:type="dxa" w:w="1928"/>
          </w:tcPr>
          <w:p>
            <w:pPr>
              <w:pStyle w:val="Celda8_5N1F3A5FJ"/>
            </w:pPr>
            <w:r/>
            <w:r>
              <w:t>Contrastación (10 min)</w:t>
            </w:r>
          </w:p>
        </w:tc>
        <w:tc>
          <w:tcPr>
            <w:tcW w:type="dxa" w:w="7710"/>
          </w:tcPr>
          <w:p>
            <w:pPr>
              <w:pStyle w:val="Celda9RXJ"/>
            </w:pPr>
            <w:r/>
            <w:r>
              <w:t>Luego se lee el comentario: la defensa correcta era 18...Dxa1+ 19.Re2 Db2. Se observan las piezas blancas que participan en el mate final: dos caballos y un alfil.</w:t>
            </w:r>
          </w:p>
        </w:tc>
      </w:tr>
      <w:tr>
        <w:trPr>
          <w:cantSplit w:val="true"/>
        </w:trPr>
        <w:tc>
          <w:tcPr>
            <w:tcW w:type="dxa" w:w="1928"/>
          </w:tcPr>
          <w:p>
            <w:pPr>
              <w:pStyle w:val="Celda8_5N1F3A5FJ"/>
            </w:pPr>
            <w:r/>
            <w:r>
              <w:t>Aplicación (10 min)</w:t>
            </w:r>
          </w:p>
        </w:tc>
        <w:tc>
          <w:tcPr>
            <w:tcW w:type="dxa" w:w="7710"/>
          </w:tcPr>
          <w:p>
            <w:pPr>
              <w:pStyle w:val="Celda9RXJ"/>
            </w:pPr>
            <w:r/>
            <w:r>
              <w:t>Como salida, cada estudiante dibuja la posición final y marca las casillas que controla cada pieza blanca.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de la posición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Adivina la jugada de Anderssen</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Aplicar el método del Manual 4 de adivinar la jugada del ganador.</w:t>
            </w:r>
          </w:p>
        </w:tc>
      </w:tr>
      <w:tr>
        <w:trPr>
          <w:cantSplit w:val="true"/>
        </w:trPr>
        <w:tc>
          <w:tcPr>
            <w:tcW w:type="dxa" w:w="1928"/>
          </w:tcPr>
          <w:p>
            <w:pPr>
              <w:pStyle w:val="Celda8_5N1F3A5FJ"/>
            </w:pPr>
            <w:r/>
            <w:r>
              <w:t>Focalización (5 min)</w:t>
            </w:r>
          </w:p>
        </w:tc>
        <w:tc>
          <w:tcPr>
            <w:tcW w:type="dxa" w:w="7710"/>
          </w:tcPr>
          <w:p>
            <w:pPr>
              <w:pStyle w:val="Celda9RXJ"/>
            </w:pPr>
            <w:r/>
            <w:r>
              <w:t>De entrada, se explica el método: se tapa la planilla y se intenta adivinar cada jugada blanca antes de verla.</w:t>
            </w:r>
          </w:p>
        </w:tc>
      </w:tr>
      <w:tr>
        <w:trPr>
          <w:cantSplit w:val="true"/>
        </w:trPr>
        <w:tc>
          <w:tcPr>
            <w:tcW w:type="dxa" w:w="1928"/>
          </w:tcPr>
          <w:p>
            <w:pPr>
              <w:pStyle w:val="Celda8_5N1F3A5FJ"/>
            </w:pPr>
            <w:r/>
            <w:r>
              <w:t>Exploración (15 min)</w:t>
            </w:r>
          </w:p>
        </w:tc>
        <w:tc>
          <w:tcPr>
            <w:tcW w:type="dxa" w:w="7710"/>
          </w:tcPr>
          <w:p>
            <w:pPr>
              <w:pStyle w:val="Celda9RXJ"/>
            </w:pPr>
            <w:r/>
            <w:r>
              <w:t>En parejas, se reproduce la Inmortal desde la jugada 14 con la planilla tapada. Antes de cada jugada blanca, cada estudiante escribe su propuesta: 2 puntos si coincide con Anderssen y 1 si la persona docente la considera razonable.</w:t>
            </w:r>
          </w:p>
        </w:tc>
      </w:tr>
      <w:tr>
        <w:trPr>
          <w:cantSplit w:val="true"/>
        </w:trPr>
        <w:tc>
          <w:tcPr>
            <w:tcW w:type="dxa" w:w="1928"/>
          </w:tcPr>
          <w:p>
            <w:pPr>
              <w:pStyle w:val="Celda8_5N1F3A5FJ"/>
            </w:pPr>
            <w:r/>
            <w:r>
              <w:t>Contrastación (10 min)</w:t>
            </w:r>
          </w:p>
        </w:tc>
        <w:tc>
          <w:tcPr>
            <w:tcW w:type="dxa" w:w="7710"/>
          </w:tcPr>
          <w:p>
            <w:pPr>
              <w:pStyle w:val="Celda9RXJ"/>
            </w:pPr>
            <w:r/>
            <w:r>
              <w:t>Con todo el grupo, se comenta qué jugadas casi nadie adivinó (17.Cd5, 18.Ad6, 22.Df6+) y por qué son tan sorprendentes.</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suma su puntaje y escribe qué aprendió de su forma de pensar.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puntaje del método de adivinar la jugada.</w:t>
            </w:r>
          </w:p>
        </w:tc>
      </w:tr>
      <w:tr>
        <w:trPr>
          <w:cantSplit w:val="true"/>
        </w:trPr>
        <w:tc>
          <w:tcPr>
            <w:tcW w:type="dxa" w:w="1928"/>
          </w:tcPr>
          <w:p>
            <w:pPr>
              <w:pStyle w:val="Celda8_5N1F3A5FJ"/>
            </w:pPr>
            <w:r/>
            <w:r>
              <w:t>Materiales</w:t>
            </w:r>
          </w:p>
        </w:tc>
        <w:tc>
          <w:tcPr>
            <w:tcW w:type="dxa" w:w="7710"/>
          </w:tcPr>
          <w:p>
            <w:pPr>
              <w:pStyle w:val="Celda9RXJ"/>
            </w:pPr>
            <w:r/>
            <w:r>
              <w:t>Manual 4, planilla tapada, hojas de puntaje.</w:t>
            </w:r>
          </w:p>
        </w:tc>
      </w:tr>
      <w:tr>
        <w:trPr>
          <w:cantSplit w:val="true"/>
        </w:trPr>
        <w:tc>
          <w:tcPr>
            <w:tcW w:type="dxa" w:w="1928"/>
          </w:tcPr>
          <w:p>
            <w:pPr>
              <w:pStyle w:val="Celda8_5N1F3A5FJ"/>
              <w:keepNext w:val="0"/>
            </w:pPr>
            <w:r/>
            <w:r>
              <w:t>Tarea</w:t>
            </w:r>
          </w:p>
        </w:tc>
        <w:tc>
          <w:tcPr>
            <w:tcW w:type="dxa" w:w="7710"/>
          </w:tcPr>
          <w:p>
            <w:pPr>
              <w:pStyle w:val="Celda9RXJ"/>
              <w:keepNext w:val="0"/>
            </w:pPr>
            <w:r/>
            <w:r>
              <w:t>Mostrar la posición final de la Inmortal a alguien de la familia y explicar por qué es mate.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Paul Morphy y la partida de la ópera, parte 1</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Reproducir la apertura de la partida de la ópera y reconocer los errores negros.</w:t>
            </w:r>
          </w:p>
        </w:tc>
      </w:tr>
      <w:tr>
        <w:trPr>
          <w:cantSplit w:val="true"/>
        </w:trPr>
        <w:tc>
          <w:tcPr>
            <w:tcW w:type="dxa" w:w="1928"/>
          </w:tcPr>
          <w:p>
            <w:pPr>
              <w:pStyle w:val="Celda8_5N1F3A5FJ"/>
            </w:pPr>
            <w:r/>
            <w:r>
              <w:t>Focalización (5 min)</w:t>
            </w:r>
          </w:p>
        </w:tc>
        <w:tc>
          <w:tcPr>
            <w:tcW w:type="dxa" w:w="7710"/>
          </w:tcPr>
          <w:p>
            <w:pPr>
              <w:pStyle w:val="Celda9RXJ"/>
            </w:pPr>
            <w:r/>
            <w:r>
              <w:t>Se lee la semblanza de Morphy del Manual 4 y se cuenta que esta partida se jugó en un palco de la ópera de París en 1858.</w:t>
            </w:r>
          </w:p>
        </w:tc>
      </w:tr>
      <w:tr>
        <w:trPr>
          <w:cantSplit w:val="true"/>
        </w:trPr>
        <w:tc>
          <w:tcPr>
            <w:tcW w:type="dxa" w:w="1928"/>
          </w:tcPr>
          <w:p>
            <w:pPr>
              <w:pStyle w:val="Celda8_5N1F3A5FJ"/>
            </w:pPr>
            <w:r/>
            <w:r>
              <w:t>Exploración (15 min)</w:t>
            </w:r>
          </w:p>
        </w:tc>
        <w:tc>
          <w:tcPr>
            <w:tcW w:type="dxa" w:w="7710"/>
          </w:tcPr>
          <w:p>
            <w:pPr>
              <w:pStyle w:val="Celda9RXJ"/>
            </w:pPr>
            <w:r/>
            <w:r>
              <w:t>En parejas, con planilla, se reproduce Morphy contra el Duque de Brunswick y el Conde Isouard: 1.e4 e5 2.Cf3 d6 3.d4 Ag4 4.dxe5 Axf3 5.Dxf3 dxe5 6.Ac4 Cf6 7.Db3 De7 8.Cc3 c6 9.Ag5 b5. Se cuentan las piezas desarrolladas en la jugada 9.</w:t>
            </w:r>
          </w:p>
        </w:tc>
      </w:tr>
      <w:tr>
        <w:trPr>
          <w:cantSplit w:val="true"/>
        </w:trPr>
        <w:tc>
          <w:tcPr>
            <w:tcW w:type="dxa" w:w="1928"/>
          </w:tcPr>
          <w:p>
            <w:pPr>
              <w:pStyle w:val="Celda8_5N1F3A5FJ"/>
            </w:pPr>
            <w:r/>
            <w:r>
              <w:t>Contrastación (10 min)</w:t>
            </w:r>
          </w:p>
        </w:tc>
        <w:tc>
          <w:tcPr>
            <w:tcW w:type="dxa" w:w="7710"/>
          </w:tcPr>
          <w:p>
            <w:pPr>
              <w:pStyle w:val="Celda9RXJ"/>
            </w:pPr>
            <w:r/>
            <w:r>
              <w:t>Comentarios del Manual 2: 3...Ag4 no era correcta, 7.Db3 ataca b7 y f7, y 9...b5 fue un error grave.</w:t>
            </w:r>
          </w:p>
        </w:tc>
      </w:tr>
      <w:tr>
        <w:trPr>
          <w:cantSplit w:val="true"/>
        </w:trPr>
        <w:tc>
          <w:tcPr>
            <w:tcW w:type="dxa" w:w="1928"/>
          </w:tcPr>
          <w:p>
            <w:pPr>
              <w:pStyle w:val="Celda8_5N1F3A5FJ"/>
            </w:pPr>
            <w:r/>
            <w:r>
              <w:t>Aplicación (10 min)</w:t>
            </w:r>
          </w:p>
        </w:tc>
        <w:tc>
          <w:tcPr>
            <w:tcW w:type="dxa" w:w="7710"/>
          </w:tcPr>
          <w:p>
            <w:pPr>
              <w:pStyle w:val="Celda9RXJ"/>
            </w:pPr>
            <w:r/>
            <w:r>
              <w:t>Cada pareja escribe qué haría Morphy en la jugada 10 y lo guarda.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y del conteo de desarrollo.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4, planilla impresa,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partida de la ópera, parte 2: el mate en d8</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Analizar la combinación final de Morphy y sus temas tácticos.</w:t>
            </w:r>
          </w:p>
        </w:tc>
      </w:tr>
      <w:tr>
        <w:trPr>
          <w:cantSplit w:val="true"/>
        </w:trPr>
        <w:tc>
          <w:tcPr>
            <w:tcW w:type="dxa" w:w="1928"/>
          </w:tcPr>
          <w:p>
            <w:pPr>
              <w:pStyle w:val="Celda8_5N1F3A5FJ"/>
            </w:pPr>
            <w:r/>
            <w:r>
              <w:t>Focalización (5 min)</w:t>
            </w:r>
          </w:p>
        </w:tc>
        <w:tc>
          <w:tcPr>
            <w:tcW w:type="dxa" w:w="7710"/>
          </w:tcPr>
          <w:p>
            <w:pPr>
              <w:pStyle w:val="Celda9RXJ"/>
            </w:pPr>
            <w:r/>
            <w:r>
              <w:t>Al iniciar, se abren las propuestas del día anterior y se revela 10.Cxb5.</w:t>
            </w:r>
          </w:p>
        </w:tc>
      </w:tr>
      <w:tr>
        <w:trPr>
          <w:cantSplit w:val="true"/>
        </w:trPr>
        <w:tc>
          <w:tcPr>
            <w:tcW w:type="dxa" w:w="1928"/>
          </w:tcPr>
          <w:p>
            <w:pPr>
              <w:pStyle w:val="Celda8_5N1F3A5FJ"/>
            </w:pPr>
            <w:r/>
            <w:r>
              <w:t>Exploración (15 min)</w:t>
            </w:r>
          </w:p>
        </w:tc>
        <w:tc>
          <w:tcPr>
            <w:tcW w:type="dxa" w:w="7710"/>
          </w:tcPr>
          <w:p>
            <w:pPr>
              <w:pStyle w:val="Celda9RXJ"/>
            </w:pPr>
            <w:r/>
            <w:r>
              <w:t>En parejas se continúa: 10.Cxb5 cxb5 11.Axb5+ Cbd7 12.0-0-0 Td8 13.Txd7 Txd7 14.Td1 De6 15.Axd7+ Cxd7 16.Db8+ Cxb8 17.Td8#. En cada jugada blanca, la pareja nombra el tema: clavada, desarrollo, desviación.</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del manual: 16.Db8+ es una desviación del caballo que deja libre d8. Morphy aprovechó los errores de apertura con desarrollo rápido y sacrificios.</w:t>
            </w:r>
          </w:p>
        </w:tc>
      </w:tr>
      <w:tr>
        <w:trPr>
          <w:cantSplit w:val="true"/>
        </w:trPr>
        <w:tc>
          <w:tcPr>
            <w:tcW w:type="dxa" w:w="1928"/>
          </w:tcPr>
          <w:p>
            <w:pPr>
              <w:pStyle w:val="Celda8_5N1F3A5FJ"/>
            </w:pPr>
            <w:r/>
            <w:r>
              <w:t>Aplicación (10 min)</w:t>
            </w:r>
          </w:p>
        </w:tc>
        <w:tc>
          <w:tcPr>
            <w:tcW w:type="dxa" w:w="7710"/>
          </w:tcPr>
          <w:p>
            <w:pPr>
              <w:pStyle w:val="Celda9RXJ"/>
            </w:pPr>
            <w:r/>
            <w:r>
              <w:t>Al cierre, cada estudiante anota la partida completa con signos de comentario en tres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comentada.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Lectura dramatizada de la partida de la ópera</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Reforzar la partida de la ópera con una lectura dramatizada.</w:t>
            </w:r>
          </w:p>
        </w:tc>
      </w:tr>
      <w:tr>
        <w:trPr>
          <w:cantSplit w:val="true"/>
        </w:trPr>
        <w:tc>
          <w:tcPr>
            <w:tcW w:type="dxa" w:w="1928"/>
          </w:tcPr>
          <w:p>
            <w:pPr>
              <w:pStyle w:val="Celda8_5N1F3A5FJ"/>
            </w:pPr>
            <w:r/>
            <w:r>
              <w:t>Focalización (5 min)</w:t>
            </w:r>
          </w:p>
        </w:tc>
        <w:tc>
          <w:tcPr>
            <w:tcW w:type="dxa" w:w="7710"/>
          </w:tcPr>
          <w:p>
            <w:pPr>
              <w:pStyle w:val="Celda9RXJ"/>
            </w:pPr>
            <w:r/>
            <w:r>
              <w:t>Para abrir, se reparten papeles: Morphy, el Duque, el Conde, un narrador y el público de la ópera.</w:t>
            </w:r>
          </w:p>
        </w:tc>
      </w:tr>
      <w:tr>
        <w:trPr>
          <w:cantSplit w:val="true"/>
        </w:trPr>
        <w:tc>
          <w:tcPr>
            <w:tcW w:type="dxa" w:w="1928"/>
          </w:tcPr>
          <w:p>
            <w:pPr>
              <w:pStyle w:val="Celda8_5N1F3A5FJ"/>
            </w:pPr>
            <w:r/>
            <w:r>
              <w:t>Exploración (15 min)</w:t>
            </w:r>
          </w:p>
        </w:tc>
        <w:tc>
          <w:tcPr>
            <w:tcW w:type="dxa" w:w="7710"/>
          </w:tcPr>
          <w:p>
            <w:pPr>
              <w:pStyle w:val="Celda9RXJ"/>
            </w:pPr>
            <w:r/>
            <w:r>
              <w:t>Un grupo dramatiza la partida en el frente mientras otro la mueve en el tablero mural. El narrador lee los comentarios del Manual 2 en las jugadas clave. Luego se cambian los grupos y se repite con quienes no participaron.</w:t>
            </w:r>
          </w:p>
        </w:tc>
      </w:tr>
      <w:tr>
        <w:trPr>
          <w:cantSplit w:val="true"/>
        </w:trPr>
        <w:tc>
          <w:tcPr>
            <w:tcW w:type="dxa" w:w="1928"/>
          </w:tcPr>
          <w:p>
            <w:pPr>
              <w:pStyle w:val="Celda8_5N1F3A5FJ"/>
            </w:pPr>
            <w:r/>
            <w:r>
              <w:t>Contrastación (10 min)</w:t>
            </w:r>
          </w:p>
        </w:tc>
        <w:tc>
          <w:tcPr>
            <w:tcW w:type="dxa" w:w="7710"/>
          </w:tcPr>
          <w:p>
            <w:pPr>
              <w:pStyle w:val="Celda9RXJ"/>
            </w:pPr>
            <w:r/>
            <w:r>
              <w:t>Luego se comenta qué jugadas se entienden mejor ahora y qué temas del año aparecen en la partida.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 diálogo de dos líneas entre los dos nobles en el momento de 16.Db8+.</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papeles de personajes.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campeones del mundo: de Steinitz a Alekhine</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Ubicar en la línea del tiempo a los primeros campeones del mundo.</w:t>
            </w:r>
          </w:p>
        </w:tc>
      </w:tr>
      <w:tr>
        <w:trPr>
          <w:cantSplit w:val="true"/>
        </w:trPr>
        <w:tc>
          <w:tcPr>
            <w:tcW w:type="dxa" w:w="1928"/>
          </w:tcPr>
          <w:p>
            <w:pPr>
              <w:pStyle w:val="Celda8_5N1F3A5FJ"/>
            </w:pPr>
            <w:r/>
            <w:r>
              <w:t>Focalización (5 min)</w:t>
            </w:r>
          </w:p>
        </w:tc>
        <w:tc>
          <w:tcPr>
            <w:tcW w:type="dxa" w:w="7710"/>
          </w:tcPr>
          <w:p>
            <w:pPr>
              <w:pStyle w:val="Celda9RXJ"/>
            </w:pPr>
            <w:r/>
            <w:r>
              <w:t>De entrada, se pregunta: «¿Desde cuándo hay campeón del mundo de ajedrez?».</w:t>
            </w:r>
          </w:p>
        </w:tc>
      </w:tr>
      <w:tr>
        <w:trPr>
          <w:cantSplit w:val="true"/>
        </w:trPr>
        <w:tc>
          <w:tcPr>
            <w:tcW w:type="dxa" w:w="1928"/>
          </w:tcPr>
          <w:p>
            <w:pPr>
              <w:pStyle w:val="Celda8_5N1F3A5FJ"/>
            </w:pPr>
            <w:r/>
            <w:r>
              <w:t>Exploración (15 min)</w:t>
            </w:r>
          </w:p>
        </w:tc>
        <w:tc>
          <w:tcPr>
            <w:tcW w:type="dxa" w:w="7710"/>
          </w:tcPr>
          <w:p>
            <w:pPr>
              <w:pStyle w:val="Celda9RXJ"/>
            </w:pPr>
            <w:r/>
            <w:r>
              <w:t>En grupos se leen las semblanzas del Manual 4: Steinitz (campeón en 1886 al vencer a Zukertort), Lasker (de 1894 a 1921), Capablanca (desde 1921) y Alekhine (desde 1927). Cada grupo hace una tarjeta con nombre, país, años y un dato.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Steinitz es considerado el padre del ajedrez moderno por buscar los principios lógicos del juego.</w:t>
            </w:r>
          </w:p>
        </w:tc>
      </w:tr>
      <w:tr>
        <w:trPr>
          <w:cantSplit w:val="true"/>
        </w:trPr>
        <w:tc>
          <w:tcPr>
            <w:tcW w:type="dxa" w:w="1928"/>
          </w:tcPr>
          <w:p>
            <w:pPr>
              <w:pStyle w:val="Celda8_5N1F3A5FJ"/>
            </w:pPr>
            <w:r/>
            <w:r>
              <w:t>Aplicación (10 min)</w:t>
            </w:r>
          </w:p>
        </w:tc>
        <w:tc>
          <w:tcPr>
            <w:tcW w:type="dxa" w:w="7710"/>
          </w:tcPr>
          <w:p>
            <w:pPr>
              <w:pStyle w:val="Celda9RXJ"/>
            </w:pPr>
            <w:r/>
            <w:r>
              <w:t>Las tarjetas se ubican en la línea del tiempo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datos correctos y ubicados en orden.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tarjetas, línea del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el guion de la estación</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Redactar el guion que cada equipo usará en la visita guiada.</w:t>
            </w:r>
          </w:p>
        </w:tc>
      </w:tr>
      <w:tr>
        <w:trPr>
          <w:cantSplit w:val="true"/>
        </w:trPr>
        <w:tc>
          <w:tcPr>
            <w:tcW w:type="dxa" w:w="1928"/>
          </w:tcPr>
          <w:p>
            <w:pPr>
              <w:pStyle w:val="Celda8_5N1F3A5FJ"/>
            </w:pPr>
            <w:r/>
            <w:r>
              <w:t>Focalización (5 min)</w:t>
            </w:r>
          </w:p>
        </w:tc>
        <w:tc>
          <w:tcPr>
            <w:tcW w:type="dxa" w:w="7710"/>
          </w:tcPr>
          <w:p>
            <w:pPr>
              <w:pStyle w:val="Celda9RXJ"/>
            </w:pPr>
            <w:r/>
            <w:r>
              <w:t>Se escucha un ejemplo de guion corto leído por la persona docente y se comenta qué lo hace claro.</w:t>
            </w:r>
          </w:p>
        </w:tc>
      </w:tr>
      <w:tr>
        <w:trPr>
          <w:cantSplit w:val="true"/>
        </w:trPr>
        <w:tc>
          <w:tcPr>
            <w:tcW w:type="dxa" w:w="1928"/>
          </w:tcPr>
          <w:p>
            <w:pPr>
              <w:pStyle w:val="Celda8_5N1F3A5FJ"/>
            </w:pPr>
            <w:r/>
            <w:r>
              <w:t>Exploración (15 min)</w:t>
            </w:r>
          </w:p>
        </w:tc>
        <w:tc>
          <w:tcPr>
            <w:tcW w:type="dxa" w:w="7710"/>
          </w:tcPr>
          <w:p>
            <w:pPr>
              <w:pStyle w:val="Celda9RXJ"/>
            </w:pPr>
            <w:r/>
            <w:r>
              <w:t>Cada equipo redacta un guion de tres a cinco minutos: saludo, tres datos importantes, una actividad para el público (por ejemplo, adivinar una jugada) y una despedida. La persona guía lo lee en voz alta al equipo.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cada guion y marca los datos que hay que verificar.</w:t>
            </w:r>
          </w:p>
        </w:tc>
      </w:tr>
      <w:tr>
        <w:trPr>
          <w:cantSplit w:val="true"/>
        </w:trPr>
        <w:tc>
          <w:tcPr>
            <w:tcW w:type="dxa" w:w="1928"/>
          </w:tcPr>
          <w:p>
            <w:pPr>
              <w:pStyle w:val="Celda8_5N1F3A5FJ"/>
            </w:pPr>
            <w:r/>
            <w:r>
              <w:t>Aplicación (10 min)</w:t>
            </w:r>
          </w:p>
        </w:tc>
        <w:tc>
          <w:tcPr>
            <w:tcW w:type="dxa" w:w="7710"/>
          </w:tcPr>
          <w:p>
            <w:pPr>
              <w:pStyle w:val="Celda9RXJ"/>
            </w:pPr>
            <w:r/>
            <w:r>
              <w:t>Los equipos entregan el guion corregido como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proyecto: guion con duración adecuada e información con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hoja de datos del equipo,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Ajedrez latinoamericano: Capablanca y Carlos Torre</w:t>
            </w:r>
          </w:p>
        </w:tc>
      </w:tr>
      <w:tr>
        <w:trPr>
          <w:cantSplit w:val="true"/>
        </w:trPr>
        <w:tc>
          <w:tcPr>
            <w:tcW w:type="dxa" w:w="1928"/>
          </w:tcPr>
          <w:p>
            <w:pPr>
              <w:pStyle w:val="Celda8_5N1F3A5FJ"/>
            </w:pPr>
            <w:r/>
            <w:r>
              <w:t>Aprendizaje esperado</w:t>
            </w:r>
          </w:p>
        </w:tc>
        <w:tc>
          <w:tcPr>
            <w:tcW w:type="dxa" w:w="7710"/>
          </w:tcPr>
          <w:p>
            <w:pPr>
              <w:pStyle w:val="Celda9RXJ"/>
            </w:pPr>
            <w:r/>
            <w:r>
              <w:t>6.3. Reconocer el aporte de ajedrecistas de distintos países, de las mujeres y del ajedrez costarricense.</w:t>
            </w:r>
          </w:p>
        </w:tc>
      </w:tr>
      <w:tr>
        <w:trPr>
          <w:cantSplit w:val="true"/>
        </w:trPr>
        <w:tc>
          <w:tcPr>
            <w:tcW w:type="dxa" w:w="1928"/>
          </w:tcPr>
          <w:p>
            <w:pPr>
              <w:pStyle w:val="Celda8_5N1F3A5FJ"/>
            </w:pPr>
            <w:r/>
            <w:r>
              <w:t>Objetivo</w:t>
            </w:r>
          </w:p>
        </w:tc>
        <w:tc>
          <w:tcPr>
            <w:tcW w:type="dxa" w:w="7710"/>
          </w:tcPr>
          <w:p>
            <w:pPr>
              <w:pStyle w:val="Celda9RXJ"/>
            </w:pPr>
            <w:r/>
            <w:r>
              <w:t>Reconocer el aporte de ajedrecistas latinoamericanos.</w:t>
            </w:r>
          </w:p>
        </w:tc>
      </w:tr>
      <w:tr>
        <w:trPr>
          <w:cantSplit w:val="true"/>
        </w:trPr>
        <w:tc>
          <w:tcPr>
            <w:tcW w:type="dxa" w:w="1928"/>
          </w:tcPr>
          <w:p>
            <w:pPr>
              <w:pStyle w:val="Celda8_5N1F3A5FJ"/>
            </w:pPr>
            <w:r/>
            <w:r>
              <w:t>Focalización (5 min)</w:t>
            </w:r>
          </w:p>
        </w:tc>
        <w:tc>
          <w:tcPr>
            <w:tcW w:type="dxa" w:w="7710"/>
          </w:tcPr>
          <w:p>
            <w:pPr>
              <w:pStyle w:val="Celda9RXJ"/>
            </w:pPr>
            <w:r/>
            <w:r>
              <w:t>Al iniciar, se pregunta si recuerdan a Carlos Torre y su molino. Se agrega que un cubano fue campeón del mundo.</w:t>
            </w:r>
          </w:p>
        </w:tc>
      </w:tr>
      <w:tr>
        <w:trPr>
          <w:cantSplit w:val="true"/>
        </w:trPr>
        <w:tc>
          <w:tcPr>
            <w:tcW w:type="dxa" w:w="1928"/>
          </w:tcPr>
          <w:p>
            <w:pPr>
              <w:pStyle w:val="Celda8_5N1F3A5FJ"/>
            </w:pPr>
            <w:r/>
            <w:r>
              <w:t>Exploración (15 min)</w:t>
            </w:r>
          </w:p>
        </w:tc>
        <w:tc>
          <w:tcPr>
            <w:tcW w:type="dxa" w:w="7710"/>
          </w:tcPr>
          <w:p>
            <w:pPr>
              <w:pStyle w:val="Celda9RXJ"/>
            </w:pPr>
            <w:r/>
            <w:r>
              <w:t>Por parejas, se leen las semblanzas de José Raúl Capablanca y de Carlos Torre en el Manual 4. Cada pareja completa una ficha biográfica con país, años, logros y una partida citada (Capablanca contra Jaffe, Nueva York 1910; Torre contra Lasker, Moscú 1925).</w:t>
            </w:r>
          </w:p>
        </w:tc>
      </w:tr>
      <w:tr>
        <w:trPr>
          <w:cantSplit w:val="true"/>
        </w:trPr>
        <w:tc>
          <w:tcPr>
            <w:tcW w:type="dxa" w:w="1928"/>
          </w:tcPr>
          <w:p>
            <w:pPr>
              <w:pStyle w:val="Celda8_5N1F3A5FJ"/>
            </w:pPr>
            <w:r/>
            <w:r>
              <w:t>Contrastación (10 min)</w:t>
            </w:r>
          </w:p>
        </w:tc>
        <w:tc>
          <w:tcPr>
            <w:tcW w:type="dxa" w:w="7710"/>
          </w:tcPr>
          <w:p>
            <w:pPr>
              <w:pStyle w:val="Celda9RXJ"/>
            </w:pPr>
            <w:r/>
            <w:r>
              <w:t>En plenaria, se ubican Cuba y México en el mapa y se comenta que Latinoamérica tiene una tradición ajedrecística fuerte.</w:t>
            </w:r>
          </w:p>
        </w:tc>
      </w:tr>
      <w:tr>
        <w:trPr>
          <w:cantSplit w:val="true"/>
        </w:trPr>
        <w:tc>
          <w:tcPr>
            <w:tcW w:type="dxa" w:w="1928"/>
          </w:tcPr>
          <w:p>
            <w:pPr>
              <w:pStyle w:val="Celda8_5N1F3A5FJ"/>
            </w:pPr>
            <w:r/>
            <w:r>
              <w:t>Aplicación (10 min)</w:t>
            </w:r>
          </w:p>
        </w:tc>
        <w:tc>
          <w:tcPr>
            <w:tcW w:type="dxa" w:w="7710"/>
          </w:tcPr>
          <w:p>
            <w:pPr>
              <w:pStyle w:val="Celda9RXJ"/>
            </w:pPr>
            <w:r/>
            <w:r>
              <w:t>Las fichas se agregan a la estación de campeones del museo.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 biográficas.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fichas biográficas, mapa.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mujeres en el ajedrez</w:t>
            </w:r>
          </w:p>
        </w:tc>
      </w:tr>
      <w:tr>
        <w:trPr>
          <w:cantSplit w:val="true"/>
        </w:trPr>
        <w:tc>
          <w:tcPr>
            <w:tcW w:type="dxa" w:w="1928"/>
          </w:tcPr>
          <w:p>
            <w:pPr>
              <w:pStyle w:val="Celda8_5N1F3A5FJ"/>
            </w:pPr>
            <w:r/>
            <w:r>
              <w:t>Aprendizaje esperado</w:t>
            </w:r>
          </w:p>
        </w:tc>
        <w:tc>
          <w:tcPr>
            <w:tcW w:type="dxa" w:w="7710"/>
          </w:tcPr>
          <w:p>
            <w:pPr>
              <w:pStyle w:val="Celda9RXJ"/>
            </w:pPr>
            <w:r/>
            <w:r>
              <w:t>6.3. Reconocer el aporte de ajedrecistas de distintos países, de las mujeres y del ajedrez costarricense.</w:t>
            </w:r>
          </w:p>
        </w:tc>
      </w:tr>
      <w:tr>
        <w:trPr>
          <w:cantSplit w:val="true"/>
        </w:trPr>
        <w:tc>
          <w:tcPr>
            <w:tcW w:type="dxa" w:w="1928"/>
          </w:tcPr>
          <w:p>
            <w:pPr>
              <w:pStyle w:val="Celda8_5N1F3A5FJ"/>
            </w:pPr>
            <w:r/>
            <w:r>
              <w:t>Objetivo</w:t>
            </w:r>
          </w:p>
        </w:tc>
        <w:tc>
          <w:tcPr>
            <w:tcW w:type="dxa" w:w="7710"/>
          </w:tcPr>
          <w:p>
            <w:pPr>
              <w:pStyle w:val="Celda9RXJ"/>
            </w:pPr>
            <w:r/>
            <w:r>
              <w:t>Reconocer el aporte de las mujeres en el ajedrez y rechazar los estereotipos de género.</w:t>
            </w:r>
          </w:p>
        </w:tc>
      </w:tr>
      <w:tr>
        <w:trPr>
          <w:cantSplit w:val="true"/>
        </w:trPr>
        <w:tc>
          <w:tcPr>
            <w:tcW w:type="dxa" w:w="1928"/>
          </w:tcPr>
          <w:p>
            <w:pPr>
              <w:pStyle w:val="Celda8_5N1F3A5FJ"/>
            </w:pPr>
            <w:r/>
            <w:r>
              <w:t>Focalización (5 min)</w:t>
            </w:r>
          </w:p>
        </w:tc>
        <w:tc>
          <w:tcPr>
            <w:tcW w:type="dxa" w:w="7710"/>
          </w:tcPr>
          <w:p>
            <w:pPr>
              <w:pStyle w:val="Celda9RXJ"/>
            </w:pPr>
            <w:r/>
            <w:r>
              <w:t>Para abrir, se pregunta: «¿Han oído decir que el ajedrez es solo para hombres? ¿Qué opinan?». Se escuchan opiniones con respeto.</w:t>
            </w:r>
          </w:p>
        </w:tc>
      </w:tr>
      <w:tr>
        <w:trPr>
          <w:cantSplit w:val="true"/>
        </w:trPr>
        <w:tc>
          <w:tcPr>
            <w:tcW w:type="dxa" w:w="1928"/>
          </w:tcPr>
          <w:p>
            <w:pPr>
              <w:pStyle w:val="Celda8_5N1F3A5FJ"/>
            </w:pPr>
            <w:r/>
            <w:r>
              <w:t>Exploración (15 min)</w:t>
            </w:r>
          </w:p>
        </w:tc>
        <w:tc>
          <w:tcPr>
            <w:tcW w:type="dxa" w:w="7710"/>
          </w:tcPr>
          <w:p>
            <w:pPr>
              <w:pStyle w:val="Celda9RXJ"/>
            </w:pPr>
            <w:r/>
            <w:r>
              <w:t>En parejas mixtas se leen fichas sobre Vera Menchik (primera campeona mundial femenina), Judit Polgár (llegó a estar entre los diez mejores del mundo en la clasificación general) y otras campeonas mundiales. Cada pareja escribe qué obstáculos enfrentaron y cómo los superaron.</w:t>
            </w:r>
          </w:p>
        </w:tc>
      </w:tr>
      <w:tr>
        <w:trPr>
          <w:cantSplit w:val="true"/>
        </w:trPr>
        <w:tc>
          <w:tcPr>
            <w:tcW w:type="dxa" w:w="1928"/>
          </w:tcPr>
          <w:p>
            <w:pPr>
              <w:pStyle w:val="Celda8_5N1F3A5FJ"/>
            </w:pPr>
            <w:r/>
            <w:r>
              <w:t>Contrastación (10 min)</w:t>
            </w:r>
          </w:p>
        </w:tc>
        <w:tc>
          <w:tcPr>
            <w:tcW w:type="dxa" w:w="7710"/>
          </w:tcPr>
          <w:p>
            <w:pPr>
              <w:pStyle w:val="Celda9RXJ"/>
            </w:pPr>
            <w:r/>
            <w:r>
              <w:t>Luego se conversa sobre la igualdad de oportunidades en el deporte y en la escuela. La persona docente aclara que las reglas del ajedrez son las mismas para todas las personas.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 compromiso para que todas las personas del grupo jueguen con las mismas oportunidades.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conversatorio y revisión del compromiso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lectura,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De Fischer a Carlsen y la llegada de las computadoras</w:t>
            </w:r>
          </w:p>
        </w:tc>
      </w:tr>
      <w:tr>
        <w:trPr>
          <w:cantSplit w:val="true"/>
        </w:trPr>
        <w:tc>
          <w:tcPr>
            <w:tcW w:type="dxa" w:w="1928"/>
          </w:tcPr>
          <w:p>
            <w:pPr>
              <w:pStyle w:val="Celda8_5N1F3A5FJ"/>
            </w:pPr>
            <w:r/>
            <w:r>
              <w:t>Aprendizaje esperado</w:t>
            </w:r>
          </w:p>
        </w:tc>
        <w:tc>
          <w:tcPr>
            <w:tcW w:type="dxa" w:w="7710"/>
          </w:tcPr>
          <w:p>
            <w:pPr>
              <w:pStyle w:val="Celda9RXJ"/>
            </w:pPr>
            <w:r/>
            <w:r>
              <w:t>6.1. Describir las etapas principales de la historia del ajedrez y ubicarlas en una línea del tiempo.</w:t>
            </w:r>
          </w:p>
        </w:tc>
      </w:tr>
      <w:tr>
        <w:trPr>
          <w:cantSplit w:val="true"/>
        </w:trPr>
        <w:tc>
          <w:tcPr>
            <w:tcW w:type="dxa" w:w="1928"/>
          </w:tcPr>
          <w:p>
            <w:pPr>
              <w:pStyle w:val="Celda8_5N1F3A5FJ"/>
            </w:pPr>
            <w:r/>
            <w:r>
              <w:t>Objetivo</w:t>
            </w:r>
          </w:p>
        </w:tc>
        <w:tc>
          <w:tcPr>
            <w:tcW w:type="dxa" w:w="7710"/>
          </w:tcPr>
          <w:p>
            <w:pPr>
              <w:pStyle w:val="Celda9RXJ"/>
            </w:pPr>
            <w:r/>
            <w:r>
              <w:t>Ubicar a los campeones recientes y el impacto de las computadoras en el ajedrez.</w:t>
            </w:r>
          </w:p>
        </w:tc>
      </w:tr>
      <w:tr>
        <w:trPr>
          <w:cantSplit w:val="true"/>
        </w:trPr>
        <w:tc>
          <w:tcPr>
            <w:tcW w:type="dxa" w:w="1928"/>
          </w:tcPr>
          <w:p>
            <w:pPr>
              <w:pStyle w:val="Celda8_5N1F3A5FJ"/>
            </w:pPr>
            <w:r/>
            <w:r>
              <w:t>Focalización (5 min)</w:t>
            </w:r>
          </w:p>
        </w:tc>
        <w:tc>
          <w:tcPr>
            <w:tcW w:type="dxa" w:w="7710"/>
          </w:tcPr>
          <w:p>
            <w:pPr>
              <w:pStyle w:val="Celda9RXJ"/>
            </w:pPr>
            <w:r/>
            <w:r>
              <w:t>De entrada, se pregunta: «¿Una computadora puede ganarle al campeón del mundo? ¿Desde cuándo?».</w:t>
            </w:r>
          </w:p>
        </w:tc>
      </w:tr>
      <w:tr>
        <w:trPr>
          <w:cantSplit w:val="true"/>
        </w:trPr>
        <w:tc>
          <w:tcPr>
            <w:tcW w:type="dxa" w:w="1928"/>
          </w:tcPr>
          <w:p>
            <w:pPr>
              <w:pStyle w:val="Celda8_5N1F3A5FJ"/>
            </w:pPr>
            <w:r/>
            <w:r>
              <w:t>Exploración (15 min)</w:t>
            </w:r>
          </w:p>
        </w:tc>
        <w:tc>
          <w:tcPr>
            <w:tcW w:type="dxa" w:w="7710"/>
          </w:tcPr>
          <w:p>
            <w:pPr>
              <w:pStyle w:val="Celda9RXJ"/>
            </w:pPr>
            <w:r/>
            <w:r>
              <w:t>En grupos, con el Manual 4, se hacen tarjetas de Fischer, Karpov, Kasparov, Anand y Carlsen. Un grupo prepara una tarjeta sobre la máquina Deep Blue, que venció a Kasparov en un encuentro en 1997.</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hoy las computadoras ayudan a estudiar, pero que en un torneo está prohibido usarlas durante la partida.</w:t>
            </w:r>
          </w:p>
        </w:tc>
      </w:tr>
      <w:tr>
        <w:trPr>
          <w:cantSplit w:val="true"/>
        </w:trPr>
        <w:tc>
          <w:tcPr>
            <w:tcW w:type="dxa" w:w="1928"/>
          </w:tcPr>
          <w:p>
            <w:pPr>
              <w:pStyle w:val="Celda8_5N1F3A5FJ"/>
            </w:pPr>
            <w:r/>
            <w:r>
              <w:t>Aplicación (10 min)</w:t>
            </w:r>
          </w:p>
        </w:tc>
        <w:tc>
          <w:tcPr>
            <w:tcW w:type="dxa" w:w="7710"/>
          </w:tcPr>
          <w:p>
            <w:pPr>
              <w:pStyle w:val="Celda9RXJ"/>
            </w:pPr>
            <w:r/>
            <w:r>
              <w:t>Las tarjetas se ubican en la línea del tiempo y la línea queda completa del chaturanga a hoy.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y del orden en la línea.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tarjetas, línea del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ajedrez en Costa Rica</w:t>
            </w:r>
          </w:p>
        </w:tc>
      </w:tr>
      <w:tr>
        <w:trPr>
          <w:cantSplit w:val="true"/>
        </w:trPr>
        <w:tc>
          <w:tcPr>
            <w:tcW w:type="dxa" w:w="1928"/>
          </w:tcPr>
          <w:p>
            <w:pPr>
              <w:pStyle w:val="Celda8_5N1F3A5FJ"/>
            </w:pPr>
            <w:r/>
            <w:r>
              <w:t>Aprendizaje esperado</w:t>
            </w:r>
          </w:p>
        </w:tc>
        <w:tc>
          <w:tcPr>
            <w:tcW w:type="dxa" w:w="7710"/>
          </w:tcPr>
          <w:p>
            <w:pPr>
              <w:pStyle w:val="Celda9RXJ"/>
            </w:pPr>
            <w:r/>
            <w:r>
              <w:t>6.3. Reconocer el aporte de ajedrecistas de distintos países, de las mujeres y del ajedrez costarricense.</w:t>
            </w:r>
          </w:p>
        </w:tc>
      </w:tr>
      <w:tr>
        <w:trPr>
          <w:cantSplit w:val="true"/>
        </w:trPr>
        <w:tc>
          <w:tcPr>
            <w:tcW w:type="dxa" w:w="1928"/>
          </w:tcPr>
          <w:p>
            <w:pPr>
              <w:pStyle w:val="Celda8_5N1F3A5FJ"/>
            </w:pPr>
            <w:r/>
            <w:r>
              <w:t>Objetivo</w:t>
            </w:r>
          </w:p>
        </w:tc>
        <w:tc>
          <w:tcPr>
            <w:tcW w:type="dxa" w:w="7710"/>
          </w:tcPr>
          <w:p>
            <w:pPr>
              <w:pStyle w:val="Celda9RXJ"/>
            </w:pPr>
            <w:r/>
            <w:r>
              <w:t>Conocer la organización del ajedrez en Costa Rica y sus oportunidades para la niñez.</w:t>
            </w:r>
          </w:p>
        </w:tc>
      </w:tr>
      <w:tr>
        <w:trPr>
          <w:cantSplit w:val="true"/>
        </w:trPr>
        <w:tc>
          <w:tcPr>
            <w:tcW w:type="dxa" w:w="1928"/>
          </w:tcPr>
          <w:p>
            <w:pPr>
              <w:pStyle w:val="Celda8_5N1F3A5FJ"/>
            </w:pPr>
            <w:r/>
            <w:r>
              <w:t>Focalización (5 min)</w:t>
            </w:r>
          </w:p>
        </w:tc>
        <w:tc>
          <w:tcPr>
            <w:tcW w:type="dxa" w:w="7710"/>
          </w:tcPr>
          <w:p>
            <w:pPr>
              <w:pStyle w:val="Celda9RXJ"/>
            </w:pPr>
            <w:r/>
            <w:r>
              <w:t>Se pregunta quién ha participado o ha visto un torneo en su cantón o en los Juegos Deportivos Nacionales.</w:t>
            </w:r>
          </w:p>
        </w:tc>
      </w:tr>
      <w:tr>
        <w:trPr>
          <w:cantSplit w:val="true"/>
        </w:trPr>
        <w:tc>
          <w:tcPr>
            <w:tcW w:type="dxa" w:w="1928"/>
          </w:tcPr>
          <w:p>
            <w:pPr>
              <w:pStyle w:val="Celda8_5N1F3A5FJ"/>
            </w:pPr>
            <w:r/>
            <w:r>
              <w:t>Exploración (15 min)</w:t>
            </w:r>
          </w:p>
        </w:tc>
        <w:tc>
          <w:tcPr>
            <w:tcW w:type="dxa" w:w="7710"/>
          </w:tcPr>
          <w:p>
            <w:pPr>
              <w:pStyle w:val="Celda9RXJ"/>
            </w:pPr>
            <w:r/>
            <w:r>
              <w:t>En grupos se leen fichas preparadas por la persona docente: la Federación Costarricense de Ajedrez de Costa Rica, los Juegos Deportivos Nacionales que organiza el ICODER y Alejandro Ramírez, primer gran maestro de Centroamérica. Cada grupo prepara tres preguntas para entrevistar a alguien que juegue ajedrez en la comunidad.</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se clasifica a los Juegos Deportivos Nacionales y la importancia de la Federación.</w:t>
            </w:r>
          </w:p>
        </w:tc>
      </w:tr>
      <w:tr>
        <w:trPr>
          <w:cantSplit w:val="true"/>
        </w:trPr>
        <w:tc>
          <w:tcPr>
            <w:tcW w:type="dxa" w:w="1928"/>
          </w:tcPr>
          <w:p>
            <w:pPr>
              <w:pStyle w:val="Celda8_5N1F3A5FJ"/>
            </w:pPr>
            <w:r/>
            <w:r>
              <w:t>Aplicación (10 min)</w:t>
            </w:r>
          </w:p>
        </w:tc>
        <w:tc>
          <w:tcPr>
            <w:tcW w:type="dxa" w:w="7710"/>
          </w:tcPr>
          <w:p>
            <w:pPr>
              <w:pStyle w:val="Celda9RXJ"/>
            </w:pPr>
            <w:r/>
            <w:r>
              <w:t>Cada grupo organiza quién hará la entrevista y a quién.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preguntas de entrevista.</w:t>
            </w:r>
          </w:p>
        </w:tc>
      </w:tr>
      <w:tr>
        <w:trPr>
          <w:cantSplit w:val="true"/>
        </w:trPr>
        <w:tc>
          <w:tcPr>
            <w:tcW w:type="dxa" w:w="1928"/>
          </w:tcPr>
          <w:p>
            <w:pPr>
              <w:pStyle w:val="Celda8_5N1F3A5FJ"/>
            </w:pPr>
            <w:r/>
            <w:r>
              <w:t>Materiales</w:t>
            </w:r>
          </w:p>
        </w:tc>
        <w:tc>
          <w:tcPr>
            <w:tcW w:type="dxa" w:w="7710"/>
          </w:tcPr>
          <w:p>
            <w:pPr>
              <w:pStyle w:val="Celda9RXJ"/>
            </w:pPr>
            <w:r/>
            <w:r>
              <w:t>Fichas de lectura, hojas para las preguntas.</w:t>
            </w:r>
          </w:p>
        </w:tc>
      </w:tr>
      <w:tr>
        <w:trPr>
          <w:cantSplit w:val="true"/>
        </w:trPr>
        <w:tc>
          <w:tcPr>
            <w:tcW w:type="dxa" w:w="1928"/>
          </w:tcPr>
          <w:p>
            <w:pPr>
              <w:pStyle w:val="Celda8_5N1F3A5FJ"/>
              <w:keepNext w:val="0"/>
            </w:pPr>
            <w:r/>
            <w:r>
              <w:t>Tarea</w:t>
            </w:r>
          </w:p>
        </w:tc>
        <w:tc>
          <w:tcPr>
            <w:tcW w:type="dxa" w:w="7710"/>
          </w:tcPr>
          <w:p>
            <w:pPr>
              <w:pStyle w:val="Celda9RXJ"/>
              <w:keepNext w:val="0"/>
            </w:pPr>
            <w:r/>
            <w:r>
              <w:t>Entrevistar a una persona que juegue ajedrez (familiar, vecino o docente) con las tres preguntas del grupo y anotar las respuestas.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comentario de partidas</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Escribir comentarios breves y justificados a una partida histórica.</w:t>
            </w:r>
          </w:p>
        </w:tc>
      </w:tr>
      <w:tr>
        <w:trPr>
          <w:cantSplit w:val="true"/>
        </w:trPr>
        <w:tc>
          <w:tcPr>
            <w:tcW w:type="dxa" w:w="1928"/>
          </w:tcPr>
          <w:p>
            <w:pPr>
              <w:pStyle w:val="Celda8_5N1F3A5FJ"/>
            </w:pPr>
            <w:r/>
            <w:r>
              <w:t>Focalización (5 min)</w:t>
            </w:r>
          </w:p>
        </w:tc>
        <w:tc>
          <w:tcPr>
            <w:tcW w:type="dxa" w:w="7710"/>
          </w:tcPr>
          <w:p>
            <w:pPr>
              <w:pStyle w:val="Celda9RXJ"/>
            </w:pPr>
            <w:r/>
            <w:r>
              <w:t>Al iniciar, se lee un comentario del Manual 2 a la partida de la ópera y se pregunta qué partes tiene: jugada, signo y explicación.</w:t>
            </w:r>
          </w:p>
        </w:tc>
      </w:tr>
      <w:tr>
        <w:trPr>
          <w:cantSplit w:val="true"/>
        </w:trPr>
        <w:tc>
          <w:tcPr>
            <w:tcW w:type="dxa" w:w="1928"/>
          </w:tcPr>
          <w:p>
            <w:pPr>
              <w:pStyle w:val="Celda8_5N1F3A5FJ"/>
            </w:pPr>
            <w:r/>
            <w:r>
              <w:t>Exploración (15 min)</w:t>
            </w:r>
          </w:p>
        </w:tc>
        <w:tc>
          <w:tcPr>
            <w:tcW w:type="dxa" w:w="7710"/>
          </w:tcPr>
          <w:p>
            <w:pPr>
              <w:pStyle w:val="Celda9RXJ"/>
            </w:pPr>
            <w:r/>
            <w:r>
              <w:t>En parejas, cada una elige una partida del año (Eduard Lasker contra Thomas, Torre contra Lasker, la Inmortal o la ópera) y escribe comentarios propios a cinco jugadas: signo y una frase que diga el tema o el error.</w:t>
            </w:r>
          </w:p>
        </w:tc>
      </w:tr>
      <w:tr>
        <w:trPr>
          <w:cantSplit w:val="true"/>
        </w:trPr>
        <w:tc>
          <w:tcPr>
            <w:tcW w:type="dxa" w:w="1928"/>
          </w:tcPr>
          <w:p>
            <w:pPr>
              <w:pStyle w:val="Celda8_5N1F3A5FJ"/>
            </w:pPr>
            <w:r/>
            <w:r>
              <w:t>Contrastación (10 min)</w:t>
            </w:r>
          </w:p>
        </w:tc>
        <w:tc>
          <w:tcPr>
            <w:tcW w:type="dxa" w:w="7710"/>
          </w:tcPr>
          <w:p>
            <w:pPr>
              <w:pStyle w:val="Celda9RXJ"/>
            </w:pPr>
            <w:r/>
            <w:r>
              <w:t>En plenaria, se leen en voz alta algunos comentarios y el grupo dice si están justificados.</w:t>
            </w:r>
          </w:p>
        </w:tc>
      </w:tr>
      <w:tr>
        <w:trPr>
          <w:cantSplit w:val="true"/>
        </w:trPr>
        <w:tc>
          <w:tcPr>
            <w:tcW w:type="dxa" w:w="1928"/>
          </w:tcPr>
          <w:p>
            <w:pPr>
              <w:pStyle w:val="Celda8_5N1F3A5FJ"/>
            </w:pPr>
            <w:r/>
            <w:r>
              <w:t>Aplicación (10 min)</w:t>
            </w:r>
          </w:p>
        </w:tc>
        <w:tc>
          <w:tcPr>
            <w:tcW w:type="dxa" w:w="7710"/>
          </w:tcPr>
          <w:p>
            <w:pPr>
              <w:pStyle w:val="Celda9RXJ"/>
            </w:pPr>
            <w:r/>
            <w:r>
              <w:t>Al cierre, cada pareja corrige sus comentarios con lo discutido.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comentarios con lista de cotejo (signo, tema,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4, planillas de las partidas.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Proyecto: carteles y tableros del museo</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Elaborar los carteles y los tableros de cada estación del museo.</w:t>
            </w:r>
          </w:p>
        </w:tc>
      </w:tr>
      <w:tr>
        <w:trPr>
          <w:cantSplit w:val="true"/>
        </w:trPr>
        <w:tc>
          <w:tcPr>
            <w:tcW w:type="dxa" w:w="1928"/>
          </w:tcPr>
          <w:p>
            <w:pPr>
              <w:pStyle w:val="Celda8_5N1F3A5FJ"/>
            </w:pPr>
            <w:r/>
            <w:r>
              <w:t>Focalización (5 min)</w:t>
            </w:r>
          </w:p>
        </w:tc>
        <w:tc>
          <w:tcPr>
            <w:tcW w:type="dxa" w:w="7710"/>
          </w:tcPr>
          <w:p>
            <w:pPr>
              <w:pStyle w:val="Celda9RXJ"/>
            </w:pPr>
            <w:r/>
            <w:r>
              <w:t>Para abrir, se revisan los guiones corregidos y se recuerda que el cartel debe leerse a dos metros.</w:t>
            </w:r>
          </w:p>
        </w:tc>
      </w:tr>
      <w:tr>
        <w:trPr>
          <w:cantSplit w:val="true"/>
        </w:trPr>
        <w:tc>
          <w:tcPr>
            <w:tcW w:type="dxa" w:w="1928"/>
          </w:tcPr>
          <w:p>
            <w:pPr>
              <w:pStyle w:val="Celda8_5N1F3A5FJ"/>
            </w:pPr>
            <w:r/>
            <w:r>
              <w:t>Exploración (15 min)</w:t>
            </w:r>
          </w:p>
        </w:tc>
        <w:tc>
          <w:tcPr>
            <w:tcW w:type="dxa" w:w="7710"/>
          </w:tcPr>
          <w:p>
            <w:pPr>
              <w:pStyle w:val="Celda9RXJ"/>
            </w:pPr>
            <w:r/>
            <w:r>
              <w:t>Cada equipo hace su cartel en cartón o papel reutilizado con título, datos y una imagen dibujada. El encargado del tablero monta la posición o partida de su estación y prepara una tarjeta con las jugadas.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la lista de cotejo la legibilidad, las fechas y los nombres.</w:t>
            </w:r>
          </w:p>
        </w:tc>
      </w:tr>
      <w:tr>
        <w:trPr>
          <w:cantSplit w:val="true"/>
        </w:trPr>
        <w:tc>
          <w:tcPr>
            <w:tcW w:type="dxa" w:w="1928"/>
          </w:tcPr>
          <w:p>
            <w:pPr>
              <w:pStyle w:val="Celda8_5N1F3A5FJ"/>
            </w:pPr>
            <w:r/>
            <w:r>
              <w:t>Aplicación (10 min)</w:t>
            </w:r>
          </w:p>
        </w:tc>
        <w:tc>
          <w:tcPr>
            <w:tcW w:type="dxa" w:w="7710"/>
          </w:tcPr>
          <w:p>
            <w:pPr>
              <w:pStyle w:val="Celda9RXJ"/>
            </w:pPr>
            <w:r/>
            <w:r>
              <w:t>Los carteles se guardan en el aula como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proyecto: cartel legible y tablero bien montado.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Cartón reutilizado, marcadores,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Lo que dijo la comunidad: compartir las entrevistas</w:t>
            </w:r>
          </w:p>
        </w:tc>
      </w:tr>
      <w:tr>
        <w:trPr>
          <w:cantSplit w:val="true"/>
        </w:trPr>
        <w:tc>
          <w:tcPr>
            <w:tcW w:type="dxa" w:w="1928"/>
          </w:tcPr>
          <w:p>
            <w:pPr>
              <w:pStyle w:val="Celda8_5N1F3A5FJ"/>
            </w:pPr>
            <w:r/>
            <w:r>
              <w:t>Aprendizaje esperado</w:t>
            </w:r>
          </w:p>
        </w:tc>
        <w:tc>
          <w:tcPr>
            <w:tcW w:type="dxa" w:w="7710"/>
          </w:tcPr>
          <w:p>
            <w:pPr>
              <w:pStyle w:val="Celda9RXJ"/>
            </w:pPr>
            <w:r/>
            <w:r>
              <w:t>6.3. Reconocer el aporte de ajedrecistas de distintos países, de las mujeres y del ajedrez costarricense.</w:t>
            </w:r>
          </w:p>
        </w:tc>
      </w:tr>
      <w:tr>
        <w:trPr>
          <w:cantSplit w:val="true"/>
        </w:trPr>
        <w:tc>
          <w:tcPr>
            <w:tcW w:type="dxa" w:w="1928"/>
          </w:tcPr>
          <w:p>
            <w:pPr>
              <w:pStyle w:val="Celda8_5N1F3A5FJ"/>
            </w:pPr>
            <w:r/>
            <w:r>
              <w:t>Objetivo</w:t>
            </w:r>
          </w:p>
        </w:tc>
        <w:tc>
          <w:tcPr>
            <w:tcW w:type="dxa" w:w="7710"/>
          </w:tcPr>
          <w:p>
            <w:pPr>
              <w:pStyle w:val="Celda9RXJ"/>
            </w:pPr>
            <w:r/>
            <w:r>
              <w:t>Compartir y analizar las entrevistas a personas de la comunidad que juegan ajedrez.</w:t>
            </w:r>
          </w:p>
        </w:tc>
      </w:tr>
      <w:tr>
        <w:trPr>
          <w:cantSplit w:val="true"/>
        </w:trPr>
        <w:tc>
          <w:tcPr>
            <w:tcW w:type="dxa" w:w="1928"/>
          </w:tcPr>
          <w:p>
            <w:pPr>
              <w:pStyle w:val="Celda8_5N1F3A5FJ"/>
            </w:pPr>
            <w:r/>
            <w:r>
              <w:t>Focalización (5 min)</w:t>
            </w:r>
          </w:p>
        </w:tc>
        <w:tc>
          <w:tcPr>
            <w:tcW w:type="dxa" w:w="7710"/>
          </w:tcPr>
          <w:p>
            <w:pPr>
              <w:pStyle w:val="Celda9RXJ"/>
            </w:pPr>
            <w:r/>
            <w:r>
              <w:t>De entrada, se pide a cada grupo que diga en una frase quién fue su entrevistado.</w:t>
            </w:r>
          </w:p>
        </w:tc>
      </w:tr>
      <w:tr>
        <w:trPr>
          <w:cantSplit w:val="true"/>
        </w:trPr>
        <w:tc>
          <w:tcPr>
            <w:tcW w:type="dxa" w:w="1928"/>
          </w:tcPr>
          <w:p>
            <w:pPr>
              <w:pStyle w:val="Celda8_5N1F3A5FJ"/>
            </w:pPr>
            <w:r/>
            <w:r>
              <w:t>Exploración (15 min)</w:t>
            </w:r>
          </w:p>
        </w:tc>
        <w:tc>
          <w:tcPr>
            <w:tcW w:type="dxa" w:w="7710"/>
          </w:tcPr>
          <w:p>
            <w:pPr>
              <w:pStyle w:val="Celda9RXJ"/>
            </w:pPr>
            <w:r/>
            <w:r>
              <w:t>Cada grupo lee las respuestas de su entrevista y la persona docente anota en la pizarra lo que se repite: dónde aprendieron, qué les ha dado el ajedrez, consejos para la niñez.</w:t>
            </w:r>
          </w:p>
        </w:tc>
      </w:tr>
      <w:tr>
        <w:trPr>
          <w:cantSplit w:val="true"/>
        </w:trPr>
        <w:tc>
          <w:tcPr>
            <w:tcW w:type="dxa" w:w="1928"/>
          </w:tcPr>
          <w:p>
            <w:pPr>
              <w:pStyle w:val="Celda8_5N1F3A5FJ"/>
            </w:pPr>
            <w:r/>
            <w:r>
              <w:t>Contrastación (10 min)</w:t>
            </w:r>
          </w:p>
        </w:tc>
        <w:tc>
          <w:tcPr>
            <w:tcW w:type="dxa" w:w="7710"/>
          </w:tcPr>
          <w:p>
            <w:pPr>
              <w:pStyle w:val="Celda9RXJ"/>
            </w:pPr>
            <w:r/>
            <w:r>
              <w:t>Con todo el grupo, se comparan las respuestas con lo leído sobre los grandes campeones: ¿qué tienen en común?</w:t>
            </w:r>
          </w:p>
        </w:tc>
      </w:tr>
      <w:tr>
        <w:trPr>
          <w:cantSplit w:val="true"/>
        </w:trPr>
        <w:tc>
          <w:tcPr>
            <w:tcW w:type="dxa" w:w="1928"/>
          </w:tcPr>
          <w:p>
            <w:pPr>
              <w:pStyle w:val="Celda8_5N1F3A5FJ"/>
            </w:pPr>
            <w:r/>
            <w:r>
              <w:t>Aplicación (10 min)</w:t>
            </w:r>
          </w:p>
        </w:tc>
        <w:tc>
          <w:tcPr>
            <w:tcW w:type="dxa" w:w="7710"/>
          </w:tcPr>
          <w:p>
            <w:pPr>
              <w:pStyle w:val="Celda9RXJ"/>
            </w:pPr>
            <w:r/>
            <w:r>
              <w:t>Las respuestas más interesantes se agregan a la estación de ajedrez en Costa Rica.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presentación de cada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Entrevistas, pizarra, cartel de la estación.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al estilo romántico</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Jugar partidas con la consigna de atacar como en el siglo XIX.</w:t>
            </w:r>
          </w:p>
        </w:tc>
      </w:tr>
      <w:tr>
        <w:trPr>
          <w:cantSplit w:val="true"/>
        </w:trPr>
        <w:tc>
          <w:tcPr>
            <w:tcW w:type="dxa" w:w="1928"/>
          </w:tcPr>
          <w:p>
            <w:pPr>
              <w:pStyle w:val="Celda8_5N1F3A5FJ"/>
            </w:pPr>
            <w:r/>
            <w:r>
              <w:t>Focalización (5 min)</w:t>
            </w:r>
          </w:p>
        </w:tc>
        <w:tc>
          <w:tcPr>
            <w:tcW w:type="dxa" w:w="7710"/>
          </w:tcPr>
          <w:p>
            <w:pPr>
              <w:pStyle w:val="Celda9RXJ"/>
            </w:pPr>
            <w:r/>
            <w:r>
              <w:t>Se recuerda que Anderssen y Morphy preferían el ataque y el desarrollo rápido a guardar material.</w:t>
            </w:r>
          </w:p>
        </w:tc>
      </w:tr>
      <w:tr>
        <w:trPr>
          <w:cantSplit w:val="true"/>
        </w:trPr>
        <w:tc>
          <w:tcPr>
            <w:tcW w:type="dxa" w:w="1928"/>
          </w:tcPr>
          <w:p>
            <w:pPr>
              <w:pStyle w:val="Celda8_5N1F3A5FJ"/>
            </w:pPr>
            <w:r/>
            <w:r>
              <w:t>Exploración (15 min)</w:t>
            </w:r>
          </w:p>
        </w:tc>
        <w:tc>
          <w:tcPr>
            <w:tcW w:type="dxa" w:w="7710"/>
          </w:tcPr>
          <w:p>
            <w:pPr>
              <w:pStyle w:val="Celda9RXJ"/>
            </w:pPr>
            <w:r/>
            <w:r>
              <w:t>Partidas de 10 minutos por jugador que comienzan con 1.e4 e5 2.f4 (Gambito de Rey). Las blancas deben buscar el ataque; las negras, defenderse y contraatacar. Se cambia de color en la segunda partida.</w:t>
            </w:r>
          </w:p>
        </w:tc>
      </w:tr>
      <w:tr>
        <w:trPr>
          <w:cantSplit w:val="true"/>
        </w:trPr>
        <w:tc>
          <w:tcPr>
            <w:tcW w:type="dxa" w:w="1928"/>
          </w:tcPr>
          <w:p>
            <w:pPr>
              <w:pStyle w:val="Celda8_5N1F3A5FJ"/>
            </w:pPr>
            <w:r/>
            <w:r>
              <w:t>Contrastación (10 min)</w:t>
            </w:r>
          </w:p>
        </w:tc>
        <w:tc>
          <w:tcPr>
            <w:tcW w:type="dxa" w:w="7710"/>
          </w:tcPr>
          <w:p>
            <w:pPr>
              <w:pStyle w:val="Celda9RXJ"/>
            </w:pPr>
            <w:r/>
            <w:r>
              <w:t>Se comenta en plenaria qué partidas terminaron en ataque al rey y cuántas se perdieron por falta de defensa.</w:t>
            </w:r>
          </w:p>
        </w:tc>
      </w:tr>
      <w:tr>
        <w:trPr>
          <w:cantSplit w:val="true"/>
        </w:trPr>
        <w:tc>
          <w:tcPr>
            <w:tcW w:type="dxa" w:w="1928"/>
          </w:tcPr>
          <w:p>
            <w:pPr>
              <w:pStyle w:val="Celda8_5N1F3A5FJ"/>
            </w:pPr>
            <w:r/>
            <w:r>
              <w:t>Aplicación (10 min)</w:t>
            </w:r>
          </w:p>
        </w:tc>
        <w:tc>
          <w:tcPr>
            <w:tcW w:type="dxa" w:w="7710"/>
          </w:tcPr>
          <w:p>
            <w:pPr>
              <w:pStyle w:val="Celda9RXJ"/>
            </w:pPr>
            <w:r/>
            <w:r>
              <w:t>Cada estudiante anota en la planilla el sacrificio o ataque que intentó.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 y observación.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Galería de las partidas del año</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Ordenar en el tiempo todas las partidas reales estudiadas en el año.</w:t>
            </w:r>
          </w:p>
        </w:tc>
      </w:tr>
      <w:tr>
        <w:trPr>
          <w:cantSplit w:val="true"/>
        </w:trPr>
        <w:tc>
          <w:tcPr>
            <w:tcW w:type="dxa" w:w="1928"/>
          </w:tcPr>
          <w:p>
            <w:pPr>
              <w:pStyle w:val="Celda8_5N1F3A5FJ"/>
            </w:pPr>
            <w:r/>
            <w:r>
              <w:t>Focalización (5 min)</w:t>
            </w:r>
          </w:p>
        </w:tc>
        <w:tc>
          <w:tcPr>
            <w:tcW w:type="dxa" w:w="7710"/>
          </w:tcPr>
          <w:p>
            <w:pPr>
              <w:pStyle w:val="Celda9RXJ"/>
            </w:pPr>
            <w:r/>
            <w:r>
              <w:t>Al iniciar, se pregunta cuántas partidas de maestros vieron este año. Se cuentan entre todos.</w:t>
            </w:r>
          </w:p>
        </w:tc>
      </w:tr>
      <w:tr>
        <w:trPr>
          <w:cantSplit w:val="true"/>
        </w:trPr>
        <w:tc>
          <w:tcPr>
            <w:tcW w:type="dxa" w:w="1928"/>
          </w:tcPr>
          <w:p>
            <w:pPr>
              <w:pStyle w:val="Celda8_5N1F3A5FJ"/>
            </w:pPr>
            <w:r/>
            <w:r>
              <w:t>Exploración (15 min)</w:t>
            </w:r>
          </w:p>
        </w:tc>
        <w:tc>
          <w:tcPr>
            <w:tcW w:type="dxa" w:w="7710"/>
          </w:tcPr>
          <w:p>
            <w:pPr>
              <w:pStyle w:val="Celda9RXJ"/>
            </w:pPr>
            <w:r/>
            <w:r>
              <w:t>En grupos se hacen tarjetas de las partidas estudiadas (Légal, Greco, Anderssen, Morphy, Steinitz, Eduard Lasker contra Thomas, Torre contra Lasker, Alekhine en Palma y otras) con año, lugar, tema y una jugada clave. Se ordenan en la línea del tiempo.</w:t>
            </w:r>
          </w:p>
        </w:tc>
      </w:tr>
      <w:tr>
        <w:trPr>
          <w:cantSplit w:val="true"/>
        </w:trPr>
        <w:tc>
          <w:tcPr>
            <w:tcW w:type="dxa" w:w="1928"/>
          </w:tcPr>
          <w:p>
            <w:pPr>
              <w:pStyle w:val="Celda8_5N1F3A5FJ"/>
            </w:pPr>
            <w:r/>
            <w:r>
              <w:t>Contrastación (10 min)</w:t>
            </w:r>
          </w:p>
        </w:tc>
        <w:tc>
          <w:tcPr>
            <w:tcW w:type="dxa" w:w="7710"/>
          </w:tcPr>
          <w:p>
            <w:pPr>
              <w:pStyle w:val="Celda9RXJ"/>
            </w:pPr>
            <w:r/>
            <w:r>
              <w:t>En plenaria, se observa que las partidas más antiguas tienen más errores de apertura y se conversa por qué.</w:t>
            </w:r>
          </w:p>
        </w:tc>
      </w:tr>
      <w:tr>
        <w:trPr>
          <w:cantSplit w:val="true"/>
        </w:trPr>
        <w:tc>
          <w:tcPr>
            <w:tcW w:type="dxa" w:w="1928"/>
          </w:tcPr>
          <w:p>
            <w:pPr>
              <w:pStyle w:val="Celda8_5N1F3A5FJ"/>
            </w:pPr>
            <w:r/>
            <w:r>
              <w:t>Aplicación (10 min)</w:t>
            </w:r>
          </w:p>
        </w:tc>
        <w:tc>
          <w:tcPr>
            <w:tcW w:type="dxa" w:w="7710"/>
          </w:tcPr>
          <w:p>
            <w:pPr>
              <w:pStyle w:val="Celda9RXJ"/>
            </w:pPr>
            <w:r/>
            <w:r>
              <w:t>Al cierre, cada estudiante elige su partida favorita del año y escribe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datos correctos y tema nombrado.</w:t>
            </w:r>
          </w:p>
        </w:tc>
      </w:tr>
      <w:tr>
        <w:trPr>
          <w:cantSplit w:val="true"/>
        </w:trPr>
        <w:tc>
          <w:tcPr>
            <w:tcW w:type="dxa" w:w="1928"/>
          </w:tcPr>
          <w:p>
            <w:pPr>
              <w:pStyle w:val="Celda8_5N1F3A5FJ"/>
            </w:pPr>
            <w:r/>
            <w:r>
              <w:t>Materiales</w:t>
            </w:r>
          </w:p>
        </w:tc>
        <w:tc>
          <w:tcPr>
            <w:tcW w:type="dxa" w:w="7710"/>
          </w:tcPr>
          <w:p>
            <w:pPr>
              <w:pStyle w:val="Celda9RXJ"/>
            </w:pPr>
            <w:r/>
            <w:r>
              <w:t>Tarjetas, Manual 2, Manual 3, Manual 4, línea del tiempo.</w:t>
            </w:r>
          </w:p>
        </w:tc>
      </w:tr>
      <w:tr>
        <w:trPr>
          <w:cantSplit w:val="true"/>
        </w:trPr>
        <w:tc>
          <w:tcPr>
            <w:tcW w:type="dxa" w:w="1928"/>
          </w:tcPr>
          <w:p>
            <w:pPr>
              <w:pStyle w:val="Celda8_5N1F3A5FJ"/>
              <w:keepNext w:val="0"/>
            </w:pPr>
            <w:r/>
            <w:r>
              <w:t>Tarea</w:t>
            </w:r>
          </w:p>
        </w:tc>
        <w:tc>
          <w:tcPr>
            <w:tcW w:type="dxa" w:w="7710"/>
          </w:tcPr>
          <w:p>
            <w:pPr>
              <w:pStyle w:val="Celda9RXJ"/>
              <w:keepNext w:val="0"/>
            </w:pPr>
            <w:r/>
            <w:r>
              <w:t>Preparar la explicación de tu partida favorita para contarla en dos minutos.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Gens una sumus: el ajedrez como lenguaje común</w:t>
            </w:r>
          </w:p>
        </w:tc>
      </w:tr>
      <w:tr>
        <w:trPr>
          <w:cantSplit w:val="true"/>
        </w:trPr>
        <w:tc>
          <w:tcPr>
            <w:tcW w:type="dxa" w:w="1928"/>
          </w:tcPr>
          <w:p>
            <w:pPr>
              <w:pStyle w:val="Celda8_5N1F3A5FJ"/>
            </w:pPr>
            <w:r/>
            <w:r>
              <w:t>Aprendizaje esperado</w:t>
            </w:r>
          </w:p>
        </w:tc>
        <w:tc>
          <w:tcPr>
            <w:tcW w:type="dxa" w:w="7710"/>
          </w:tcPr>
          <w:p>
            <w:pPr>
              <w:pStyle w:val="Celda9RXJ"/>
            </w:pPr>
            <w:r/>
            <w:r>
              <w:t>6.3. Reconocer el aporte de ajedrecistas de distintos países, de las mujeres y del ajedrez costarricense.</w:t>
            </w:r>
          </w:p>
        </w:tc>
      </w:tr>
      <w:tr>
        <w:trPr>
          <w:cantSplit w:val="true"/>
        </w:trPr>
        <w:tc>
          <w:tcPr>
            <w:tcW w:type="dxa" w:w="1928"/>
          </w:tcPr>
          <w:p>
            <w:pPr>
              <w:pStyle w:val="Celda8_5N1F3A5FJ"/>
            </w:pPr>
            <w:r/>
            <w:r>
              <w:t>Objetivo</w:t>
            </w:r>
          </w:p>
        </w:tc>
        <w:tc>
          <w:tcPr>
            <w:tcW w:type="dxa" w:w="7710"/>
          </w:tcPr>
          <w:p>
            <w:pPr>
              <w:pStyle w:val="Celda9RXJ"/>
            </w:pPr>
            <w:r/>
            <w:r>
              <w:t>Reflexionar sobre el ajedrez como juego que une a personas de distintos países.</w:t>
            </w:r>
          </w:p>
        </w:tc>
      </w:tr>
      <w:tr>
        <w:trPr>
          <w:cantSplit w:val="true"/>
        </w:trPr>
        <w:tc>
          <w:tcPr>
            <w:tcW w:type="dxa" w:w="1928"/>
          </w:tcPr>
          <w:p>
            <w:pPr>
              <w:pStyle w:val="Celda8_5N1F3A5FJ"/>
            </w:pPr>
            <w:r/>
            <w:r>
              <w:t>Focalización (5 min)</w:t>
            </w:r>
          </w:p>
        </w:tc>
        <w:tc>
          <w:tcPr>
            <w:tcW w:type="dxa" w:w="7710"/>
          </w:tcPr>
          <w:p>
            <w:pPr>
              <w:pStyle w:val="Celda9RXJ"/>
            </w:pPr>
            <w:r/>
            <w:r>
              <w:t>Para abrir, se escribe en la pizarra el lema de la FIDE, «Gens una sumus» («somos una sola familia»), y se pregunta qué significa.</w:t>
            </w:r>
          </w:p>
        </w:tc>
      </w:tr>
      <w:tr>
        <w:trPr>
          <w:cantSplit w:val="true"/>
        </w:trPr>
        <w:tc>
          <w:tcPr>
            <w:tcW w:type="dxa" w:w="1928"/>
          </w:tcPr>
          <w:p>
            <w:pPr>
              <w:pStyle w:val="Celda8_5N1F3A5FJ"/>
            </w:pPr>
            <w:r/>
            <w:r>
              <w:t>Exploración (15 min)</w:t>
            </w:r>
          </w:p>
        </w:tc>
        <w:tc>
          <w:tcPr>
            <w:tcW w:type="dxa" w:w="7710"/>
          </w:tcPr>
          <w:p>
            <w:pPr>
              <w:pStyle w:val="Celda9RXJ"/>
            </w:pPr>
            <w:r/>
            <w:r>
              <w:t>Se cuenta que la FIDE se fundó en París en 1924. En grupos, se discuten tres preguntas: ¿por qué las reglas son iguales en todo el mundo?, ¿qué gestos de respeto se usan en un torneo?, ¿cómo se trata a un rival de otro país o de otra escuela?</w:t>
            </w:r>
          </w:p>
        </w:tc>
      </w:tr>
      <w:tr>
        <w:trPr>
          <w:cantSplit w:val="true"/>
        </w:trPr>
        <w:tc>
          <w:tcPr>
            <w:tcW w:type="dxa" w:w="1928"/>
          </w:tcPr>
          <w:p>
            <w:pPr>
              <w:pStyle w:val="Celda8_5N1F3A5FJ"/>
            </w:pPr>
            <w:r/>
            <w:r>
              <w:t>Contrastación (10 min)</w:t>
            </w:r>
          </w:p>
        </w:tc>
        <w:tc>
          <w:tcPr>
            <w:tcW w:type="dxa" w:w="7710"/>
          </w:tcPr>
          <w:p>
            <w:pPr>
              <w:pStyle w:val="Celda9RXJ"/>
            </w:pPr>
            <w:r/>
            <w:r>
              <w:t>Cada grupo comparte una respuesta y se relaciona con las normas de juego limpio del aula.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 mensaje de bienvenida para el grupo que visitará el museo.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discusión.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hojas para mensajes.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Contar mi partida favorita</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Explicar oralmente una partida histórica con sus momentos clave.</w:t>
            </w:r>
          </w:p>
        </w:tc>
      </w:tr>
      <w:tr>
        <w:trPr>
          <w:cantSplit w:val="true"/>
        </w:trPr>
        <w:tc>
          <w:tcPr>
            <w:tcW w:type="dxa" w:w="1928"/>
          </w:tcPr>
          <w:p>
            <w:pPr>
              <w:pStyle w:val="Celda8_5N1F3A5FJ"/>
            </w:pPr>
            <w:r/>
            <w:r>
              <w:t>Focalización (5 min)</w:t>
            </w:r>
          </w:p>
        </w:tc>
        <w:tc>
          <w:tcPr>
            <w:tcW w:type="dxa" w:w="7710"/>
          </w:tcPr>
          <w:p>
            <w:pPr>
              <w:pStyle w:val="Celda9RXJ"/>
            </w:pPr>
            <w:r/>
            <w:r>
              <w:t>De entrada, se repasan los criterios de una buena explicación: contexto, jugadas clave, temas tácticos y una opinión propia.</w:t>
            </w:r>
          </w:p>
        </w:tc>
      </w:tr>
      <w:tr>
        <w:trPr>
          <w:cantSplit w:val="true"/>
        </w:trPr>
        <w:tc>
          <w:tcPr>
            <w:tcW w:type="dxa" w:w="1928"/>
          </w:tcPr>
          <w:p>
            <w:pPr>
              <w:pStyle w:val="Celda8_5N1F3A5FJ"/>
            </w:pPr>
            <w:r/>
            <w:r>
              <w:t>Exploración (15 min)</w:t>
            </w:r>
          </w:p>
        </w:tc>
        <w:tc>
          <w:tcPr>
            <w:tcW w:type="dxa" w:w="7710"/>
          </w:tcPr>
          <w:p>
            <w:pPr>
              <w:pStyle w:val="Celda9RXJ"/>
            </w:pPr>
            <w:r/>
            <w:r>
              <w:t>En grupos de cuatro, cada estudiante explica en dos minutos su partida favorita mientras otra persona la mueve en el tablero. Los demás hacen una pregunta.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las explicaciones más claras y por qué funcionan.</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coevalúa a otro con tres criterios: contexto, jugadas clave y temas.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lista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Montaje del museo</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Montar en el aula las cinco estaciones del museo.</w:t>
            </w:r>
          </w:p>
        </w:tc>
      </w:tr>
      <w:tr>
        <w:trPr>
          <w:cantSplit w:val="true"/>
        </w:trPr>
        <w:tc>
          <w:tcPr>
            <w:tcW w:type="dxa" w:w="1928"/>
          </w:tcPr>
          <w:p>
            <w:pPr>
              <w:pStyle w:val="Celda8_5N1F3A5FJ"/>
            </w:pPr>
            <w:r/>
            <w:r>
              <w:t>Focalización (5 min)</w:t>
            </w:r>
          </w:p>
        </w:tc>
        <w:tc>
          <w:tcPr>
            <w:tcW w:type="dxa" w:w="7710"/>
          </w:tcPr>
          <w:p>
            <w:pPr>
              <w:pStyle w:val="Celda9RXJ"/>
            </w:pPr>
            <w:r/>
            <w:r>
              <w:t>Se dibuja en la pizarra el plano del aula con la ubicación de cada estación y el recorrido.</w:t>
            </w:r>
          </w:p>
        </w:tc>
      </w:tr>
      <w:tr>
        <w:trPr>
          <w:cantSplit w:val="true"/>
        </w:trPr>
        <w:tc>
          <w:tcPr>
            <w:tcW w:type="dxa" w:w="1928"/>
          </w:tcPr>
          <w:p>
            <w:pPr>
              <w:pStyle w:val="Celda8_5N1F3A5FJ"/>
            </w:pPr>
            <w:r/>
            <w:r>
              <w:t>Exploración (15 min)</w:t>
            </w:r>
          </w:p>
        </w:tc>
        <w:tc>
          <w:tcPr>
            <w:tcW w:type="dxa" w:w="7710"/>
          </w:tcPr>
          <w:p>
            <w:pPr>
              <w:pStyle w:val="Celda9RXJ"/>
            </w:pPr>
            <w:r/>
            <w:r>
              <w:t>Cada equipo coloca su cartel, su tablero y sus objetos en su estación. Se prueba el recorrido completo con cronómetro para que cada estación tome entre tres y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cada estación con la lista de cotejo y señala ajustes.</w:t>
            </w:r>
          </w:p>
        </w:tc>
      </w:tr>
      <w:tr>
        <w:trPr>
          <w:cantSplit w:val="true"/>
        </w:trPr>
        <w:tc>
          <w:tcPr>
            <w:tcW w:type="dxa" w:w="1928"/>
          </w:tcPr>
          <w:p>
            <w:pPr>
              <w:pStyle w:val="Celda8_5N1F3A5FJ"/>
            </w:pPr>
            <w:r/>
            <w:r>
              <w:t>Aplicación (10 min)</w:t>
            </w:r>
          </w:p>
        </w:tc>
        <w:tc>
          <w:tcPr>
            <w:tcW w:type="dxa" w:w="7710"/>
          </w:tcPr>
          <w:p>
            <w:pPr>
              <w:pStyle w:val="Celda9RXJ"/>
            </w:pPr>
            <w:r/>
            <w:r>
              <w:t>Cada equipo hace la lista de lo que falta y quién lo trae.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proyecto en la etapa de montaje.</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Carteles, tableros, mesas, cinta,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para la prueba final del año</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Repasar los contenidos del II semestre antes de la prueba de ejecución final.</w:t>
            </w:r>
          </w:p>
        </w:tc>
      </w:tr>
      <w:tr>
        <w:trPr>
          <w:cantSplit w:val="true"/>
        </w:trPr>
        <w:tc>
          <w:tcPr>
            <w:tcW w:type="dxa" w:w="1928"/>
          </w:tcPr>
          <w:p>
            <w:pPr>
              <w:pStyle w:val="Celda8_5N1F3A5FJ"/>
            </w:pPr>
            <w:r/>
            <w:r>
              <w:t>Focalización (5 min)</w:t>
            </w:r>
          </w:p>
        </w:tc>
        <w:tc>
          <w:tcPr>
            <w:tcW w:type="dxa" w:w="7710"/>
          </w:tcPr>
          <w:p>
            <w:pPr>
              <w:pStyle w:val="Celda9RXJ"/>
            </w:pPr>
            <w:r/>
            <w:r>
              <w:t>Al iniciar, se recuerda la escala de desempeño de la prueba final y se leen sus criterios.</w:t>
            </w:r>
          </w:p>
        </w:tc>
      </w:tr>
      <w:tr>
        <w:trPr>
          <w:cantSplit w:val="true"/>
        </w:trPr>
        <w:tc>
          <w:tcPr>
            <w:tcW w:type="dxa" w:w="1928"/>
          </w:tcPr>
          <w:p>
            <w:pPr>
              <w:pStyle w:val="Celda8_5N1F3A5FJ"/>
            </w:pPr>
            <w:r/>
            <w:r>
              <w:t>Exploración (15 min)</w:t>
            </w:r>
          </w:p>
        </w:tc>
        <w:tc>
          <w:tcPr>
            <w:tcW w:type="dxa" w:w="7710"/>
          </w:tcPr>
          <w:p>
            <w:pPr>
              <w:pStyle w:val="Celda9RXJ"/>
            </w:pPr>
            <w:r/>
            <w:r>
              <w:t>Rotación por cuatro rincones de ocho minutos: apertura (Escocesa y Dos Caballos), celadas, finales de peones y comentario de partidas. En cada rincón hay un ejercicio y una tarjeta con la respuesta para revisar al final.</w:t>
            </w:r>
          </w:p>
        </w:tc>
      </w:tr>
      <w:tr>
        <w:trPr>
          <w:cantSplit w:val="true"/>
        </w:trPr>
        <w:tc>
          <w:tcPr>
            <w:tcW w:type="dxa" w:w="1928"/>
          </w:tcPr>
          <w:p>
            <w:pPr>
              <w:pStyle w:val="Celda8_5N1F3A5FJ"/>
            </w:pPr>
            <w:r/>
            <w:r>
              <w:t>Contrastación (10 min)</w:t>
            </w:r>
          </w:p>
        </w:tc>
        <w:tc>
          <w:tcPr>
            <w:tcW w:type="dxa" w:w="7710"/>
          </w:tcPr>
          <w:p>
            <w:pPr>
              <w:pStyle w:val="Celda9RXJ"/>
            </w:pPr>
            <w:r/>
            <w:r>
              <w:t>En plenaria, se resuelven en el mural las dudas de cada rincón.</w:t>
            </w:r>
          </w:p>
        </w:tc>
      </w:tr>
      <w:tr>
        <w:trPr>
          <w:cantSplit w:val="true"/>
        </w:trPr>
        <w:tc>
          <w:tcPr>
            <w:tcW w:type="dxa" w:w="1928"/>
          </w:tcPr>
          <w:p>
            <w:pPr>
              <w:pStyle w:val="Celda8_5N1F3A5FJ"/>
            </w:pPr>
            <w:r/>
            <w:r>
              <w:t>Aplicación (10 min)</w:t>
            </w:r>
          </w:p>
        </w:tc>
        <w:tc>
          <w:tcPr>
            <w:tcW w:type="dxa" w:w="7710"/>
          </w:tcPr>
          <w:p>
            <w:pPr>
              <w:pStyle w:val="Celda9RXJ"/>
            </w:pPr>
            <w:r/>
            <w:r>
              <w:t>Al cierre, cada estudiante marca en la escala el nivel en que cree estar en cada criterio.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la prueba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Rincones con tableros, tarjetas,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general del museo</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Ensayar la visita guiada del museo y hacer los últimos ajustes.</w:t>
            </w:r>
          </w:p>
        </w:tc>
      </w:tr>
      <w:tr>
        <w:trPr>
          <w:cantSplit w:val="true"/>
        </w:trPr>
        <w:tc>
          <w:tcPr>
            <w:tcW w:type="dxa" w:w="1928"/>
          </w:tcPr>
          <w:p>
            <w:pPr>
              <w:pStyle w:val="Celda8_5N1F3A5FJ"/>
            </w:pPr>
            <w:r/>
            <w:r>
              <w:t>Focalización (5 min)</w:t>
            </w:r>
          </w:p>
        </w:tc>
        <w:tc>
          <w:tcPr>
            <w:tcW w:type="dxa" w:w="7710"/>
          </w:tcPr>
          <w:p>
            <w:pPr>
              <w:pStyle w:val="Celda9RXJ"/>
            </w:pPr>
            <w:r/>
            <w:r>
              <w:t>Para abrir, se explica que la mitad del grupo hace de público y la otra mitad presenta; luego se cambia.</w:t>
            </w:r>
          </w:p>
        </w:tc>
      </w:tr>
      <w:tr>
        <w:trPr>
          <w:cantSplit w:val="true"/>
        </w:trPr>
        <w:tc>
          <w:tcPr>
            <w:tcW w:type="dxa" w:w="1928"/>
          </w:tcPr>
          <w:p>
            <w:pPr>
              <w:pStyle w:val="Celda8_5N1F3A5FJ"/>
            </w:pPr>
            <w:r/>
            <w:r>
              <w:t>Exploración (15 min)</w:t>
            </w:r>
          </w:p>
        </w:tc>
        <w:tc>
          <w:tcPr>
            <w:tcW w:type="dxa" w:w="7710"/>
          </w:tcPr>
          <w:p>
            <w:pPr>
              <w:pStyle w:val="Celda9RXJ"/>
            </w:pPr>
            <w:r/>
            <w:r>
              <w:t>Cada estación presenta su guion completo al público del propio grupo, que hace preguntas difíciles a propósito. Se cronometra cada estación.</w:t>
            </w:r>
          </w:p>
        </w:tc>
      </w:tr>
      <w:tr>
        <w:trPr>
          <w:cantSplit w:val="true"/>
        </w:trPr>
        <w:tc>
          <w:tcPr>
            <w:tcW w:type="dxa" w:w="1928"/>
          </w:tcPr>
          <w:p>
            <w:pPr>
              <w:pStyle w:val="Celda8_5N1F3A5FJ"/>
            </w:pPr>
            <w:r/>
            <w:r>
              <w:t>Contrastación (10 min)</w:t>
            </w:r>
          </w:p>
        </w:tc>
        <w:tc>
          <w:tcPr>
            <w:tcW w:type="dxa" w:w="7710"/>
          </w:tcPr>
          <w:p>
            <w:pPr>
              <w:pStyle w:val="Celda9RXJ"/>
            </w:pPr>
            <w:r/>
            <w:r>
              <w:t>Al final, el público da una sugerencia a cada estación y la persona docente hace la suya.</w:t>
            </w:r>
          </w:p>
        </w:tc>
      </w:tr>
      <w:tr>
        <w:trPr>
          <w:cantSplit w:val="true"/>
        </w:trPr>
        <w:tc>
          <w:tcPr>
            <w:tcW w:type="dxa" w:w="1928"/>
          </w:tcPr>
          <w:p>
            <w:pPr>
              <w:pStyle w:val="Celda8_5N1F3A5FJ"/>
            </w:pPr>
            <w:r/>
            <w:r>
              <w:t>Aplicación (10 min)</w:t>
            </w:r>
          </w:p>
        </w:tc>
        <w:tc>
          <w:tcPr>
            <w:tcW w:type="dxa" w:w="7710"/>
          </w:tcPr>
          <w:p>
            <w:pPr>
              <w:pStyle w:val="Celda9RXJ"/>
            </w:pPr>
            <w:r/>
            <w:r>
              <w:t>Como salida, cada equipo anota los cambios para el día de la visita.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proyecto en el ensayo y coevaluación del público.</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del museo, cronómetro, hojas de sugerencias.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6</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Demostrar la comprensión de la historia del ajedrez y de las partidas instructivas.</w:t>
            </w:r>
          </w:p>
        </w:tc>
      </w:tr>
      <w:tr>
        <w:trPr>
          <w:cantSplit w:val="true"/>
        </w:trPr>
        <w:tc>
          <w:tcPr>
            <w:tcW w:type="dxa" w:w="1928"/>
          </w:tcPr>
          <w:p>
            <w:pPr>
              <w:pStyle w:val="Celda8_5N1F3A5FJ"/>
            </w:pPr>
            <w:r/>
            <w:r>
              <w:t>Focalización (5 min)</w:t>
            </w:r>
          </w:p>
        </w:tc>
        <w:tc>
          <w:tcPr>
            <w:tcW w:type="dxa" w:w="7710"/>
          </w:tcPr>
          <w:p>
            <w:pPr>
              <w:pStyle w:val="Celda9RXJ"/>
            </w:pPr>
            <w:r/>
            <w:r>
              <w:t>De entrada, se explica la forma de trabajo y se lee la escala de desempeño de la unidad.</w:t>
            </w:r>
          </w:p>
        </w:tc>
      </w:tr>
      <w:tr>
        <w:trPr>
          <w:cantSplit w:val="true"/>
        </w:trPr>
        <w:tc>
          <w:tcPr>
            <w:tcW w:type="dxa" w:w="1928"/>
          </w:tcPr>
          <w:p>
            <w:pPr>
              <w:pStyle w:val="Celda8_5N1F3A5FJ"/>
            </w:pPr>
            <w:r/>
            <w:r>
              <w:t>Exploración (15 min)</w:t>
            </w:r>
          </w:p>
        </w:tc>
        <w:tc>
          <w:tcPr>
            <w:tcW w:type="dxa" w:w="7710"/>
          </w:tcPr>
          <w:p>
            <w:pPr>
              <w:pStyle w:val="Celda9RXJ"/>
            </w:pPr>
            <w:r/>
            <w:r>
              <w:t>Prueba de ejecución individual en dos partes. Primera: ordenar ocho tarjetas en la línea del tiempo y explicar dos. Segunda: reproducir en el tablero un tramo de la Inmortal o de la partida de la ópera (por sorteo) y comentar dos jugadas clave con su tema.</w:t>
            </w:r>
          </w:p>
        </w:tc>
      </w:tr>
      <w:tr>
        <w:trPr>
          <w:cantSplit w:val="true"/>
        </w:trPr>
        <w:tc>
          <w:tcPr>
            <w:tcW w:type="dxa" w:w="1928"/>
          </w:tcPr>
          <w:p>
            <w:pPr>
              <w:pStyle w:val="Celda8_5N1F3A5FJ"/>
            </w:pPr>
            <w:r/>
            <w:r>
              <w:t>Contrastación (10 min)</w:t>
            </w:r>
          </w:p>
        </w:tc>
        <w:tc>
          <w:tcPr>
            <w:tcW w:type="dxa" w:w="7710"/>
          </w:tcPr>
          <w:p>
            <w:pPr>
              <w:pStyle w:val="Celda9RXJ"/>
            </w:pPr>
            <w:r/>
            <w:r>
              <w:t>Con todo el grupo, se revisa la línea del tiempo correcta en plenaria.</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qué personaje de la historia del ajedrez le gustaría conocer y por qué.</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orden histórico, reproducción y comentario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línea del tiempo, tableros, planillas,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del año</w:t>
            </w:r>
          </w:p>
        </w:tc>
      </w:tr>
      <w:tr>
        <w:trPr>
          <w:cantSplit w:val="true"/>
        </w:trPr>
        <w:tc>
          <w:tcPr>
            <w:tcW w:type="dxa" w:w="1928"/>
          </w:tcPr>
          <w:p>
            <w:pPr>
              <w:pStyle w:val="Celda8_5N1F3A5FJ"/>
            </w:pPr>
            <w:r/>
            <w:r>
              <w:t>Aprendizaje esperado</w:t>
            </w:r>
          </w:p>
        </w:tc>
        <w:tc>
          <w:tcPr>
            <w:tcW w:type="dxa" w:w="7710"/>
          </w:tcPr>
          <w:p>
            <w:pPr>
              <w:pStyle w:val="Celda9RXJ"/>
            </w:pPr>
            <w:r/>
            <w:r>
              <w:t>6.2. Reproducir y comentar con planilla partidas instructivas de la historia del ajedrez.</w:t>
            </w:r>
          </w:p>
        </w:tc>
      </w:tr>
      <w:tr>
        <w:trPr>
          <w:cantSplit w:val="true"/>
        </w:trPr>
        <w:tc>
          <w:tcPr>
            <w:tcW w:type="dxa" w:w="1928"/>
          </w:tcPr>
          <w:p>
            <w:pPr>
              <w:pStyle w:val="Celda8_5N1F3A5FJ"/>
            </w:pPr>
            <w:r/>
            <w:r>
              <w:t>Objetivo</w:t>
            </w:r>
          </w:p>
        </w:tc>
        <w:tc>
          <w:tcPr>
            <w:tcW w:type="dxa" w:w="7710"/>
          </w:tcPr>
          <w:p>
            <w:pPr>
              <w:pStyle w:val="Celda9RXJ"/>
            </w:pPr>
            <w:r/>
            <w:r>
              <w:t>Demostrar los aprendizajes del II semestre en una prueba de ejecución individual.</w:t>
            </w:r>
          </w:p>
        </w:tc>
      </w:tr>
      <w:tr>
        <w:trPr>
          <w:cantSplit w:val="true"/>
        </w:trPr>
        <w:tc>
          <w:tcPr>
            <w:tcW w:type="dxa" w:w="1928"/>
          </w:tcPr>
          <w:p>
            <w:pPr>
              <w:pStyle w:val="Celda8_5N1F3A5FJ"/>
            </w:pPr>
            <w:r/>
            <w:r>
              <w:t>Focalización (5 min)</w:t>
            </w:r>
          </w:p>
        </w:tc>
        <w:tc>
          <w:tcPr>
            <w:tcW w:type="dxa" w:w="7710"/>
          </w:tcPr>
          <w:p>
            <w:pPr>
              <w:pStyle w:val="Celda9RXJ"/>
            </w:pPr>
            <w:r/>
            <w:r>
              <w:t>Se presenta la escala de desempeño de la prueba final y se resuelven dudas.</w:t>
            </w:r>
          </w:p>
        </w:tc>
      </w:tr>
      <w:tr>
        <w:trPr>
          <w:cantSplit w:val="true"/>
        </w:trPr>
        <w:tc>
          <w:tcPr>
            <w:tcW w:type="dxa" w:w="1928"/>
          </w:tcPr>
          <w:p>
            <w:pPr>
              <w:pStyle w:val="Celda8_5N1F3A5FJ"/>
            </w:pPr>
            <w:r/>
            <w:r>
              <w:t>Exploración (15 min)</w:t>
            </w:r>
          </w:p>
        </w:tc>
        <w:tc>
          <w:tcPr>
            <w:tcW w:type="dxa" w:w="7710"/>
          </w:tcPr>
          <w:p>
            <w:pPr>
              <w:pStyle w:val="Celda9RXJ"/>
            </w:pPr>
            <w:r/>
            <w:r>
              <w:t>Cada estudiante pasa por cuatro estaciones: juega las primeras diez jugadas de una apertura abierta contra la persona docente, responde a dos posiciones de celada, juega un final con peón pasado o peón alejado y ejecuta la ruptura de tres contra tres. La persona docente observa y registra.</w:t>
            </w:r>
          </w:p>
        </w:tc>
      </w:tr>
      <w:tr>
        <w:trPr>
          <w:cantSplit w:val="true"/>
        </w:trPr>
        <w:tc>
          <w:tcPr>
            <w:tcW w:type="dxa" w:w="1928"/>
          </w:tcPr>
          <w:p>
            <w:pPr>
              <w:pStyle w:val="Celda8_5N1F3A5FJ"/>
            </w:pPr>
            <w:r/>
            <w:r>
              <w:t>Contrastación (10 min)</w:t>
            </w:r>
          </w:p>
        </w:tc>
        <w:tc>
          <w:tcPr>
            <w:tcW w:type="dxa" w:w="7710"/>
          </w:tcPr>
          <w:p>
            <w:pPr>
              <w:pStyle w:val="Celda9RXJ"/>
            </w:pPr>
            <w:r/>
            <w:r>
              <w:t>Al terminar cada estación, la persona docente da una retroalimentación de una frase.</w:t>
            </w:r>
          </w:p>
        </w:tc>
      </w:tr>
      <w:tr>
        <w:trPr>
          <w:cantSplit w:val="true"/>
        </w:trPr>
        <w:tc>
          <w:tcPr>
            <w:tcW w:type="dxa" w:w="1928"/>
          </w:tcPr>
          <w:p>
            <w:pPr>
              <w:pStyle w:val="Celda8_5N1F3A5FJ"/>
            </w:pPr>
            <w:r/>
            <w:r>
              <w:t>Aplicación (10 min)</w:t>
            </w:r>
          </w:p>
        </w:tc>
        <w:tc>
          <w:tcPr>
            <w:tcW w:type="dxa" w:w="7710"/>
          </w:tcPr>
          <w:p>
            <w:pPr>
              <w:pStyle w:val="Celda9RXJ"/>
            </w:pPr>
            <w:r/>
            <w:r>
              <w:t>Cada estudiante escribe cómo se sintió y qué estación le resultó más fácil.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prueba de ejecución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Cuatro estaciones con tableros y montajes,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Museo del ajedrez abre sus puertas</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Presentar el proyecto de aula a otro grupo de la escuela.</w:t>
            </w:r>
          </w:p>
        </w:tc>
      </w:tr>
      <w:tr>
        <w:trPr>
          <w:cantSplit w:val="true"/>
        </w:trPr>
        <w:tc>
          <w:tcPr>
            <w:tcW w:type="dxa" w:w="1928"/>
          </w:tcPr>
          <w:p>
            <w:pPr>
              <w:pStyle w:val="Celda8_5N1F3A5FJ"/>
            </w:pPr>
            <w:r/>
            <w:r>
              <w:t>Focalización (5 min)</w:t>
            </w:r>
          </w:p>
        </w:tc>
        <w:tc>
          <w:tcPr>
            <w:tcW w:type="dxa" w:w="7710"/>
          </w:tcPr>
          <w:p>
            <w:pPr>
              <w:pStyle w:val="Celda9RXJ"/>
            </w:pPr>
            <w:r/>
            <w:r>
              <w:t>Al iniciar, se reciben los visitantes con el mensaje de bienvenida escrito el día 190.</w:t>
            </w:r>
          </w:p>
        </w:tc>
      </w:tr>
      <w:tr>
        <w:trPr>
          <w:cantSplit w:val="true"/>
        </w:trPr>
        <w:tc>
          <w:tcPr>
            <w:tcW w:type="dxa" w:w="1928"/>
          </w:tcPr>
          <w:p>
            <w:pPr>
              <w:pStyle w:val="Celda8_5N1F3A5FJ"/>
            </w:pPr>
            <w:r/>
            <w:r>
              <w:t>Exploración (15 min)</w:t>
            </w:r>
          </w:p>
        </w:tc>
        <w:tc>
          <w:tcPr>
            <w:tcW w:type="dxa" w:w="7710"/>
          </w:tcPr>
          <w:p>
            <w:pPr>
              <w:pStyle w:val="Celda9RXJ"/>
            </w:pPr>
            <w:r/>
            <w:r>
              <w:t>Los visitantes recorren las cinco estaciones en grupos pequeños. En cada una, la persona guía presenta el guion, el encargado del tablero muestra la partida o posición y el público participa en la actividad propuesta.</w:t>
            </w:r>
          </w:p>
        </w:tc>
      </w:tr>
      <w:tr>
        <w:trPr>
          <w:cantSplit w:val="true"/>
        </w:trPr>
        <w:tc>
          <w:tcPr>
            <w:tcW w:type="dxa" w:w="1928"/>
          </w:tcPr>
          <w:p>
            <w:pPr>
              <w:pStyle w:val="Celda8_5N1F3A5FJ"/>
            </w:pPr>
            <w:r/>
            <w:r>
              <w:t>Contrastación (10 min)</w:t>
            </w:r>
          </w:p>
        </w:tc>
        <w:tc>
          <w:tcPr>
            <w:tcW w:type="dxa" w:w="7710"/>
          </w:tcPr>
          <w:p>
            <w:pPr>
              <w:pStyle w:val="Celda9RXJ"/>
            </w:pPr>
            <w:r/>
            <w:r>
              <w:t>Al final, los visitantes dejan una nota con lo que más les gustó en un buzón.</w:t>
            </w:r>
          </w:p>
        </w:tc>
      </w:tr>
      <w:tr>
        <w:trPr>
          <w:cantSplit w:val="true"/>
        </w:trPr>
        <w:tc>
          <w:tcPr>
            <w:tcW w:type="dxa" w:w="1928"/>
          </w:tcPr>
          <w:p>
            <w:pPr>
              <w:pStyle w:val="Celda8_5N1F3A5FJ"/>
            </w:pPr>
            <w:r/>
            <w:r>
              <w:t>Aplicación (10 min)</w:t>
            </w:r>
          </w:p>
        </w:tc>
        <w:tc>
          <w:tcPr>
            <w:tcW w:type="dxa" w:w="7710"/>
          </w:tcPr>
          <w:p>
            <w:pPr>
              <w:pStyle w:val="Celda9RXJ"/>
            </w:pPr>
            <w:r/>
            <w:r>
              <w:t>Al cierre, cada equipo lee las notas del buzón de su estación.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Lista de cotejo del proyecto de aula «Museo del ajedrez».</w:t>
            </w:r>
          </w:p>
        </w:tc>
      </w:tr>
      <w:tr>
        <w:trPr>
          <w:cantSplit w:val="true"/>
        </w:trPr>
        <w:tc>
          <w:tcPr>
            <w:tcW w:type="dxa" w:w="1928"/>
          </w:tcPr>
          <w:p>
            <w:pPr>
              <w:pStyle w:val="Celda8_5N1F3A5FJ"/>
              <w:keepNext w:val="0"/>
            </w:pPr>
            <w:r/>
            <w:r>
              <w:t>Materiales</w:t>
            </w:r>
          </w:p>
        </w:tc>
        <w:tc>
          <w:tcPr>
            <w:tcW w:type="dxa" w:w="7710"/>
          </w:tcPr>
          <w:p>
            <w:pPr>
              <w:pStyle w:val="Celda9RXJ"/>
              <w:keepNext w:val="0"/>
            </w:pPr>
            <w:r/>
            <w:r>
              <w:t>Estaciones del museo, buzón, papelitos.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torneo del grupo, rondas 1 y 2</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Disfrutar de un torneo de cierre aplicando las normas de juego limpio.</w:t>
            </w:r>
          </w:p>
        </w:tc>
      </w:tr>
      <w:tr>
        <w:trPr>
          <w:cantSplit w:val="true"/>
        </w:trPr>
        <w:tc>
          <w:tcPr>
            <w:tcW w:type="dxa" w:w="1928"/>
          </w:tcPr>
          <w:p>
            <w:pPr>
              <w:pStyle w:val="Celda8_5N1F3A5FJ"/>
            </w:pPr>
            <w:r/>
            <w:r>
              <w:t>Focalización (5 min)</w:t>
            </w:r>
          </w:p>
        </w:tc>
        <w:tc>
          <w:tcPr>
            <w:tcW w:type="dxa" w:w="7710"/>
          </w:tcPr>
          <w:p>
            <w:pPr>
              <w:pStyle w:val="Celda9RXJ"/>
            </w:pPr>
            <w:r/>
            <w:r>
              <w:t>Para abrir, se leen las normas del torneo y se recuerda el lema «Gens una sumus».</w:t>
            </w:r>
          </w:p>
        </w:tc>
      </w:tr>
      <w:tr>
        <w:trPr>
          <w:cantSplit w:val="true"/>
        </w:trPr>
        <w:tc>
          <w:tcPr>
            <w:tcW w:type="dxa" w:w="1928"/>
          </w:tcPr>
          <w:p>
            <w:pPr>
              <w:pStyle w:val="Celda8_5N1F3A5FJ"/>
            </w:pPr>
            <w:r/>
            <w:r>
              <w:t>Exploración (15 min)</w:t>
            </w:r>
          </w:p>
        </w:tc>
        <w:tc>
          <w:tcPr>
            <w:tcW w:type="dxa" w:w="7710"/>
          </w:tcPr>
          <w:p>
            <w:pPr>
              <w:pStyle w:val="Celda9RXJ"/>
            </w:pPr>
            <w:r/>
            <w:r>
              <w:t>Torneo de dos rondas de 10 minutos por jugador con planilla. El grupo organiza la tabla de emparejamientos con ayuda de la persona docente. Quien no juega en una mesa ayuda como árbitro auxiliar anotando resultados.</w:t>
            </w:r>
          </w:p>
        </w:tc>
      </w:tr>
      <w:tr>
        <w:trPr>
          <w:cantSplit w:val="true"/>
        </w:trPr>
        <w:tc>
          <w:tcPr>
            <w:tcW w:type="dxa" w:w="1928"/>
          </w:tcPr>
          <w:p>
            <w:pPr>
              <w:pStyle w:val="Celda8_5N1F3A5FJ"/>
            </w:pPr>
            <w:r/>
            <w:r>
              <w:t>Contrastación (10 min)</w:t>
            </w:r>
          </w:p>
        </w:tc>
        <w:tc>
          <w:tcPr>
            <w:tcW w:type="dxa" w:w="7710"/>
          </w:tcPr>
          <w:p>
            <w:pPr>
              <w:pStyle w:val="Celda9RXJ"/>
            </w:pPr>
            <w:r/>
            <w:r>
              <w:t>Al final de cada ronda se revisan los resultados en la tabla.</w:t>
            </w:r>
          </w:p>
        </w:tc>
      </w:tr>
      <w:tr>
        <w:trPr>
          <w:cantSplit w:val="true"/>
        </w:trPr>
        <w:tc>
          <w:tcPr>
            <w:tcW w:type="dxa" w:w="1928"/>
          </w:tcPr>
          <w:p>
            <w:pPr>
              <w:pStyle w:val="Celda8_5N1F3A5FJ"/>
            </w:pPr>
            <w:r/>
            <w:r>
              <w:t>Aplicación (10 min)</w:t>
            </w:r>
          </w:p>
        </w:tc>
        <w:tc>
          <w:tcPr>
            <w:tcW w:type="dxa" w:w="7710"/>
          </w:tcPr>
          <w:p>
            <w:pPr>
              <w:pStyle w:val="Celda9RXJ"/>
            </w:pPr>
            <w:r/>
            <w:r>
              <w:t>Como salida, cada estudiante anota en su planilla una jugada de la que se sienta orgulloso.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juego limpio y de la organización.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tabla del torneo.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ronda final y reconocimientos</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Cerrar el torneo y reconocer el esfuerzo de todo el grupo.</w:t>
            </w:r>
          </w:p>
        </w:tc>
      </w:tr>
      <w:tr>
        <w:trPr>
          <w:cantSplit w:val="true"/>
        </w:trPr>
        <w:tc>
          <w:tcPr>
            <w:tcW w:type="dxa" w:w="1928"/>
          </w:tcPr>
          <w:p>
            <w:pPr>
              <w:pStyle w:val="Celda8_5N1F3A5FJ"/>
            </w:pPr>
            <w:r/>
            <w:r>
              <w:t>Focalización (5 min)</w:t>
            </w:r>
          </w:p>
        </w:tc>
        <w:tc>
          <w:tcPr>
            <w:tcW w:type="dxa" w:w="7710"/>
          </w:tcPr>
          <w:p>
            <w:pPr>
              <w:pStyle w:val="Celda9RXJ"/>
            </w:pPr>
            <w:r/>
            <w:r>
              <w:t>De entrada, se repasa la tabla y se anuncia la última ronda.</w:t>
            </w:r>
          </w:p>
        </w:tc>
      </w:tr>
      <w:tr>
        <w:trPr>
          <w:cantSplit w:val="true"/>
        </w:trPr>
        <w:tc>
          <w:tcPr>
            <w:tcW w:type="dxa" w:w="1928"/>
          </w:tcPr>
          <w:p>
            <w:pPr>
              <w:pStyle w:val="Celda8_5N1F3A5FJ"/>
            </w:pPr>
            <w:r/>
            <w:r>
              <w:t>Exploración (15 min)</w:t>
            </w:r>
          </w:p>
        </w:tc>
        <w:tc>
          <w:tcPr>
            <w:tcW w:type="dxa" w:w="7710"/>
          </w:tcPr>
          <w:p>
            <w:pPr>
              <w:pStyle w:val="Celda9RXJ"/>
            </w:pPr>
            <w:r/>
            <w:r>
              <w:t>Ronda final de 10 minutos por jugador. Después, entrega de reconocimientos hechos por el propio grupo: juego limpio, mejor comentario de partida, mejor guía del museo, mayor progreso, además de los primeros lugares del torneo.</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 que el grupo logró en el año desde la desviación hasta el museo.</w:t>
            </w:r>
          </w:p>
        </w:tc>
      </w:tr>
      <w:tr>
        <w:trPr>
          <w:cantSplit w:val="true"/>
        </w:trPr>
        <w:tc>
          <w:tcPr>
            <w:tcW w:type="dxa" w:w="1928"/>
          </w:tcPr>
          <w:p>
            <w:pPr>
              <w:pStyle w:val="Celda8_5N1F3A5FJ"/>
            </w:pPr>
            <w:r/>
            <w:r>
              <w:t>Aplicación (10 min)</w:t>
            </w:r>
          </w:p>
        </w:tc>
        <w:tc>
          <w:tcPr>
            <w:tcW w:type="dxa" w:w="7710"/>
          </w:tcPr>
          <w:p>
            <w:pPr>
              <w:pStyle w:val="Celda9RXJ"/>
            </w:pPr>
            <w:r/>
            <w:r>
              <w:t>Para terminar, cada estudiante escribe una felicitación a un compañero y se la entrega.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convivencia.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reconocimientos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del año y despedida</w:t>
            </w:r>
          </w:p>
        </w:tc>
      </w:tr>
      <w:tr>
        <w:trPr>
          <w:cantSplit w:val="true"/>
        </w:trPr>
        <w:tc>
          <w:tcPr>
            <w:tcW w:type="dxa" w:w="1928"/>
          </w:tcPr>
          <w:p>
            <w:pPr>
              <w:pStyle w:val="Celda8_5N1F3A5FJ"/>
            </w:pPr>
            <w:r/>
            <w:r>
              <w:t>Aprendizaje esperado</w:t>
            </w:r>
          </w:p>
        </w:tc>
        <w:tc>
          <w:tcPr>
            <w:tcW w:type="dxa" w:w="7710"/>
          </w:tcPr>
          <w:p>
            <w:pPr>
              <w:pStyle w:val="Celda9RXJ"/>
            </w:pPr>
            <w:r/>
            <w:r>
              <w:t>6.4. Organizar y presentar con su grupo el proyecto de aula «Museo del ajedrez».</w:t>
            </w:r>
          </w:p>
        </w:tc>
      </w:tr>
      <w:tr>
        <w:trPr>
          <w:cantSplit w:val="true"/>
        </w:trPr>
        <w:tc>
          <w:tcPr>
            <w:tcW w:type="dxa" w:w="1928"/>
          </w:tcPr>
          <w:p>
            <w:pPr>
              <w:pStyle w:val="Celda8_5N1F3A5FJ"/>
            </w:pPr>
            <w:r/>
            <w:r>
              <w:t>Objetivo</w:t>
            </w:r>
          </w:p>
        </w:tc>
        <w:tc>
          <w:tcPr>
            <w:tcW w:type="dxa" w:w="7710"/>
          </w:tcPr>
          <w:p>
            <w:pPr>
              <w:pStyle w:val="Celda9RXJ"/>
            </w:pPr>
            <w:r/>
            <w:r>
              <w:t>Valorar los aprendizajes del año y proponer metas para sexto año.</w:t>
            </w:r>
          </w:p>
        </w:tc>
      </w:tr>
      <w:tr>
        <w:trPr>
          <w:cantSplit w:val="true"/>
        </w:trPr>
        <w:tc>
          <w:tcPr>
            <w:tcW w:type="dxa" w:w="1928"/>
          </w:tcPr>
          <w:p>
            <w:pPr>
              <w:pStyle w:val="Celda8_5N1F3A5FJ"/>
            </w:pPr>
            <w:r/>
            <w:r>
              <w:t>Focalización (5 min)</w:t>
            </w:r>
          </w:p>
        </w:tc>
        <w:tc>
          <w:tcPr>
            <w:tcW w:type="dxa" w:w="7710"/>
          </w:tcPr>
          <w:p>
            <w:pPr>
              <w:pStyle w:val="Celda9RXJ"/>
            </w:pPr>
            <w:r/>
            <w:r>
              <w:t>Se muestran el álbum de táctica, el fichero de celadas y la línea del tiempo. Se pregunta: «¿Qué saben hoy que no sabían en febrero?».</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autoevaluación del año con los niveles Inicial, Intermedio y Avanzado en cada unidad y escribe sus metas para sexto: combinaciones, cálculo y finales de torre. Luego se devuelven las pruebas finales con comentarios.</w:t>
            </w:r>
          </w:p>
        </w:tc>
      </w:tr>
      <w:tr>
        <w:trPr>
          <w:cantSplit w:val="true"/>
        </w:trPr>
        <w:tc>
          <w:tcPr>
            <w:tcW w:type="dxa" w:w="1928"/>
          </w:tcPr>
          <w:p>
            <w:pPr>
              <w:pStyle w:val="Celda8_5N1F3A5FJ"/>
            </w:pPr>
            <w:r/>
            <w:r>
              <w:t>Contrastación (10 min)</w:t>
            </w:r>
          </w:p>
        </w:tc>
        <w:tc>
          <w:tcPr>
            <w:tcW w:type="dxa" w:w="7710"/>
          </w:tcPr>
          <w:p>
            <w:pPr>
              <w:pStyle w:val="Celda9RXJ"/>
            </w:pPr>
            <w:r/>
            <w:r>
              <w:t>En círculo, cada estudiante comparte una meta y la persona docente cierra con lo que viene en sexto año.</w:t>
            </w:r>
          </w:p>
        </w:tc>
      </w:tr>
      <w:tr>
        <w:trPr>
          <w:cantSplit w:val="true"/>
        </w:trPr>
        <w:tc>
          <w:tcPr>
            <w:tcW w:type="dxa" w:w="1928"/>
          </w:tcPr>
          <w:p>
            <w:pPr>
              <w:pStyle w:val="Celda8_5N1F3A5FJ"/>
            </w:pPr>
            <w:r/>
            <w:r>
              <w:t>Aplicación (10 min)</w:t>
            </w:r>
          </w:p>
        </w:tc>
        <w:tc>
          <w:tcPr>
            <w:tcW w:type="dxa" w:w="7710"/>
          </w:tcPr>
          <w:p>
            <w:pPr>
              <w:pStyle w:val="Celda9RXJ"/>
            </w:pPr>
            <w:r/>
            <w:r>
              <w:t>Se propone seguir jugando en vacaciones con la familia y anotar al menos una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año y revisión de metas.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autoevaluación, álbum, fichero, pruebas revisadas.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Quinto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Quinto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Quinto año. Unidad 6</dc:title>
  <dc:subject>Planeamiento de las lecciones 167 a 200 de Ajedrez, Quinto año</dc:subject>
  <dc:creator>Oscar Angulo Cubero</dc:creator>
  <cp:keywords>ajedrez; planeamiento didáctico; lecciones; quinto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