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Undécimo año  ·  Educación Diversificada</w:t>
      </w:r>
    </w:p>
    <w:p>
      <w:pPr>
        <w:spacing w:after="80"/>
        <w:jc w:val="center"/>
      </w:pPr>
      <w:r>
        <w:rPr>
          <w:b/>
          <w:color w:val="1F3A5F"/>
          <w:sz w:val="56"/>
        </w:rPr>
        <w:t>Unidad 4</w:t>
      </w:r>
    </w:p>
    <w:p>
      <w:pPr>
        <w:spacing w:after="120"/>
        <w:jc w:val="center"/>
      </w:pPr>
      <w:r>
        <w:rPr>
          <w:sz w:val="32"/>
        </w:rPr>
        <w:t>Enseñar ajedrez: tutoría a estudiantes de primaria</w:t>
      </w:r>
    </w:p>
    <w:p>
      <w:pPr>
        <w:spacing w:after="1000"/>
        <w:jc w:val="center"/>
      </w:pPr>
      <w:r>
        <w:rPr>
          <w:color w:val="555555"/>
          <w:sz w:val="22"/>
        </w:rPr>
        <w:t>Lecciones 101 a 135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Enseñar ajedrez: tutoría a estudiantes de primaria</w:t>
      </w:r>
    </w:p>
    <w:p>
      <w:pPr>
        <w:jc w:val="both"/>
      </w:pPr>
      <w:r>
        <w:rPr>
          <w:b/>
        </w:rPr>
        <w:t>Propósito.</w:t>
      </w:r>
      <w:r>
        <w:t xml:space="preserve"> El estudiantado pasa al otro lado de la pizarra. Con la coordinación de la persona docente y de una escuela cercana, cada pareja planifica una lección corta para un grupo de primaria con los cuatro momentos de la mediación pedagógica (focalización, exploración, contrastación y aplicación), la ensaya ante el grupo, la da en la escuela, recoge evidencia y la ajusta. Se usan como base los cuadernos Ajedrez en el aula 1, 2 y 3. La unidad cuida la forma de tratar a la niñez: supervisión permanente de personal de la escuela, lenguaje respetuoso, igualdad de oportunidades para niñas y niños, y permisos de las familias para cualquier fotografía.</w:t>
      </w:r>
    </w:p>
    <w:p>
      <w:r>
        <w:rPr>
          <w:b/>
        </w:rPr>
        <w:t>Eje transversal:</w:t>
      </w:r>
      <w:r>
        <w:t xml:space="preserve"> Educación integral de la sexualidad.   </w:t>
      </w:r>
      <w:r>
        <w:rPr>
          <w:b/>
        </w:rPr>
        <w:t>Valores:</w:t>
      </w:r>
      <w:r>
        <w:t xml:space="preserve"> solidaridad, respeto, responsabilidad.</w:t>
      </w:r>
    </w:p>
    <w:p>
      <w:pPr>
        <w:spacing w:after="40"/>
      </w:pPr>
      <w:r>
        <w:rPr>
          <w:b/>
        </w:rPr>
        <w:t>Aprendizajes esperados de la unidad:</w:t>
      </w:r>
    </w:p>
    <w:p>
      <w:pPr>
        <w:spacing w:after="40"/>
        <w:ind w:left="340"/>
      </w:pPr>
      <w:r>
        <w:rPr>
          <w:b/>
        </w:rPr>
        <w:t>4.1</w:t>
      </w:r>
      <w:r>
        <w:t xml:space="preserve">  Planificar una lección corta de ajedrez para primaria con los cuatro momentos de la mediación pedagógica.</w:t>
      </w:r>
    </w:p>
    <w:p>
      <w:pPr>
        <w:spacing w:after="40"/>
        <w:ind w:left="340"/>
      </w:pPr>
      <w:r>
        <w:rPr>
          <w:b/>
        </w:rPr>
        <w:t>4.2</w:t>
      </w:r>
      <w:r>
        <w:t xml:space="preserve">  Comunicar contenidos de ajedrez a niñas y niños con lenguaje, recursos visuales y juegos adecuados a su edad.</w:t>
      </w:r>
    </w:p>
    <w:p>
      <w:pPr>
        <w:spacing w:after="40"/>
        <w:ind w:left="340"/>
      </w:pPr>
      <w:r>
        <w:rPr>
          <w:b/>
        </w:rPr>
        <w:t>4.3</w:t>
      </w:r>
      <w:r>
        <w:t xml:space="preserve">  Ejecutar la tutoría en la escuela, recoger evidencia del aprendizaje de la niñez y ajustar las lecciones.</w:t>
      </w:r>
    </w:p>
    <w:p>
      <w:pPr>
        <w:spacing w:after="40"/>
        <w:ind w:left="340"/>
      </w:pPr>
      <w:r>
        <w:rPr>
          <w:b/>
        </w:rPr>
        <w:t>4.4</w:t>
      </w:r>
      <w:r>
        <w:t xml:space="preserve">  Actuar con cuidado y respeto hacia la niñez, con igualdad de oportunidades para niñas y niños y atención a la diversidad.</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¿Quién nos enseñó a jugar? Inicio del II semestre</w:t>
            </w:r>
          </w:p>
          <w:p>
            <w:pPr>
              <w:pStyle w:val="Celda8_5RXS"/>
            </w:pPr>
            <w:r>
              <w:t>• 102. Cómo aprenden las niñas y los niños de primaria</w:t>
            </w:r>
          </w:p>
          <w:p>
            <w:pPr>
              <w:pStyle w:val="Celda8_5RXS"/>
            </w:pPr>
            <w:r>
              <w:t>• 103. Coordinar con la escuela: la carta formal</w:t>
            </w:r>
          </w:p>
          <w:p>
            <w:pPr>
              <w:pStyle w:val="Celda8_5RXS"/>
            </w:pPr>
            <w:r>
              <w:t>• 104. Desarmar una lección: los cuatro momentos por dentro</w:t>
            </w:r>
          </w:p>
          <w:p>
            <w:pPr>
              <w:pStyle w:val="Celda8_5RXS"/>
            </w:pPr>
            <w:r>
              <w:t>• 105. Minijuegos para enseñar: practicar como facilitadores</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Hablar para que se entienda: una pieza en un minuto</w:t>
            </w:r>
          </w:p>
          <w:p>
            <w:pPr>
              <w:pStyle w:val="Celda8_5RXS"/>
            </w:pPr>
            <w:r>
              <w:t>• 107. Planear en parejas la lección para la escuela</w:t>
            </w:r>
          </w:p>
          <w:p>
            <w:pPr>
              <w:pStyle w:val="Celda8_5RXS"/>
            </w:pPr>
            <w:r>
              <w:t>• 108. Taller de materiales con desechos reutilizables</w:t>
            </w:r>
          </w:p>
          <w:p>
            <w:pPr>
              <w:pStyle w:val="Celda8_5RXS"/>
            </w:pPr>
            <w:r>
              <w:t>• 109. Microenseñanza: primera ronda de ensayos</w:t>
            </w:r>
          </w:p>
          <w:p>
            <w:pPr>
              <w:pStyle w:val="Celda8_5RXS"/>
            </w:pPr>
            <w:r>
              <w:t>• 110. Microenseñanza: segunda ronda y ajustes</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Manejo de grupo: casos de aula</w:t>
            </w:r>
          </w:p>
          <w:p>
            <w:pPr>
              <w:pStyle w:val="Celda8_5RXS"/>
            </w:pPr>
            <w:r>
              <w:t>• 112. Una lección para todas y todos: inclusión</w:t>
            </w:r>
          </w:p>
          <w:p>
            <w:pPr>
              <w:pStyle w:val="Celda8_5RXS"/>
            </w:pPr>
            <w:r>
              <w:t>• 113. ¿Aprendieron? Evaluar en primaria</w:t>
            </w:r>
          </w:p>
          <w:p>
            <w:pPr>
              <w:pStyle w:val="Celda8_5RXS"/>
            </w:pPr>
            <w:r>
              <w:t>• 114. Versión final del planeamiento</w:t>
            </w:r>
          </w:p>
          <w:p>
            <w:pPr>
              <w:pStyle w:val="Celda8_5RXS"/>
            </w:pPr>
            <w:r>
              <w:t>• 115. Avance del proyecto: propuesta del festival comunal</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Protocolo de cuidado y logística de la visita</w:t>
            </w:r>
          </w:p>
          <w:p>
            <w:pPr>
              <w:pStyle w:val="Celda8_5RXS"/>
            </w:pPr>
            <w:r>
              <w:t>• 117. Primera visita a la escuela: lección de presentación</w:t>
            </w:r>
          </w:p>
          <w:p>
            <w:pPr>
              <w:pStyle w:val="Celda8_5RXS"/>
            </w:pPr>
            <w:r>
              <w:t>• 118. Diario reflexivo de la primera visita</w:t>
            </w:r>
          </w:p>
          <w:p>
            <w:pPr>
              <w:pStyle w:val="Celda8_5RXS"/>
            </w:pPr>
            <w:r>
              <w:t>• 119. Segunda visita: avanzar con el grupo</w:t>
            </w:r>
          </w:p>
          <w:p>
            <w:pPr>
              <w:pStyle w:val="Celda8_5RXS"/>
            </w:pPr>
            <w:r>
              <w:t>• 120. Evidencia de aprendizaje: registrar con respeto</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Ampliación: inventar un minijuego para enseñar (flexible)</w:t>
            </w:r>
          </w:p>
          <w:p>
            <w:pPr>
              <w:pStyle w:val="Celda8_5RXS"/>
            </w:pPr>
            <w:r>
              <w:t>• 122. Tercera visita: la lección de juego</w:t>
            </w:r>
          </w:p>
          <w:p>
            <w:pPr>
              <w:pStyle w:val="Celda8_5RXS"/>
            </w:pPr>
            <w:r>
              <w:t>• 123. Lo que confunde a la niñez: análisis de errores</w:t>
            </w:r>
          </w:p>
          <w:p>
            <w:pPr>
              <w:pStyle w:val="Celda8_5RXS"/>
            </w:pPr>
            <w:r>
              <w:t>• 124. Cuarta visita: minitorneo en la escuela</w:t>
            </w:r>
          </w:p>
          <w:p>
            <w:pPr>
              <w:pStyle w:val="Celda8_5RXS"/>
            </w:pPr>
            <w:r>
              <w:t>• 125. Escribir a las familias de la escuela</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¿Funcionó la tutoría? Los datos</w:t>
            </w:r>
          </w:p>
          <w:p>
            <w:pPr>
              <w:pStyle w:val="Celda8_5RXS"/>
            </w:pPr>
            <w:r>
              <w:t>• 127. Quinta visita: cierre con el grupo de primaria</w:t>
            </w:r>
          </w:p>
          <w:p>
            <w:pPr>
              <w:pStyle w:val="Celda8_5RXS"/>
            </w:pPr>
            <w:r>
              <w:t>• 128. La mirada de la docente de la escuela</w:t>
            </w:r>
          </w:p>
          <w:p>
            <w:pPr>
              <w:pStyle w:val="Celda8_5RXS"/>
            </w:pPr>
            <w:r>
              <w:t>• 129. Enseñar en casa: la prueba del familiar</w:t>
            </w:r>
          </w:p>
          <w:p>
            <w:pPr>
              <w:pStyle w:val="Celda8_5RXS"/>
            </w:pPr>
            <w:r>
              <w:t>• 130. Ampliación: dos maneras de enseñar el mismo contenido (flexible)</w:t>
            </w:r>
          </w:p>
        </w:tc>
      </w:tr>
      <w:tr>
        <w:tc>
          <w:tcPr>
            <w:tcW w:type="dxa" w:w="1020"/>
          </w:tcPr>
          <w:p>
            <w:pPr>
              <w:pStyle w:val="Celda8_5RXS"/>
            </w:pPr>
            <w:r/>
            <w:r>
              <w:t>27</w:t>
            </w:r>
          </w:p>
        </w:tc>
        <w:tc>
          <w:tcPr>
            <w:tcW w:type="dxa" w:w="1361"/>
          </w:tcPr>
          <w:p>
            <w:pPr>
              <w:pStyle w:val="Celda8_5RXS"/>
            </w:pPr>
            <w:r/>
            <w:r>
              <w:t>131 a 135</w:t>
            </w:r>
          </w:p>
        </w:tc>
        <w:tc>
          <w:tcPr>
            <w:tcW w:type="dxa" w:w="7257"/>
          </w:tcPr>
          <w:p>
            <w:pPr>
              <w:pStyle w:val="Celda8_5RXS"/>
            </w:pPr>
            <w:r/>
            <w:r>
              <w:t>• 131. Redactar el informe de la tutoría</w:t>
            </w:r>
          </w:p>
          <w:p>
            <w:pPr>
              <w:pStyle w:val="Celda8_5RXS"/>
            </w:pPr>
            <w:r>
              <w:t>• 132. Revisión entre pares del informe</w:t>
            </w:r>
          </w:p>
          <w:p>
            <w:pPr>
              <w:pStyle w:val="Celda8_5RXS"/>
            </w:pPr>
            <w:r>
              <w:t>• 133. Ensayo de la presentación de la tutoría</w:t>
            </w:r>
          </w:p>
          <w:p>
            <w:pPr>
              <w:pStyle w:val="Celda8_5RXS"/>
            </w:pPr>
            <w:r>
              <w:t>• 134. Lo que enseñar me enseñó: explicar finales en voz alta</w:t>
            </w:r>
          </w:p>
          <w:p>
            <w:pPr>
              <w:pStyle w:val="Celda8_5RXS"/>
            </w:pPr>
            <w:r>
              <w:t>• 135. Evaluación de la unidad 4: informe y presentación de la tutoría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¿Quién nos enseñó a jugar? Inicio del II semestre</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Recuperar la propia experiencia de aprendizaje del ajedrez como punto de partida para enseñar.</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les enseñó a mover las piezas y cómo lo hizo?» Cada estudiante responde en una frase.</w:t>
            </w:r>
          </w:p>
        </w:tc>
      </w:tr>
      <w:tr>
        <w:trPr>
          <w:cantSplit w:val="true"/>
        </w:trPr>
        <w:tc>
          <w:tcPr>
            <w:tcW w:type="dxa" w:w="1928"/>
          </w:tcPr>
          <w:p>
            <w:pPr>
              <w:pStyle w:val="Celda8_5N1F3A5FJ"/>
            </w:pPr>
            <w:r/>
            <w:r>
              <w:t>Exploración (15 min)</w:t>
            </w:r>
          </w:p>
        </w:tc>
        <w:tc>
          <w:tcPr>
            <w:tcW w:type="dxa" w:w="7710"/>
          </w:tcPr>
          <w:p>
            <w:pPr>
              <w:pStyle w:val="Celda9RXJ"/>
            </w:pPr>
            <w:r/>
            <w:r>
              <w:t>En grupos de cuatro comparten qué recuerdan de esa primera vez: qué les ayudó, qué los aburrió, qué los hizo seguir jugando. Hacen dos listas en un papelógrafo: lo que funciona y lo que no al enseñar.</w:t>
            </w:r>
          </w:p>
        </w:tc>
      </w:tr>
      <w:tr>
        <w:trPr>
          <w:cantSplit w:val="true"/>
        </w:trPr>
        <w:tc>
          <w:tcPr>
            <w:tcW w:type="dxa" w:w="1928"/>
          </w:tcPr>
          <w:p>
            <w:pPr>
              <w:pStyle w:val="Celda8_5N1F3A5FJ"/>
            </w:pPr>
            <w:r/>
            <w:r>
              <w:t>Contrastación (10 min)</w:t>
            </w:r>
          </w:p>
        </w:tc>
        <w:tc>
          <w:tcPr>
            <w:tcW w:type="dxa" w:w="7710"/>
          </w:tcPr>
          <w:p>
            <w:pPr>
              <w:pStyle w:val="Celda9RXJ"/>
            </w:pPr>
            <w:r/>
            <w:r>
              <w:t>La persona docente presenta la unidad y el proyecto del semestre: la tutoría a una escuela cercana, el festival comunal y el portafolio de egreso. Relaciona las listas con los cuatro momentos de la mediación pedagógica.</w:t>
            </w:r>
          </w:p>
        </w:tc>
      </w:tr>
      <w:tr>
        <w:trPr>
          <w:cantSplit w:val="true"/>
        </w:trPr>
        <w:tc>
          <w:tcPr>
            <w:tcW w:type="dxa" w:w="1928"/>
          </w:tcPr>
          <w:p>
            <w:pPr>
              <w:pStyle w:val="Celda8_5N1F3A5FJ"/>
            </w:pPr>
            <w:r/>
            <w:r>
              <w:t>Aplicación (10 min)</w:t>
            </w:r>
          </w:p>
        </w:tc>
        <w:tc>
          <w:tcPr>
            <w:tcW w:type="dxa" w:w="7710"/>
          </w:tcPr>
          <w:p>
            <w:pPr>
              <w:pStyle w:val="Celda9RXJ"/>
            </w:pPr>
            <w:r/>
            <w:r>
              <w:t>Cada estudiante escribe en qué grado de primaria le gustaría dar su lección y por qué.</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Papelógrafos de los grupos y preferencia escrita de cada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Papelógrafos,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Cómo aprenden las niñas y los niños de primaria</w:t>
            </w:r>
          </w:p>
        </w:tc>
      </w:tr>
      <w:tr>
        <w:trPr>
          <w:cantSplit w:val="true"/>
        </w:trPr>
        <w:tc>
          <w:tcPr>
            <w:tcW w:type="dxa" w:w="1928"/>
          </w:tcPr>
          <w:p>
            <w:pPr>
              <w:pStyle w:val="Celda8_5N1F3A5FJ"/>
            </w:pPr>
            <w:r/>
            <w:r>
              <w:t>Aprendizaje esperado</w:t>
            </w:r>
          </w:p>
        </w:tc>
        <w:tc>
          <w:tcPr>
            <w:tcW w:type="dxa" w:w="7710"/>
          </w:tcPr>
          <w:p>
            <w:pPr>
              <w:pStyle w:val="Celda9RXJ"/>
            </w:pPr>
            <w:r/>
            <w:r>
              <w:t>4.1. Planificar una lección corta de ajedrez para primaria con los cuatro momentos de la mediación pedagógica.</w:t>
            </w:r>
          </w:p>
        </w:tc>
      </w:tr>
      <w:tr>
        <w:trPr>
          <w:cantSplit w:val="true"/>
        </w:trPr>
        <w:tc>
          <w:tcPr>
            <w:tcW w:type="dxa" w:w="1928"/>
          </w:tcPr>
          <w:p>
            <w:pPr>
              <w:pStyle w:val="Celda8_5N1F3A5FJ"/>
            </w:pPr>
            <w:r/>
            <w:r>
              <w:t>Objetivo</w:t>
            </w:r>
          </w:p>
        </w:tc>
        <w:tc>
          <w:tcPr>
            <w:tcW w:type="dxa" w:w="7710"/>
          </w:tcPr>
          <w:p>
            <w:pPr>
              <w:pStyle w:val="Celda9RXJ"/>
            </w:pPr>
            <w:r/>
            <w:r>
              <w:t>Reconocer características del aprendizaje entre los 6 y los 12 años para planificar.</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una página de Ajedrez en el aula 1 donde la torre se presenta en primera persona («Hola, soy la Torre») y pregunta por qué está escrita así.</w:t>
            </w:r>
          </w:p>
        </w:tc>
      </w:tr>
      <w:tr>
        <w:trPr>
          <w:cantSplit w:val="true"/>
        </w:trPr>
        <w:tc>
          <w:tcPr>
            <w:tcW w:type="dxa" w:w="1928"/>
          </w:tcPr>
          <w:p>
            <w:pPr>
              <w:pStyle w:val="Celda8_5N1F3A5FJ"/>
            </w:pPr>
            <w:r/>
            <w:r>
              <w:t>Exploración (15 min)</w:t>
            </w:r>
          </w:p>
        </w:tc>
        <w:tc>
          <w:tcPr>
            <w:tcW w:type="dxa" w:w="7710"/>
          </w:tcPr>
          <w:p>
            <w:pPr>
              <w:pStyle w:val="Celda9RXJ"/>
            </w:pPr>
            <w:r/>
            <w:r>
              <w:t>En grupos revisan unidades de Ajedrez en el aula 1, 2 y 3 y llenan un cuadro: edad, duración de cada actividad, tipo de juego, cuánto texto hay, cómo se presenta cada pieza. Comparan un cuaderno con otro.</w:t>
            </w:r>
          </w:p>
        </w:tc>
      </w:tr>
      <w:tr>
        <w:trPr>
          <w:cantSplit w:val="true"/>
        </w:trPr>
        <w:tc>
          <w:tcPr>
            <w:tcW w:type="dxa" w:w="1928"/>
          </w:tcPr>
          <w:p>
            <w:pPr>
              <w:pStyle w:val="Celda8_5N1F3A5FJ"/>
            </w:pPr>
            <w:r/>
            <w:r>
              <w:t>Contrastación (10 min)</w:t>
            </w:r>
          </w:p>
        </w:tc>
        <w:tc>
          <w:tcPr>
            <w:tcW w:type="dxa" w:w="7710"/>
          </w:tcPr>
          <w:p>
            <w:pPr>
              <w:pStyle w:val="Celda9RXJ"/>
            </w:pPr>
            <w:r/>
            <w:r>
              <w:t>Se nombran rasgos: atención corta, necesidad de manipular, gusto por el juego y la historia, poco texto. La persona docente advierte que cada grupo de la escuela será distinto.</w:t>
            </w:r>
          </w:p>
        </w:tc>
      </w:tr>
      <w:tr>
        <w:trPr>
          <w:cantSplit w:val="true"/>
        </w:trPr>
        <w:tc>
          <w:tcPr>
            <w:tcW w:type="dxa" w:w="1928"/>
          </w:tcPr>
          <w:p>
            <w:pPr>
              <w:pStyle w:val="Celda8_5N1F3A5FJ"/>
            </w:pPr>
            <w:r/>
            <w:r>
              <w:t>Aplicación (10 min)</w:t>
            </w:r>
          </w:p>
        </w:tc>
        <w:tc>
          <w:tcPr>
            <w:tcW w:type="dxa" w:w="7710"/>
          </w:tcPr>
          <w:p>
            <w:pPr>
              <w:pStyle w:val="Celda9RXJ"/>
            </w:pPr>
            <w:r/>
            <w:r>
              <w:t>Cada pareja escribe tres reglas para su futura lección según la edad que eligió.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comparativo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Ajedrez en el aula 1, 2 y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Coordinar con la escuela: la carta formal</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Redactar la solicitud formal de colaboración a la escuela cercana.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la visita necesita permiso de las dos direcciones y pregunta qué datos debe llevar una carta formal.</w:t>
            </w:r>
          </w:p>
        </w:tc>
      </w:tr>
      <w:tr>
        <w:trPr>
          <w:cantSplit w:val="true"/>
        </w:trPr>
        <w:tc>
          <w:tcPr>
            <w:tcW w:type="dxa" w:w="1928"/>
          </w:tcPr>
          <w:p>
            <w:pPr>
              <w:pStyle w:val="Celda8_5N1F3A5FJ"/>
            </w:pPr>
            <w:r/>
            <w:r>
              <w:t>Exploración (15 min)</w:t>
            </w:r>
          </w:p>
        </w:tc>
        <w:tc>
          <w:tcPr>
            <w:tcW w:type="dxa" w:w="7710"/>
          </w:tcPr>
          <w:p>
            <w:pPr>
              <w:pStyle w:val="Celda9RXJ"/>
            </w:pPr>
            <w:r/>
            <w:r>
              <w:t>En grupos redactan un borrador de carta a la dirección de la escuela: presentación del colegio y del curso, propósito de la tutoría, cantidad de visitas, horario propuesto, grados sugeridos, supervisión de la persona docente del colegio y del personal de la escuela, y contacto.</w:t>
            </w:r>
          </w:p>
        </w:tc>
      </w:tr>
      <w:tr>
        <w:trPr>
          <w:cantSplit w:val="true"/>
        </w:trPr>
        <w:tc>
          <w:tcPr>
            <w:tcW w:type="dxa" w:w="1928"/>
          </w:tcPr>
          <w:p>
            <w:pPr>
              <w:pStyle w:val="Celda8_5N1F3A5FJ"/>
            </w:pPr>
            <w:r/>
            <w:r>
              <w:t>Contrastación (10 min)</w:t>
            </w:r>
          </w:p>
        </w:tc>
        <w:tc>
          <w:tcPr>
            <w:tcW w:type="dxa" w:w="7710"/>
          </w:tcPr>
          <w:p>
            <w:pPr>
              <w:pStyle w:val="Celda9RXJ"/>
            </w:pPr>
            <w:r/>
            <w:r>
              <w:t>Se leen dos borradores y se construye la versión final en la pizarra con el formato institucional. La persona docente la firmará y la tramitará con la dirección del colegio.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preguntas haría a la docente de la escuela en una primera reunión.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Borrador de carta revisado con lista de cotejo de formato.</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pizarra, formato institucional de carta.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Desarmar una lección: los cuatro momentos por dentro</w:t>
            </w:r>
          </w:p>
        </w:tc>
      </w:tr>
      <w:tr>
        <w:trPr>
          <w:cantSplit w:val="true"/>
        </w:trPr>
        <w:tc>
          <w:tcPr>
            <w:tcW w:type="dxa" w:w="1928"/>
          </w:tcPr>
          <w:p>
            <w:pPr>
              <w:pStyle w:val="Celda8_5N1F3A5FJ"/>
            </w:pPr>
            <w:r/>
            <w:r>
              <w:t>Aprendizaje esperado</w:t>
            </w:r>
          </w:p>
        </w:tc>
        <w:tc>
          <w:tcPr>
            <w:tcW w:type="dxa" w:w="7710"/>
          </w:tcPr>
          <w:p>
            <w:pPr>
              <w:pStyle w:val="Celda9RXJ"/>
            </w:pPr>
            <w:r/>
            <w:r>
              <w:t>4.1. Planificar una lección corta de ajedrez para primaria con los cuatro momentos de la mediación pedagógica.</w:t>
            </w:r>
          </w:p>
        </w:tc>
      </w:tr>
      <w:tr>
        <w:trPr>
          <w:cantSplit w:val="true"/>
        </w:trPr>
        <w:tc>
          <w:tcPr>
            <w:tcW w:type="dxa" w:w="1928"/>
          </w:tcPr>
          <w:p>
            <w:pPr>
              <w:pStyle w:val="Celda8_5N1F3A5FJ"/>
            </w:pPr>
            <w:r/>
            <w:r>
              <w:t>Objetivo</w:t>
            </w:r>
          </w:p>
        </w:tc>
        <w:tc>
          <w:tcPr>
            <w:tcW w:type="dxa" w:w="7710"/>
          </w:tcPr>
          <w:p>
            <w:pPr>
              <w:pStyle w:val="Celda9RXJ"/>
            </w:pPr>
            <w:r/>
            <w:r>
              <w:t>Identificar la función de cada momento de la mediación pedagógica.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hicieron en los primeros cinco minutos de esta lección y para qué sirvió.</w:t>
            </w:r>
          </w:p>
        </w:tc>
      </w:tr>
      <w:tr>
        <w:trPr>
          <w:cantSplit w:val="true"/>
        </w:trPr>
        <w:tc>
          <w:tcPr>
            <w:tcW w:type="dxa" w:w="1928"/>
          </w:tcPr>
          <w:p>
            <w:pPr>
              <w:pStyle w:val="Celda8_5N1F3A5FJ"/>
            </w:pPr>
            <w:r/>
            <w:r>
              <w:t>Exploración (15 min)</w:t>
            </w:r>
          </w:p>
        </w:tc>
        <w:tc>
          <w:tcPr>
            <w:tcW w:type="dxa" w:w="7710"/>
          </w:tcPr>
          <w:p>
            <w:pPr>
              <w:pStyle w:val="Celda9RXJ"/>
            </w:pPr>
            <w:r/>
            <w:r>
              <w:t>En parejas analizan un planeamiento de una lección de segundo año sobre el caballo (preparado por la persona docente). Marcan con colores la focalización, la exploración, la contrastación y la aplicación, y escriben qué hace la niñez en cada una y cuánto dura.</w:t>
            </w:r>
          </w:p>
        </w:tc>
      </w:tr>
      <w:tr>
        <w:trPr>
          <w:cantSplit w:val="true"/>
        </w:trPr>
        <w:tc>
          <w:tcPr>
            <w:tcW w:type="dxa" w:w="1928"/>
          </w:tcPr>
          <w:p>
            <w:pPr>
              <w:pStyle w:val="Celda8_5N1F3A5FJ"/>
            </w:pPr>
            <w:r/>
            <w:r>
              <w:t>Contrastación (10 min)</w:t>
            </w:r>
          </w:p>
        </w:tc>
        <w:tc>
          <w:tcPr>
            <w:tcW w:type="dxa" w:w="7710"/>
          </w:tcPr>
          <w:p>
            <w:pPr>
              <w:pStyle w:val="Celda9RXJ"/>
            </w:pPr>
            <w:r/>
            <w:r>
              <w:t>Se construye en la pizarra la plantilla de planeamiento que usarán: objetivo, momentos con tiempos, materiales, evaluación y plan B.</w:t>
            </w:r>
          </w:p>
        </w:tc>
      </w:tr>
      <w:tr>
        <w:trPr>
          <w:cantSplit w:val="true"/>
        </w:trPr>
        <w:tc>
          <w:tcPr>
            <w:tcW w:type="dxa" w:w="1928"/>
          </w:tcPr>
          <w:p>
            <w:pPr>
              <w:pStyle w:val="Celda8_5N1F3A5FJ"/>
            </w:pPr>
            <w:r/>
            <w:r>
              <w:t>Aplicación (10 min)</w:t>
            </w:r>
          </w:p>
        </w:tc>
        <w:tc>
          <w:tcPr>
            <w:tcW w:type="dxa" w:w="7710"/>
          </w:tcPr>
          <w:p>
            <w:pPr>
              <w:pStyle w:val="Celda9RXJ"/>
            </w:pPr>
            <w:r/>
            <w:r>
              <w:t>Cada pareja escribe un ejemplo de focalización para el tema de su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Planeamiento marcado por colores y ejemplo de focalización.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Planeamiento de ejemplo, lápices de color, plantilla.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Minijuegos para enseñar: practicar como facilitadores</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Dirigir minijuegos de iniciación con instrucciones claras.</w:t>
            </w:r>
          </w:p>
        </w:tc>
      </w:tr>
      <w:tr>
        <w:trPr>
          <w:cantSplit w:val="true"/>
        </w:trPr>
        <w:tc>
          <w:tcPr>
            <w:tcW w:type="dxa" w:w="1928"/>
          </w:tcPr>
          <w:p>
            <w:pPr>
              <w:pStyle w:val="Celda8_5N1F3A5FJ"/>
            </w:pPr>
            <w:r/>
            <w:r>
              <w:t>Focalización (5 min)</w:t>
            </w:r>
          </w:p>
        </w:tc>
        <w:tc>
          <w:tcPr>
            <w:tcW w:type="dxa" w:w="7710"/>
          </w:tcPr>
          <w:p>
            <w:pPr>
              <w:pStyle w:val="Celda9RXJ"/>
            </w:pPr>
            <w:r/>
            <w:r>
              <w:t>La persona docente reta: «Expliquen la guerra de peones en 30 segundos sin decir la palabra coronar».</w:t>
            </w:r>
          </w:p>
        </w:tc>
      </w:tr>
      <w:tr>
        <w:trPr>
          <w:cantSplit w:val="true"/>
        </w:trPr>
        <w:tc>
          <w:tcPr>
            <w:tcW w:type="dxa" w:w="1928"/>
          </w:tcPr>
          <w:p>
            <w:pPr>
              <w:pStyle w:val="Celda8_5N1F3A5FJ"/>
            </w:pPr>
            <w:r/>
            <w:r>
              <w:t>Exploración (15 min)</w:t>
            </w:r>
          </w:p>
        </w:tc>
        <w:tc>
          <w:tcPr>
            <w:tcW w:type="dxa" w:w="7710"/>
          </w:tcPr>
          <w:p>
            <w:pPr>
              <w:pStyle w:val="Celda9RXJ"/>
            </w:pPr>
            <w:r/>
            <w:r>
              <w:t>Estaciones de cinco minutos con cuatro minijuegos de Ajedrez en el aula 1 y 2: guerra de peones (cada bando con sus ocho peones, gana quien llegue primero a la última fila), el caballo hambriento, el dictado de ajedrez y el laberinto de la torre. En cada estación un estudiante explica y los demás juegan como si fueran niños.</w:t>
            </w:r>
          </w:p>
        </w:tc>
      </w:tr>
      <w:tr>
        <w:trPr>
          <w:cantSplit w:val="true"/>
        </w:trPr>
        <w:tc>
          <w:tcPr>
            <w:tcW w:type="dxa" w:w="1928"/>
          </w:tcPr>
          <w:p>
            <w:pPr>
              <w:pStyle w:val="Celda8_5N1F3A5FJ"/>
            </w:pPr>
            <w:r/>
            <w:r>
              <w:t>Contrastación (10 min)</w:t>
            </w:r>
          </w:p>
        </w:tc>
        <w:tc>
          <w:tcPr>
            <w:tcW w:type="dxa" w:w="7710"/>
          </w:tcPr>
          <w:p>
            <w:pPr>
              <w:pStyle w:val="Celda9RXJ"/>
            </w:pPr>
            <w:r/>
            <w:r>
              <w:t>Tras cada estación se comenta: ¿la instrucción fue clara?, ¿se dijo quién gana?, ¿se mostró antes de jugar?</w:t>
            </w:r>
          </w:p>
        </w:tc>
      </w:tr>
      <w:tr>
        <w:trPr>
          <w:cantSplit w:val="true"/>
        </w:trPr>
        <w:tc>
          <w:tcPr>
            <w:tcW w:type="dxa" w:w="1928"/>
          </w:tcPr>
          <w:p>
            <w:pPr>
              <w:pStyle w:val="Celda8_5N1F3A5FJ"/>
            </w:pPr>
            <w:r/>
            <w:r>
              <w:t>Aplicación (10 min)</w:t>
            </w:r>
          </w:p>
        </w:tc>
        <w:tc>
          <w:tcPr>
            <w:tcW w:type="dxa" w:w="7710"/>
          </w:tcPr>
          <w:p>
            <w:pPr>
              <w:pStyle w:val="Celda9RXJ"/>
            </w:pPr>
            <w:r/>
            <w:r>
              <w:t>Cada estudiante elige el minijuego que usará en su lección y escribe la instrucción en tres frases.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 claridad de las instrucciones.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Ajedrez en el aula 1 y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Hablar para que se entienda: una pieza en un minuto</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Explicar un contenido de ajedrez con lenguaje adecuado a la niñez.</w:t>
            </w:r>
          </w:p>
        </w:tc>
      </w:tr>
      <w:tr>
        <w:trPr>
          <w:cantSplit w:val="true"/>
        </w:trPr>
        <w:tc>
          <w:tcPr>
            <w:tcW w:type="dxa" w:w="1928"/>
          </w:tcPr>
          <w:p>
            <w:pPr>
              <w:pStyle w:val="Celda8_5N1F3A5FJ"/>
            </w:pPr>
            <w:r/>
            <w:r>
              <w:t>Focalización (5 min)</w:t>
            </w:r>
          </w:p>
        </w:tc>
        <w:tc>
          <w:tcPr>
            <w:tcW w:type="dxa" w:w="7710"/>
          </w:tcPr>
          <w:p>
            <w:pPr>
              <w:pStyle w:val="Celda9RXJ"/>
            </w:pPr>
            <w:r/>
            <w:r>
              <w:t>La persona docente lee una explicación técnica del enroque y pregunta: «¿Lo entendería un niño de siete años?»</w:t>
            </w:r>
          </w:p>
        </w:tc>
      </w:tr>
      <w:tr>
        <w:trPr>
          <w:cantSplit w:val="true"/>
        </w:trPr>
        <w:tc>
          <w:tcPr>
            <w:tcW w:type="dxa" w:w="1928"/>
          </w:tcPr>
          <w:p>
            <w:pPr>
              <w:pStyle w:val="Celda8_5N1F3A5FJ"/>
            </w:pPr>
            <w:r/>
            <w:r>
              <w:t>Exploración (15 min)</w:t>
            </w:r>
          </w:p>
        </w:tc>
        <w:tc>
          <w:tcPr>
            <w:tcW w:type="dxa" w:w="7710"/>
          </w:tcPr>
          <w:p>
            <w:pPr>
              <w:pStyle w:val="Celda9RXJ"/>
            </w:pPr>
            <w:r/>
            <w:r>
              <w:t>Cada estudiante saca un papelito con una pieza o una regla y la explica en un minuto a un grupo que actúa como niños de primaria. El grupo levanta una tarjeta verde si entendió y roja si escuchó una palabra difícil.</w:t>
            </w:r>
          </w:p>
        </w:tc>
      </w:tr>
      <w:tr>
        <w:trPr>
          <w:cantSplit w:val="true"/>
        </w:trPr>
        <w:tc>
          <w:tcPr>
            <w:tcW w:type="dxa" w:w="1928"/>
          </w:tcPr>
          <w:p>
            <w:pPr>
              <w:pStyle w:val="Celda8_5N1F3A5FJ"/>
            </w:pPr>
            <w:r/>
            <w:r>
              <w:t>Contrastación (10 min)</w:t>
            </w:r>
          </w:p>
        </w:tc>
        <w:tc>
          <w:tcPr>
            <w:tcW w:type="dxa" w:w="7710"/>
          </w:tcPr>
          <w:p>
            <w:pPr>
              <w:pStyle w:val="Celda9RXJ"/>
            </w:pPr>
            <w:r/>
            <w:r>
              <w:t>Se hace una lista en la pizarra de palabras que hay que cambiar (diagonal por «camino inclinado» al inicio, por ejemplo) y de recursos que funcionaron: gestos, historias, preguntas.</w:t>
            </w:r>
          </w:p>
        </w:tc>
      </w:tr>
      <w:tr>
        <w:trPr>
          <w:cantSplit w:val="true"/>
        </w:trPr>
        <w:tc>
          <w:tcPr>
            <w:tcW w:type="dxa" w:w="1928"/>
          </w:tcPr>
          <w:p>
            <w:pPr>
              <w:pStyle w:val="Celda8_5N1F3A5FJ"/>
            </w:pPr>
            <w:r/>
            <w:r>
              <w:t>Aplicación (10 min)</w:t>
            </w:r>
          </w:p>
        </w:tc>
        <w:tc>
          <w:tcPr>
            <w:tcW w:type="dxa" w:w="7710"/>
          </w:tcPr>
          <w:p>
            <w:pPr>
              <w:pStyle w:val="Celda9RXJ"/>
            </w:pPr>
            <w:r/>
            <w:r>
              <w:t>Cada quien reescribe su explicación con lo aprendido.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tarjetas verdes y rojas,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Papelitos con temas, tarjetas verdes y rojas,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Planear en parejas la lección para la escuela</w:t>
            </w:r>
          </w:p>
        </w:tc>
      </w:tr>
      <w:tr>
        <w:trPr>
          <w:cantSplit w:val="true"/>
        </w:trPr>
        <w:tc>
          <w:tcPr>
            <w:tcW w:type="dxa" w:w="1928"/>
          </w:tcPr>
          <w:p>
            <w:pPr>
              <w:pStyle w:val="Celda8_5N1F3A5FJ"/>
            </w:pPr>
            <w:r/>
            <w:r>
              <w:t>Aprendizaje esperado</w:t>
            </w:r>
          </w:p>
        </w:tc>
        <w:tc>
          <w:tcPr>
            <w:tcW w:type="dxa" w:w="7710"/>
          </w:tcPr>
          <w:p>
            <w:pPr>
              <w:pStyle w:val="Celda9RXJ"/>
            </w:pPr>
            <w:r/>
            <w:r>
              <w:t>4.1. Planificar una lección corta de ajedrez para primaria con los cuatro momentos de la mediación pedagógica.</w:t>
            </w:r>
          </w:p>
        </w:tc>
      </w:tr>
      <w:tr>
        <w:trPr>
          <w:cantSplit w:val="true"/>
        </w:trPr>
        <w:tc>
          <w:tcPr>
            <w:tcW w:type="dxa" w:w="1928"/>
          </w:tcPr>
          <w:p>
            <w:pPr>
              <w:pStyle w:val="Celda8_5N1F3A5FJ"/>
            </w:pPr>
            <w:r/>
            <w:r>
              <w:t>Objetivo</w:t>
            </w:r>
          </w:p>
        </w:tc>
        <w:tc>
          <w:tcPr>
            <w:tcW w:type="dxa" w:w="7710"/>
          </w:tcPr>
          <w:p>
            <w:pPr>
              <w:pStyle w:val="Celda9RXJ"/>
            </w:pPr>
            <w:r/>
            <w:r>
              <w:t>Redactar el primer planeamiento de la lección con la plantilla.</w:t>
            </w:r>
          </w:p>
        </w:tc>
      </w:tr>
      <w:tr>
        <w:trPr>
          <w:cantSplit w:val="true"/>
        </w:trPr>
        <w:tc>
          <w:tcPr>
            <w:tcW w:type="dxa" w:w="1928"/>
          </w:tcPr>
          <w:p>
            <w:pPr>
              <w:pStyle w:val="Celda8_5N1F3A5FJ"/>
            </w:pPr>
            <w:r/>
            <w:r>
              <w:t>Focalización (5 min)</w:t>
            </w:r>
          </w:p>
        </w:tc>
        <w:tc>
          <w:tcPr>
            <w:tcW w:type="dxa" w:w="7710"/>
          </w:tcPr>
          <w:p>
            <w:pPr>
              <w:pStyle w:val="Celda9RXJ"/>
            </w:pPr>
            <w:r/>
            <w:r>
              <w:t>La persona docente asigna a cada pareja el grado y el tema acordado con la escuela (por ejemplo, el movimiento del alfil en segundo grado).</w:t>
            </w:r>
          </w:p>
        </w:tc>
      </w:tr>
      <w:tr>
        <w:trPr>
          <w:cantSplit w:val="true"/>
        </w:trPr>
        <w:tc>
          <w:tcPr>
            <w:tcW w:type="dxa" w:w="1928"/>
          </w:tcPr>
          <w:p>
            <w:pPr>
              <w:pStyle w:val="Celda8_5N1F3A5FJ"/>
            </w:pPr>
            <w:r/>
            <w:r>
              <w:t>Exploración (15 min)</w:t>
            </w:r>
          </w:p>
        </w:tc>
        <w:tc>
          <w:tcPr>
            <w:tcW w:type="dxa" w:w="7710"/>
          </w:tcPr>
          <w:p>
            <w:pPr>
              <w:pStyle w:val="Celda9RXJ"/>
            </w:pPr>
            <w:r/>
            <w:r>
              <w:t>Cada pareja escribe su planeamiento: objetivo, focalización de cinco minutos, exploración con minijuego, contrastación con el tablero mural, aplicación con pregunta de salida, materiales y evaluación, ajustado al bloque acordado con la escuela.</w:t>
            </w:r>
          </w:p>
        </w:tc>
      </w:tr>
      <w:tr>
        <w:trPr>
          <w:cantSplit w:val="true"/>
        </w:trPr>
        <w:tc>
          <w:tcPr>
            <w:tcW w:type="dxa" w:w="1928"/>
          </w:tcPr>
          <w:p>
            <w:pPr>
              <w:pStyle w:val="Celda8_5N1F3A5FJ"/>
            </w:pPr>
            <w:r/>
            <w:r>
              <w:t>Contrastación (10 min)</w:t>
            </w:r>
          </w:p>
        </w:tc>
        <w:tc>
          <w:tcPr>
            <w:tcW w:type="dxa" w:w="7710"/>
          </w:tcPr>
          <w:p>
            <w:pPr>
              <w:pStyle w:val="Celda9RXJ"/>
            </w:pPr>
            <w:r/>
            <w:r>
              <w:t>La persona docente pasa por las parejas y revisa que el objetivo sea uno solo y que la niñez manipule piezas en la exploración.</w:t>
            </w:r>
          </w:p>
        </w:tc>
      </w:tr>
      <w:tr>
        <w:trPr>
          <w:cantSplit w:val="true"/>
        </w:trPr>
        <w:tc>
          <w:tcPr>
            <w:tcW w:type="dxa" w:w="1928"/>
          </w:tcPr>
          <w:p>
            <w:pPr>
              <w:pStyle w:val="Celda8_5N1F3A5FJ"/>
            </w:pPr>
            <w:r/>
            <w:r>
              <w:t>Aplicación (10 min)</w:t>
            </w:r>
          </w:p>
        </w:tc>
        <w:tc>
          <w:tcPr>
            <w:tcW w:type="dxa" w:w="7710"/>
          </w:tcPr>
          <w:p>
            <w:pPr>
              <w:pStyle w:val="Celda9RXJ"/>
            </w:pPr>
            <w:r/>
            <w:r>
              <w:t>Cada pareja escribe su plan B: qué hacer si el grupo termina antes o si no entiende.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Primer borrador del planeamiento con la lista de cotejo de la tutoría.</w:t>
            </w:r>
          </w:p>
        </w:tc>
      </w:tr>
      <w:tr>
        <w:trPr>
          <w:cantSplit w:val="true"/>
        </w:trPr>
        <w:tc>
          <w:tcPr>
            <w:tcW w:type="dxa" w:w="1928"/>
          </w:tcPr>
          <w:p>
            <w:pPr>
              <w:pStyle w:val="Celda8_5N1F3A5FJ"/>
            </w:pPr>
            <w:r/>
            <w:r>
              <w:t>Materiales</w:t>
            </w:r>
          </w:p>
        </w:tc>
        <w:tc>
          <w:tcPr>
            <w:tcW w:type="dxa" w:w="7710"/>
          </w:tcPr>
          <w:p>
            <w:pPr>
              <w:pStyle w:val="Celda9RXJ"/>
            </w:pPr>
            <w:r/>
            <w:r>
              <w:t>Plantilla de planeamiento, Ajedrez en el aula 1, 2 y 3.</w:t>
            </w:r>
          </w:p>
        </w:tc>
      </w:tr>
      <w:tr>
        <w:trPr>
          <w:cantSplit w:val="true"/>
        </w:trPr>
        <w:tc>
          <w:tcPr>
            <w:tcW w:type="dxa" w:w="1928"/>
          </w:tcPr>
          <w:p>
            <w:pPr>
              <w:pStyle w:val="Celda8_5N1F3A5FJ"/>
              <w:keepNext w:val="0"/>
            </w:pPr>
            <w:r/>
            <w:r>
              <w:t>Tarea</w:t>
            </w:r>
          </w:p>
        </w:tc>
        <w:tc>
          <w:tcPr>
            <w:tcW w:type="dxa" w:w="7710"/>
          </w:tcPr>
          <w:p>
            <w:pPr>
              <w:pStyle w:val="Celda9RXJ"/>
              <w:keepNext w:val="0"/>
            </w:pPr>
            <w:r/>
            <w:r>
              <w:t>Terminar el planeamiento y preparar la lista de materiales que se necesitan.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Taller de materiales con desechos reutilizables</w:t>
            </w:r>
          </w:p>
        </w:tc>
      </w:tr>
      <w:tr>
        <w:trPr>
          <w:cantSplit w:val="true"/>
        </w:trPr>
        <w:tc>
          <w:tcPr>
            <w:tcW w:type="dxa" w:w="1928"/>
          </w:tcPr>
          <w:p>
            <w:pPr>
              <w:pStyle w:val="Celda8_5N1F3A5FJ"/>
            </w:pPr>
            <w:r/>
            <w:r>
              <w:t>Aprendizaje esperado</w:t>
            </w:r>
          </w:p>
        </w:tc>
        <w:tc>
          <w:tcPr>
            <w:tcW w:type="dxa" w:w="7710"/>
          </w:tcPr>
          <w:p>
            <w:pPr>
              <w:pStyle w:val="Celda9RXJ"/>
            </w:pPr>
            <w:r/>
            <w:r>
              <w:t>4.1. Planificar una lección corta de ajedrez para primaria con los cuatro momentos de la mediación pedagógica.</w:t>
            </w:r>
          </w:p>
        </w:tc>
      </w:tr>
      <w:tr>
        <w:trPr>
          <w:cantSplit w:val="true"/>
        </w:trPr>
        <w:tc>
          <w:tcPr>
            <w:tcW w:type="dxa" w:w="1928"/>
          </w:tcPr>
          <w:p>
            <w:pPr>
              <w:pStyle w:val="Celda8_5N1F3A5FJ"/>
            </w:pPr>
            <w:r/>
            <w:r>
              <w:t>Objetivo</w:t>
            </w:r>
          </w:p>
        </w:tc>
        <w:tc>
          <w:tcPr>
            <w:tcW w:type="dxa" w:w="7710"/>
          </w:tcPr>
          <w:p>
            <w:pPr>
              <w:pStyle w:val="Celda9RXJ"/>
            </w:pPr>
            <w:r/>
            <w:r>
              <w:t>Construir materiales de enseñanza de bajo costo y bajo impacto ambiental.</w:t>
            </w:r>
          </w:p>
        </w:tc>
      </w:tr>
      <w:tr>
        <w:trPr>
          <w:cantSplit w:val="true"/>
        </w:trPr>
        <w:tc>
          <w:tcPr>
            <w:tcW w:type="dxa" w:w="1928"/>
          </w:tcPr>
          <w:p>
            <w:pPr>
              <w:pStyle w:val="Celda8_5N1F3A5FJ"/>
            </w:pPr>
            <w:r/>
            <w:r>
              <w:t>Focalización (5 min)</w:t>
            </w:r>
          </w:p>
        </w:tc>
        <w:tc>
          <w:tcPr>
            <w:tcW w:type="dxa" w:w="7710"/>
          </w:tcPr>
          <w:p>
            <w:pPr>
              <w:pStyle w:val="Celda9RXJ"/>
            </w:pPr>
            <w:r/>
            <w:r>
              <w:t>Pregunta: «Si la escuela no tiene tableros, ¿la lección se cancela?»</w:t>
            </w:r>
          </w:p>
        </w:tc>
      </w:tr>
      <w:tr>
        <w:trPr>
          <w:cantSplit w:val="true"/>
        </w:trPr>
        <w:tc>
          <w:tcPr>
            <w:tcW w:type="dxa" w:w="1928"/>
          </w:tcPr>
          <w:p>
            <w:pPr>
              <w:pStyle w:val="Celda8_5N1F3A5FJ"/>
            </w:pPr>
            <w:r/>
            <w:r>
              <w:t>Exploración (15 min)</w:t>
            </w:r>
          </w:p>
        </w:tc>
        <w:tc>
          <w:tcPr>
            <w:tcW w:type="dxa" w:w="7710"/>
          </w:tcPr>
          <w:p>
            <w:pPr>
              <w:pStyle w:val="Celda9RXJ"/>
            </w:pPr>
            <w:r/>
            <w:r>
              <w:t>Cada pareja construye lo que su lección necesita: tableros de cartón reutilizado de 32 cm, piezas con tapas plásticas rotuladas, tarjetas de minijuegos o un tablero mural de papel. Se separan los sobrantes para reciclaje.</w:t>
            </w:r>
          </w:p>
        </w:tc>
      </w:tr>
      <w:tr>
        <w:trPr>
          <w:cantSplit w:val="true"/>
        </w:trPr>
        <w:tc>
          <w:tcPr>
            <w:tcW w:type="dxa" w:w="1928"/>
          </w:tcPr>
          <w:p>
            <w:pPr>
              <w:pStyle w:val="Celda8_5N1F3A5FJ"/>
            </w:pPr>
            <w:r/>
            <w:r>
              <w:t>Contrastación (10 min)</w:t>
            </w:r>
          </w:p>
        </w:tc>
        <w:tc>
          <w:tcPr>
            <w:tcW w:type="dxa" w:w="7710"/>
          </w:tcPr>
          <w:p>
            <w:pPr>
              <w:pStyle w:val="Celda9RXJ"/>
            </w:pPr>
            <w:r/>
            <w:r>
              <w:t>Se revisa que los materiales sean seguros (sin bordes cortantes ni piezas pequeñas para los más chicos) y que las casillas tengan el color correcto con la casilla blanca a la derecha.</w:t>
            </w:r>
          </w:p>
        </w:tc>
      </w:tr>
      <w:tr>
        <w:trPr>
          <w:cantSplit w:val="true"/>
        </w:trPr>
        <w:tc>
          <w:tcPr>
            <w:tcW w:type="dxa" w:w="1928"/>
          </w:tcPr>
          <w:p>
            <w:pPr>
              <w:pStyle w:val="Celda8_5N1F3A5FJ"/>
            </w:pPr>
            <w:r/>
            <w:r>
              <w:t>Aplicación (10 min)</w:t>
            </w:r>
          </w:p>
        </w:tc>
        <w:tc>
          <w:tcPr>
            <w:tcW w:type="dxa" w:w="7710"/>
          </w:tcPr>
          <w:p>
            <w:pPr>
              <w:pStyle w:val="Celda9RXJ"/>
            </w:pPr>
            <w:r/>
            <w:r>
              <w:t>Cada pareja rotula sus materiales con su nombre y la lección a la que pertenecen.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materiales: completos, seguros y correctos.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Cartón, tapas plásticas, marcadores, tijeras, goma.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Fecha: ____________</w:t>
            </w:r>
          </w:p>
        </w:tc>
      </w:tr>
      <w:tr>
        <w:trPr>
          <w:cantSplit w:val="true"/>
        </w:trPr>
        <w:tc>
          <w:tcPr>
            <w:tcW w:type="dxa" w:w="1928"/>
          </w:tcPr>
          <w:p>
            <w:pPr>
              <w:pStyle w:val="Celda8_5N1F3A5FJ"/>
            </w:pPr>
            <w:r/>
            <w:r>
              <w:t>Tema</w:t>
            </w:r>
          </w:p>
        </w:tc>
        <w:tc>
          <w:tcPr>
            <w:tcW w:type="dxa" w:w="7710"/>
          </w:tcPr>
          <w:p>
            <w:pPr>
              <w:pStyle w:val="Celda9RXJ"/>
            </w:pPr>
            <w:r/>
            <w:r>
              <w:rPr>
                <w:b/>
              </w:rPr>
              <w:t>Microenseñanza: primera ronda de ensayos</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Ensayar la lección ante el grupo y recibir retroalimentación.</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reglas: diez minutos por pareja, una versión resumida de la lección, el público actúa como niños del grado elegido.</w:t>
            </w:r>
          </w:p>
        </w:tc>
      </w:tr>
      <w:tr>
        <w:trPr>
          <w:cantSplit w:val="true"/>
        </w:trPr>
        <w:tc>
          <w:tcPr>
            <w:tcW w:type="dxa" w:w="1928"/>
          </w:tcPr>
          <w:p>
            <w:pPr>
              <w:pStyle w:val="Celda8_5N1F3A5FJ"/>
            </w:pPr>
            <w:r/>
            <w:r>
              <w:t>Exploración (15 min)</w:t>
            </w:r>
          </w:p>
        </w:tc>
        <w:tc>
          <w:tcPr>
            <w:tcW w:type="dxa" w:w="7710"/>
          </w:tcPr>
          <w:p>
            <w:pPr>
              <w:pStyle w:val="Celda9RXJ"/>
            </w:pPr>
            <w:r/>
            <w:r>
              <w:t>La mitad de las parejas presenta su microenseñanza. El público llena la lista de cotejo de la tutoría y anota una fortaleza y una mejora para cada pareja.</w:t>
            </w:r>
          </w:p>
        </w:tc>
      </w:tr>
      <w:tr>
        <w:trPr>
          <w:cantSplit w:val="true"/>
        </w:trPr>
        <w:tc>
          <w:tcPr>
            <w:tcW w:type="dxa" w:w="1928"/>
          </w:tcPr>
          <w:p>
            <w:pPr>
              <w:pStyle w:val="Celda8_5N1F3A5FJ"/>
            </w:pPr>
            <w:r/>
            <w:r>
              <w:t>Contrastación (10 min)</w:t>
            </w:r>
          </w:p>
        </w:tc>
        <w:tc>
          <w:tcPr>
            <w:tcW w:type="dxa" w:w="7710"/>
          </w:tcPr>
          <w:p>
            <w:pPr>
              <w:pStyle w:val="Celda9RXJ"/>
            </w:pPr>
            <w:r/>
            <w:r>
              <w:t>Tras cada ensayo, la persona docente hace una pregunta: «¿Qué harían si dos niños se pelean por una pieza?»</w:t>
            </w:r>
          </w:p>
        </w:tc>
      </w:tr>
      <w:tr>
        <w:trPr>
          <w:cantSplit w:val="true"/>
        </w:trPr>
        <w:tc>
          <w:tcPr>
            <w:tcW w:type="dxa" w:w="1928"/>
          </w:tcPr>
          <w:p>
            <w:pPr>
              <w:pStyle w:val="Celda8_5N1F3A5FJ"/>
            </w:pPr>
            <w:r/>
            <w:r>
              <w:t>Aplicación (10 min)</w:t>
            </w:r>
          </w:p>
        </w:tc>
        <w:tc>
          <w:tcPr>
            <w:tcW w:type="dxa" w:w="7710"/>
          </w:tcPr>
          <w:p>
            <w:pPr>
              <w:pStyle w:val="Celda9RXJ"/>
            </w:pPr>
            <w:r/>
            <w:r>
              <w:t>Cada pareja que presentó escribe tres cambios a su planeamiento.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tutoría aplicada en coevaluación.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Materiales de las parejas, tablero mural, listas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Microenseñanza: segunda ronda y ajustes</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Completar los ensayos y ajustar los planeamientos.</w:t>
            </w:r>
          </w:p>
        </w:tc>
      </w:tr>
      <w:tr>
        <w:trPr>
          <w:cantSplit w:val="true"/>
        </w:trPr>
        <w:tc>
          <w:tcPr>
            <w:tcW w:type="dxa" w:w="1928"/>
          </w:tcPr>
          <w:p>
            <w:pPr>
              <w:pStyle w:val="Celda8_5N1F3A5FJ"/>
            </w:pPr>
            <w:r/>
            <w:r>
              <w:t>Focalización (5 min)</w:t>
            </w:r>
          </w:p>
        </w:tc>
        <w:tc>
          <w:tcPr>
            <w:tcW w:type="dxa" w:w="7710"/>
          </w:tcPr>
          <w:p>
            <w:pPr>
              <w:pStyle w:val="Celda9RXJ"/>
            </w:pPr>
            <w:r/>
            <w:r>
              <w:t>Se leen en voz alta tres mejoras sugeridas el día anterior que sirven para todos.</w:t>
            </w:r>
          </w:p>
        </w:tc>
      </w:tr>
      <w:tr>
        <w:trPr>
          <w:cantSplit w:val="true"/>
        </w:trPr>
        <w:tc>
          <w:tcPr>
            <w:tcW w:type="dxa" w:w="1928"/>
          </w:tcPr>
          <w:p>
            <w:pPr>
              <w:pStyle w:val="Celda8_5N1F3A5FJ"/>
            </w:pPr>
            <w:r/>
            <w:r>
              <w:t>Exploración (15 min)</w:t>
            </w:r>
          </w:p>
        </w:tc>
        <w:tc>
          <w:tcPr>
            <w:tcW w:type="dxa" w:w="7710"/>
          </w:tcPr>
          <w:p>
            <w:pPr>
              <w:pStyle w:val="Celda9RXJ"/>
            </w:pPr>
            <w:r/>
            <w:r>
              <w:t>La otra mitad de las parejas presenta su microenseñanza con la misma dinámica. Las parejas del día anterior ya ajustaron su lección y observan con su planeamiento a mano.</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los errores más frecuentes: hablar demasiado, no dejar tocar piezas, olvidar la pregunta de salida.</w:t>
            </w:r>
          </w:p>
        </w:tc>
      </w:tr>
      <w:tr>
        <w:trPr>
          <w:cantSplit w:val="true"/>
        </w:trPr>
        <w:tc>
          <w:tcPr>
            <w:tcW w:type="dxa" w:w="1928"/>
          </w:tcPr>
          <w:p>
            <w:pPr>
              <w:pStyle w:val="Celda8_5N1F3A5FJ"/>
            </w:pPr>
            <w:r/>
            <w:r>
              <w:t>Aplicación (10 min)</w:t>
            </w:r>
          </w:p>
        </w:tc>
        <w:tc>
          <w:tcPr>
            <w:tcW w:type="dxa" w:w="7710"/>
          </w:tcPr>
          <w:p>
            <w:pPr>
              <w:pStyle w:val="Celda9RXJ"/>
            </w:pPr>
            <w:r/>
            <w:r>
              <w:t>Cada pareja escribe tres cambios a su planeamiento.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la lista de cotejo de la tutoría.</w:t>
            </w:r>
          </w:p>
        </w:tc>
      </w:tr>
      <w:tr>
        <w:trPr>
          <w:cantSplit w:val="true"/>
        </w:trPr>
        <w:tc>
          <w:tcPr>
            <w:tcW w:type="dxa" w:w="1928"/>
          </w:tcPr>
          <w:p>
            <w:pPr>
              <w:pStyle w:val="Celda8_5N1F3A5FJ"/>
              <w:keepNext w:val="0"/>
            </w:pPr>
            <w:r/>
            <w:r>
              <w:t>Materiales</w:t>
            </w:r>
          </w:p>
        </w:tc>
        <w:tc>
          <w:tcPr>
            <w:tcW w:type="dxa" w:w="7710"/>
          </w:tcPr>
          <w:p>
            <w:pPr>
              <w:pStyle w:val="Celda9RXJ"/>
              <w:keepNext w:val="0"/>
            </w:pPr>
            <w:r/>
            <w:r>
              <w:t>Materiales de las parejas, listas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Manejo de grupo: casos de aula</w:t>
            </w:r>
          </w:p>
        </w:tc>
      </w:tr>
      <w:tr>
        <w:trPr>
          <w:cantSplit w:val="true"/>
        </w:trPr>
        <w:tc>
          <w:tcPr>
            <w:tcW w:type="dxa" w:w="1928"/>
          </w:tcPr>
          <w:p>
            <w:pPr>
              <w:pStyle w:val="Celda8_5N1F3A5FJ"/>
            </w:pPr>
            <w:r/>
            <w:r>
              <w:t>Aprendizaje esperado</w:t>
            </w:r>
          </w:p>
        </w:tc>
        <w:tc>
          <w:tcPr>
            <w:tcW w:type="dxa" w:w="7710"/>
          </w:tcPr>
          <w:p>
            <w:pPr>
              <w:pStyle w:val="Celda9RXJ"/>
            </w:pPr>
            <w:r/>
            <w:r>
              <w:t>4.4. Actuar con cuidado y respeto hacia la niñez, con igualdad de oportunidades para niñas y niños y atención a la diversidad.</w:t>
            </w:r>
          </w:p>
        </w:tc>
      </w:tr>
      <w:tr>
        <w:trPr>
          <w:cantSplit w:val="true"/>
        </w:trPr>
        <w:tc>
          <w:tcPr>
            <w:tcW w:type="dxa" w:w="1928"/>
          </w:tcPr>
          <w:p>
            <w:pPr>
              <w:pStyle w:val="Celda8_5N1F3A5FJ"/>
            </w:pPr>
            <w:r/>
            <w:r>
              <w:t>Objetivo</w:t>
            </w:r>
          </w:p>
        </w:tc>
        <w:tc>
          <w:tcPr>
            <w:tcW w:type="dxa" w:w="7710"/>
          </w:tcPr>
          <w:p>
            <w:pPr>
              <w:pStyle w:val="Celda9RXJ"/>
            </w:pPr>
            <w:r/>
            <w:r>
              <w:t>Proponer respuestas respetuosas a situaciones de manejo de grupo con la niñez.</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situación les da más miedo al pensar en la visita. Se anotan en la pizarra.</w:t>
            </w:r>
          </w:p>
        </w:tc>
      </w:tr>
      <w:tr>
        <w:trPr>
          <w:cantSplit w:val="true"/>
        </w:trPr>
        <w:tc>
          <w:tcPr>
            <w:tcW w:type="dxa" w:w="1928"/>
          </w:tcPr>
          <w:p>
            <w:pPr>
              <w:pStyle w:val="Celda8_5N1F3A5FJ"/>
            </w:pPr>
            <w:r/>
            <w:r>
              <w:t>Exploración (15 min)</w:t>
            </w:r>
          </w:p>
        </w:tc>
        <w:tc>
          <w:tcPr>
            <w:tcW w:type="dxa" w:w="7710"/>
          </w:tcPr>
          <w:p>
            <w:pPr>
              <w:pStyle w:val="Celda9RXJ"/>
            </w:pPr>
            <w:r/>
            <w:r>
              <w:t>En grupos resuelven seis casos: un niño llora porque perdió, una niña que ya juega bien se aburre, dos niños discuten por una pieza, un niño no quiere participar, el grupo no deja de hablar, alguien se lastima. Para cada caso escriben qué dicen y qué hacen.</w:t>
            </w:r>
          </w:p>
        </w:tc>
      </w:tr>
      <w:tr>
        <w:trPr>
          <w:cantSplit w:val="true"/>
        </w:trPr>
        <w:tc>
          <w:tcPr>
            <w:tcW w:type="dxa" w:w="1928"/>
          </w:tcPr>
          <w:p>
            <w:pPr>
              <w:pStyle w:val="Celda8_5N1F3A5FJ"/>
            </w:pPr>
            <w:r/>
            <w:r>
              <w:t>Contrastación (10 min)</w:t>
            </w:r>
          </w:p>
        </w:tc>
        <w:tc>
          <w:tcPr>
            <w:tcW w:type="dxa" w:w="7710"/>
          </w:tcPr>
          <w:p>
            <w:pPr>
              <w:pStyle w:val="Celda9RXJ"/>
            </w:pPr>
            <w:r/>
            <w:r>
              <w:t>Se comparan respuestas. La persona docente insiste en que la autoridad en el aula de la escuela es su docente, que los conflictos serios se le comunican y que nunca se toca a un niño para corregirlo.</w:t>
            </w:r>
          </w:p>
        </w:tc>
      </w:tr>
      <w:tr>
        <w:trPr>
          <w:cantSplit w:val="true"/>
        </w:trPr>
        <w:tc>
          <w:tcPr>
            <w:tcW w:type="dxa" w:w="1928"/>
          </w:tcPr>
          <w:p>
            <w:pPr>
              <w:pStyle w:val="Celda8_5N1F3A5FJ"/>
            </w:pPr>
            <w:r/>
            <w:r>
              <w:t>Aplicación (10 min)</w:t>
            </w:r>
          </w:p>
        </w:tc>
        <w:tc>
          <w:tcPr>
            <w:tcW w:type="dxa" w:w="7710"/>
          </w:tcPr>
          <w:p>
            <w:pPr>
              <w:pStyle w:val="Celda9RXJ"/>
            </w:pPr>
            <w:r/>
            <w:r>
              <w:t>Cada pareja agrega a su planeamiento una norma de convivencia para presentar al inicio de la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a los casos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Casos impresos,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Una lección para todas y todos: inclusión</w:t>
            </w:r>
          </w:p>
        </w:tc>
      </w:tr>
      <w:tr>
        <w:trPr>
          <w:cantSplit w:val="true"/>
        </w:trPr>
        <w:tc>
          <w:tcPr>
            <w:tcW w:type="dxa" w:w="1928"/>
          </w:tcPr>
          <w:p>
            <w:pPr>
              <w:pStyle w:val="Celda8_5N1F3A5FJ"/>
            </w:pPr>
            <w:r/>
            <w:r>
              <w:t>Aprendizaje esperado</w:t>
            </w:r>
          </w:p>
        </w:tc>
        <w:tc>
          <w:tcPr>
            <w:tcW w:type="dxa" w:w="7710"/>
          </w:tcPr>
          <w:p>
            <w:pPr>
              <w:pStyle w:val="Celda9RXJ"/>
            </w:pPr>
            <w:r/>
            <w:r>
              <w:t>4.4. Actuar con cuidado y respeto hacia la niñez, con igualdad de oportunidades para niñas y niños y atención a la diversidad.</w:t>
            </w:r>
          </w:p>
        </w:tc>
      </w:tr>
      <w:tr>
        <w:trPr>
          <w:cantSplit w:val="true"/>
        </w:trPr>
        <w:tc>
          <w:tcPr>
            <w:tcW w:type="dxa" w:w="1928"/>
          </w:tcPr>
          <w:p>
            <w:pPr>
              <w:pStyle w:val="Celda8_5N1F3A5FJ"/>
            </w:pPr>
            <w:r/>
            <w:r>
              <w:t>Objetivo</w:t>
            </w:r>
          </w:p>
        </w:tc>
        <w:tc>
          <w:tcPr>
            <w:tcW w:type="dxa" w:w="7710"/>
          </w:tcPr>
          <w:p>
            <w:pPr>
              <w:pStyle w:val="Celda9RXJ"/>
            </w:pPr>
            <w:r/>
            <w:r>
              <w:t>Adaptar la lección para la igualdad entre niñas y niños y para estudiantes con necesidades diversas.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harían si una niña dice que el ajedrez es para hombres?»</w:t>
            </w:r>
          </w:p>
        </w:tc>
      </w:tr>
      <w:tr>
        <w:trPr>
          <w:cantSplit w:val="true"/>
        </w:trPr>
        <w:tc>
          <w:tcPr>
            <w:tcW w:type="dxa" w:w="1928"/>
          </w:tcPr>
          <w:p>
            <w:pPr>
              <w:pStyle w:val="Celda8_5N1F3A5FJ"/>
            </w:pPr>
            <w:r/>
            <w:r>
              <w:t>Exploración (15 min)</w:t>
            </w:r>
          </w:p>
        </w:tc>
        <w:tc>
          <w:tcPr>
            <w:tcW w:type="dxa" w:w="7710"/>
          </w:tcPr>
          <w:p>
            <w:pPr>
              <w:pStyle w:val="Celda9RXJ"/>
            </w:pPr>
            <w:r/>
            <w:r>
              <w:t>En parejas revisan su planeamiento con tres preguntas: ¿quién participa más?, ¿cómo se reparten los turnos?, ¿qué pasa si hay un estudiante con baja visión o con dificultad de atención? Luego prueban con los ojos vendados un tablero con casillas negras en relieve hecho con cartón y lija.</w:t>
            </w:r>
          </w:p>
        </w:tc>
      </w:tr>
      <w:tr>
        <w:trPr>
          <w:cantSplit w:val="true"/>
        </w:trPr>
        <w:tc>
          <w:tcPr>
            <w:tcW w:type="dxa" w:w="1928"/>
          </w:tcPr>
          <w:p>
            <w:pPr>
              <w:pStyle w:val="Celda8_5N1F3A5FJ"/>
            </w:pPr>
            <w:r/>
            <w:r>
              <w:t>Contrastación (10 min)</w:t>
            </w:r>
          </w:p>
        </w:tc>
        <w:tc>
          <w:tcPr>
            <w:tcW w:type="dxa" w:w="7710"/>
          </w:tcPr>
          <w:p>
            <w:pPr>
              <w:pStyle w:val="Celda9RXJ"/>
            </w:pPr>
            <w:r/>
            <w:r>
              <w:t>La persona docente propone recursos: turnos por lista alternando niñas y niños, ejemplos de jugadoras como Judit Polgar, consignas cortas con apoyo visual, tableros táctiles.</w:t>
            </w:r>
          </w:p>
        </w:tc>
      </w:tr>
      <w:tr>
        <w:trPr>
          <w:cantSplit w:val="true"/>
        </w:trPr>
        <w:tc>
          <w:tcPr>
            <w:tcW w:type="dxa" w:w="1928"/>
          </w:tcPr>
          <w:p>
            <w:pPr>
              <w:pStyle w:val="Celda8_5N1F3A5FJ"/>
            </w:pPr>
            <w:r/>
            <w:r>
              <w:t>Aplicación (10 min)</w:t>
            </w:r>
          </w:p>
        </w:tc>
        <w:tc>
          <w:tcPr>
            <w:tcW w:type="dxa" w:w="7710"/>
          </w:tcPr>
          <w:p>
            <w:pPr>
              <w:pStyle w:val="Celda9RXJ"/>
            </w:pPr>
            <w:r/>
            <w:r>
              <w:t>Cada pareja agrega una adaptación concreta a su planeamiento.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Adaptación escrita revisada con la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Planeamientos, cartón, lija, vendas.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¿Aprendieron? Evaluar en primaria</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Diseñar un instrumento sencillo para recoger evidencia del aprendizaje de la niñez.</w:t>
            </w:r>
          </w:p>
        </w:tc>
      </w:tr>
      <w:tr>
        <w:trPr>
          <w:cantSplit w:val="true"/>
        </w:trPr>
        <w:tc>
          <w:tcPr>
            <w:tcW w:type="dxa" w:w="1928"/>
          </w:tcPr>
          <w:p>
            <w:pPr>
              <w:pStyle w:val="Celda8_5N1F3A5FJ"/>
            </w:pPr>
            <w:r/>
            <w:r>
              <w:t>Focalización (5 min)</w:t>
            </w:r>
          </w:p>
        </w:tc>
        <w:tc>
          <w:tcPr>
            <w:tcW w:type="dxa" w:w="7710"/>
          </w:tcPr>
          <w:p>
            <w:pPr>
              <w:pStyle w:val="Celda9RXJ"/>
            </w:pPr>
            <w:r/>
            <w:r>
              <w:t>Pregunta: «Al final de su lección, ¿cómo sabrán si aprendieron?»</w:t>
            </w:r>
          </w:p>
        </w:tc>
      </w:tr>
      <w:tr>
        <w:trPr>
          <w:cantSplit w:val="true"/>
        </w:trPr>
        <w:tc>
          <w:tcPr>
            <w:tcW w:type="dxa" w:w="1928"/>
          </w:tcPr>
          <w:p>
            <w:pPr>
              <w:pStyle w:val="Celda8_5N1F3A5FJ"/>
            </w:pPr>
            <w:r/>
            <w:r>
              <w:t>Exploración (15 min)</w:t>
            </w:r>
          </w:p>
        </w:tc>
        <w:tc>
          <w:tcPr>
            <w:tcW w:type="dxa" w:w="7710"/>
          </w:tcPr>
          <w:p>
            <w:pPr>
              <w:pStyle w:val="Celda9RXJ"/>
            </w:pPr>
            <w:r/>
            <w:r>
              <w:t>Cada pareja diseña una lista de cotejo de cuatro ítems observables para su lección (por ejemplo: «mueve el alfil solo por diagonales», «captura con el alfil») y una pregunta de salida que se responde en el tablero. Prueban el instrumento con otra pareja.</w:t>
            </w:r>
          </w:p>
        </w:tc>
      </w:tr>
      <w:tr>
        <w:trPr>
          <w:cantSplit w:val="true"/>
        </w:trPr>
        <w:tc>
          <w:tcPr>
            <w:tcW w:type="dxa" w:w="1928"/>
          </w:tcPr>
          <w:p>
            <w:pPr>
              <w:pStyle w:val="Celda8_5N1F3A5FJ"/>
            </w:pPr>
            <w:r/>
            <w:r>
              <w:t>Contrastación (10 min)</w:t>
            </w:r>
          </w:p>
        </w:tc>
        <w:tc>
          <w:tcPr>
            <w:tcW w:type="dxa" w:w="7710"/>
          </w:tcPr>
          <w:p>
            <w:pPr>
              <w:pStyle w:val="Celda9RXJ"/>
            </w:pPr>
            <w:r/>
            <w:r>
              <w:t>Se revisa en plenaria que los ítems se puedan observar y no sean opiniones («le gustó» no es observable).</w:t>
            </w:r>
          </w:p>
        </w:tc>
      </w:tr>
      <w:tr>
        <w:trPr>
          <w:cantSplit w:val="true"/>
        </w:trPr>
        <w:tc>
          <w:tcPr>
            <w:tcW w:type="dxa" w:w="1928"/>
          </w:tcPr>
          <w:p>
            <w:pPr>
              <w:pStyle w:val="Celda8_5N1F3A5FJ"/>
            </w:pPr>
            <w:r/>
            <w:r>
              <w:t>Aplicación (10 min)</w:t>
            </w:r>
          </w:p>
        </w:tc>
        <w:tc>
          <w:tcPr>
            <w:tcW w:type="dxa" w:w="7710"/>
          </w:tcPr>
          <w:p>
            <w:pPr>
              <w:pStyle w:val="Celda9RXJ"/>
            </w:pPr>
            <w:r/>
            <w:r>
              <w:t>Cada pareja agrega el instrumento a su planeamiento.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Instrumento revisado con criterios de observabilidad.</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Planeamientos, hojas en blanco.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Versión final del planeamiento</w:t>
            </w:r>
          </w:p>
        </w:tc>
      </w:tr>
      <w:tr>
        <w:trPr>
          <w:cantSplit w:val="true"/>
        </w:trPr>
        <w:tc>
          <w:tcPr>
            <w:tcW w:type="dxa" w:w="1928"/>
          </w:tcPr>
          <w:p>
            <w:pPr>
              <w:pStyle w:val="Celda8_5N1F3A5FJ"/>
            </w:pPr>
            <w:r/>
            <w:r>
              <w:t>Aprendizaje esperado</w:t>
            </w:r>
          </w:p>
        </w:tc>
        <w:tc>
          <w:tcPr>
            <w:tcW w:type="dxa" w:w="7710"/>
          </w:tcPr>
          <w:p>
            <w:pPr>
              <w:pStyle w:val="Celda9RXJ"/>
            </w:pPr>
            <w:r/>
            <w:r>
              <w:t>4.1. Planificar una lección corta de ajedrez para primaria con los cuatro momentos de la mediación pedagógica.</w:t>
            </w:r>
          </w:p>
        </w:tc>
      </w:tr>
      <w:tr>
        <w:trPr>
          <w:cantSplit w:val="true"/>
        </w:trPr>
        <w:tc>
          <w:tcPr>
            <w:tcW w:type="dxa" w:w="1928"/>
          </w:tcPr>
          <w:p>
            <w:pPr>
              <w:pStyle w:val="Celda8_5N1F3A5FJ"/>
            </w:pPr>
            <w:r/>
            <w:r>
              <w:t>Objetivo</w:t>
            </w:r>
          </w:p>
        </w:tc>
        <w:tc>
          <w:tcPr>
            <w:tcW w:type="dxa" w:w="7710"/>
          </w:tcPr>
          <w:p>
            <w:pPr>
              <w:pStyle w:val="Celda9RXJ"/>
            </w:pPr>
            <w:r/>
            <w:r>
              <w:t>Entregar el planeamiento ajustado y listo para la escuela.</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el calendario de visitas acordado con la escuela y el grupo asignado a cada pareja.</w:t>
            </w:r>
          </w:p>
        </w:tc>
      </w:tr>
      <w:tr>
        <w:trPr>
          <w:cantSplit w:val="true"/>
        </w:trPr>
        <w:tc>
          <w:tcPr>
            <w:tcW w:type="dxa" w:w="1928"/>
          </w:tcPr>
          <w:p>
            <w:pPr>
              <w:pStyle w:val="Celda8_5N1F3A5FJ"/>
            </w:pPr>
            <w:r/>
            <w:r>
              <w:t>Exploración (15 min)</w:t>
            </w:r>
          </w:p>
        </w:tc>
        <w:tc>
          <w:tcPr>
            <w:tcW w:type="dxa" w:w="7710"/>
          </w:tcPr>
          <w:p>
            <w:pPr>
              <w:pStyle w:val="Celda9RXJ"/>
            </w:pPr>
            <w:r/>
            <w:r>
              <w:t>Cada pareja revisa su planeamiento contra la lista de cotejo de la tutoría, incorpora los cambios de la microenseñanza, la adaptación de inclusión y el instrumento de evaluación, y prepara una copia para la docente de la escuela.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cada planeamiento y firma su aprobación o pide un último ajuste.</w:t>
            </w:r>
          </w:p>
        </w:tc>
      </w:tr>
      <w:tr>
        <w:trPr>
          <w:cantSplit w:val="true"/>
        </w:trPr>
        <w:tc>
          <w:tcPr>
            <w:tcW w:type="dxa" w:w="1928"/>
          </w:tcPr>
          <w:p>
            <w:pPr>
              <w:pStyle w:val="Celda8_5N1F3A5FJ"/>
            </w:pPr>
            <w:r/>
            <w:r>
              <w:t>Aplicación (10 min)</w:t>
            </w:r>
          </w:p>
        </w:tc>
        <w:tc>
          <w:tcPr>
            <w:tcW w:type="dxa" w:w="7710"/>
          </w:tcPr>
          <w:p>
            <w:pPr>
              <w:pStyle w:val="Celda9RXJ"/>
            </w:pPr>
            <w:r/>
            <w:r>
              <w:t>Cada pareja prepara una bolsa con sus materiales rotulados.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tutoría aplicada al planeamiento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Planeamientos, materiales,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propuesta del festival comunal</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Presentar la propuesta inicial del festival o torneo comunal.</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evento de ajedrez les gustaría que hubiera en su comunidad?»</w:t>
            </w:r>
          </w:p>
        </w:tc>
      </w:tr>
      <w:tr>
        <w:trPr>
          <w:cantSplit w:val="true"/>
        </w:trPr>
        <w:tc>
          <w:tcPr>
            <w:tcW w:type="dxa" w:w="1928"/>
          </w:tcPr>
          <w:p>
            <w:pPr>
              <w:pStyle w:val="Celda8_5N1F3A5FJ"/>
            </w:pPr>
            <w:r/>
            <w:r>
              <w:t>Exploración (15 min)</w:t>
            </w:r>
          </w:p>
        </w:tc>
        <w:tc>
          <w:tcPr>
            <w:tcW w:type="dxa" w:w="7710"/>
          </w:tcPr>
          <w:p>
            <w:pPr>
              <w:pStyle w:val="Celda9RXJ"/>
            </w:pPr>
            <w:r/>
            <w:r>
              <w:t>En grupos preparan una propuesta de una página: formato (festival con estaciones, torneo, o ambos), público (escuela de la tutoría, familias, vecindario), lugar posible, fecha tentativa en la semana 40 y actividades. Cada grupo la presenta en tres minutos.</w:t>
            </w:r>
          </w:p>
        </w:tc>
      </w:tr>
      <w:tr>
        <w:trPr>
          <w:cantSplit w:val="true"/>
        </w:trPr>
        <w:tc>
          <w:tcPr>
            <w:tcW w:type="dxa" w:w="1928"/>
          </w:tcPr>
          <w:p>
            <w:pPr>
              <w:pStyle w:val="Celda8_5N1F3A5FJ"/>
            </w:pPr>
            <w:r/>
            <w:r>
              <w:t>Contrastación (10 min)</w:t>
            </w:r>
          </w:p>
        </w:tc>
        <w:tc>
          <w:tcPr>
            <w:tcW w:type="dxa" w:w="7710"/>
          </w:tcPr>
          <w:p>
            <w:pPr>
              <w:pStyle w:val="Celda9RXJ"/>
            </w:pPr>
            <w:r/>
            <w:r>
              <w:t>El grupo vota con criterios: viable, inclusiva, segura y con bajo costo. La persona docente explica qué permisos habrá que tramitar.</w:t>
            </w:r>
          </w:p>
        </w:tc>
      </w:tr>
      <w:tr>
        <w:trPr>
          <w:cantSplit w:val="true"/>
        </w:trPr>
        <w:tc>
          <w:tcPr>
            <w:tcW w:type="dxa" w:w="1928"/>
          </w:tcPr>
          <w:p>
            <w:pPr>
              <w:pStyle w:val="Celda8_5N1F3A5FJ"/>
            </w:pPr>
            <w:r/>
            <w:r>
              <w:t>Aplicación (10 min)</w:t>
            </w:r>
          </w:p>
        </w:tc>
        <w:tc>
          <w:tcPr>
            <w:tcW w:type="dxa" w:w="7710"/>
          </w:tcPr>
          <w:p>
            <w:pPr>
              <w:pStyle w:val="Celda9RXJ"/>
            </w:pPr>
            <w:r/>
            <w:r>
              <w:t>Se integra una propuesta común y se nombra una comisión de redacción.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avance 1 del proyecto del II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propuesta,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Protocolo de cuidado y logística de la visita</w:t>
            </w:r>
          </w:p>
        </w:tc>
      </w:tr>
      <w:tr>
        <w:trPr>
          <w:cantSplit w:val="true"/>
        </w:trPr>
        <w:tc>
          <w:tcPr>
            <w:tcW w:type="dxa" w:w="1928"/>
          </w:tcPr>
          <w:p>
            <w:pPr>
              <w:pStyle w:val="Celda8_5N1F3A5FJ"/>
            </w:pPr>
            <w:r/>
            <w:r>
              <w:t>Aprendizaje esperado</w:t>
            </w:r>
          </w:p>
        </w:tc>
        <w:tc>
          <w:tcPr>
            <w:tcW w:type="dxa" w:w="7710"/>
          </w:tcPr>
          <w:p>
            <w:pPr>
              <w:pStyle w:val="Celda9RXJ"/>
            </w:pPr>
            <w:r/>
            <w:r>
              <w:t>4.4. Actuar con cuidado y respeto hacia la niñez, con igualdad de oportunidades para niñas y niños y atención a la diversidad.</w:t>
            </w:r>
          </w:p>
        </w:tc>
      </w:tr>
      <w:tr>
        <w:trPr>
          <w:cantSplit w:val="true"/>
        </w:trPr>
        <w:tc>
          <w:tcPr>
            <w:tcW w:type="dxa" w:w="1928"/>
          </w:tcPr>
          <w:p>
            <w:pPr>
              <w:pStyle w:val="Celda8_5N1F3A5FJ"/>
            </w:pPr>
            <w:r/>
            <w:r>
              <w:t>Objetivo</w:t>
            </w:r>
          </w:p>
        </w:tc>
        <w:tc>
          <w:tcPr>
            <w:tcW w:type="dxa" w:w="7710"/>
          </w:tcPr>
          <w:p>
            <w:pPr>
              <w:pStyle w:val="Celda9RXJ"/>
            </w:pPr>
            <w:r/>
            <w:r>
              <w:t>Comprometerse con el protocolo de cuidado y la logística de las visitas.</w:t>
            </w:r>
          </w:p>
        </w:tc>
      </w:tr>
      <w:tr>
        <w:trPr>
          <w:cantSplit w:val="true"/>
        </w:trPr>
        <w:tc>
          <w:tcPr>
            <w:tcW w:type="dxa" w:w="1928"/>
          </w:tcPr>
          <w:p>
            <w:pPr>
              <w:pStyle w:val="Celda8_5N1F3A5FJ"/>
            </w:pPr>
            <w:r/>
            <w:r>
              <w:t>Focalización (5 min)</w:t>
            </w:r>
          </w:p>
        </w:tc>
        <w:tc>
          <w:tcPr>
            <w:tcW w:type="dxa" w:w="7710"/>
          </w:tcPr>
          <w:p>
            <w:pPr>
              <w:pStyle w:val="Celda9RXJ"/>
            </w:pPr>
            <w:r/>
            <w:r>
              <w:t>La persona docente lee el protocolo de cuidado y pregunta qué regla les parece más importante y por qué.</w:t>
            </w:r>
          </w:p>
        </w:tc>
      </w:tr>
      <w:tr>
        <w:trPr>
          <w:cantSplit w:val="true"/>
        </w:trPr>
        <w:tc>
          <w:tcPr>
            <w:tcW w:type="dxa" w:w="1928"/>
          </w:tcPr>
          <w:p>
            <w:pPr>
              <w:pStyle w:val="Celda8_5N1F3A5FJ"/>
            </w:pPr>
            <w:r/>
            <w:r>
              <w:t>Exploración (15 min)</w:t>
            </w:r>
          </w:p>
        </w:tc>
        <w:tc>
          <w:tcPr>
            <w:tcW w:type="dxa" w:w="7710"/>
          </w:tcPr>
          <w:p>
            <w:pPr>
              <w:pStyle w:val="Celda9RXJ"/>
            </w:pPr>
            <w:r/>
            <w:r>
              <w:t>En grupos revisan el protocolo: estar siempre a la vista del personal de la escuela, nunca a solas con una persona menor, no tomar fotos sin consentimiento firmado de las familias, no compartir datos personales, trato respetuoso, uniforme completo. Luego repasan la logística: salida, traslado con la persona docente, horario, regreso.</w:t>
            </w:r>
          </w:p>
        </w:tc>
      </w:tr>
      <w:tr>
        <w:trPr>
          <w:cantSplit w:val="true"/>
        </w:trPr>
        <w:tc>
          <w:tcPr>
            <w:tcW w:type="dxa" w:w="1928"/>
          </w:tcPr>
          <w:p>
            <w:pPr>
              <w:pStyle w:val="Celda8_5N1F3A5FJ"/>
            </w:pPr>
            <w:r/>
            <w:r>
              <w:t>Contrastación (10 min)</w:t>
            </w:r>
          </w:p>
        </w:tc>
        <w:tc>
          <w:tcPr>
            <w:tcW w:type="dxa" w:w="7710"/>
          </w:tcPr>
          <w:p>
            <w:pPr>
              <w:pStyle w:val="Celda9RXJ"/>
            </w:pPr>
            <w:r/>
            <w:r>
              <w:t>Se aclaran dudas y cada estudiante firma el compromiso del protocolo. La persona docente confirma las autorizaciones de las familias del colegio para la salida.</w:t>
            </w:r>
          </w:p>
        </w:tc>
      </w:tr>
      <w:tr>
        <w:trPr>
          <w:cantSplit w:val="true"/>
        </w:trPr>
        <w:tc>
          <w:tcPr>
            <w:tcW w:type="dxa" w:w="1928"/>
          </w:tcPr>
          <w:p>
            <w:pPr>
              <w:pStyle w:val="Celda8_5N1F3A5FJ"/>
            </w:pPr>
            <w:r/>
            <w:r>
              <w:t>Aplicación (10 min)</w:t>
            </w:r>
          </w:p>
        </w:tc>
        <w:tc>
          <w:tcPr>
            <w:tcW w:type="dxa" w:w="7710"/>
          </w:tcPr>
          <w:p>
            <w:pPr>
              <w:pStyle w:val="Celda9RXJ"/>
            </w:pPr>
            <w:r/>
            <w:r>
              <w:t>Cada pareja ensaya en cinco minutos el arranque de su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Compromiso firmado y lista de autorizaciones completa.</w:t>
            </w:r>
          </w:p>
        </w:tc>
      </w:tr>
      <w:tr>
        <w:trPr>
          <w:cantSplit w:val="true"/>
        </w:trPr>
        <w:tc>
          <w:tcPr>
            <w:tcW w:type="dxa" w:w="1928"/>
          </w:tcPr>
          <w:p>
            <w:pPr>
              <w:pStyle w:val="Celda8_5N1F3A5FJ"/>
              <w:keepNext w:val="0"/>
            </w:pPr>
            <w:r/>
            <w:r>
              <w:t>Materiales</w:t>
            </w:r>
          </w:p>
        </w:tc>
        <w:tc>
          <w:tcPr>
            <w:tcW w:type="dxa" w:w="7710"/>
          </w:tcPr>
          <w:p>
            <w:pPr>
              <w:pStyle w:val="Celda9RXJ"/>
              <w:keepNext w:val="0"/>
            </w:pPr>
            <w:r/>
            <w:r>
              <w:t>Protocolo impreso, autorizaciones, planeamientos.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Primera visita a la escuela: lección de presentación</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Dar la primera lección de ajedrez a un grupo de primaria.</w:t>
            </w:r>
          </w:p>
        </w:tc>
      </w:tr>
      <w:tr>
        <w:trPr>
          <w:cantSplit w:val="true"/>
        </w:trPr>
        <w:tc>
          <w:tcPr>
            <w:tcW w:type="dxa" w:w="1928"/>
          </w:tcPr>
          <w:p>
            <w:pPr>
              <w:pStyle w:val="Celda8_5N1F3A5FJ"/>
            </w:pPr>
            <w:r/>
            <w:r>
              <w:t>Focalización (5 min)</w:t>
            </w:r>
          </w:p>
        </w:tc>
        <w:tc>
          <w:tcPr>
            <w:tcW w:type="dxa" w:w="7710"/>
          </w:tcPr>
          <w:p>
            <w:pPr>
              <w:pStyle w:val="Celda9RXJ"/>
            </w:pPr>
            <w:r/>
            <w:r>
              <w:t>En la escuela, cada pareja se presenta al grupo con su nombre y pregunta quién sabe algo de ajedrez.</w:t>
            </w:r>
          </w:p>
        </w:tc>
      </w:tr>
      <w:tr>
        <w:trPr>
          <w:cantSplit w:val="true"/>
        </w:trPr>
        <w:tc>
          <w:tcPr>
            <w:tcW w:type="dxa" w:w="1928"/>
          </w:tcPr>
          <w:p>
            <w:pPr>
              <w:pStyle w:val="Celda8_5N1F3A5FJ"/>
            </w:pPr>
            <w:r/>
            <w:r>
              <w:t>Exploración (15 min)</w:t>
            </w:r>
          </w:p>
        </w:tc>
        <w:tc>
          <w:tcPr>
            <w:tcW w:type="dxa" w:w="7710"/>
          </w:tcPr>
          <w:p>
            <w:pPr>
              <w:pStyle w:val="Celda9RXJ"/>
            </w:pPr>
            <w:r/>
            <w:r>
              <w:t>Cada pareja da la lección planificada a su grupo de primaria en el horario acordado con la escuela, con la docente del grupo presente. La persona docente del colegio recorre los grupos y observa con la lista de cotejo.</w:t>
            </w:r>
          </w:p>
        </w:tc>
      </w:tr>
      <w:tr>
        <w:trPr>
          <w:cantSplit w:val="true"/>
        </w:trPr>
        <w:tc>
          <w:tcPr>
            <w:tcW w:type="dxa" w:w="1928"/>
          </w:tcPr>
          <w:p>
            <w:pPr>
              <w:pStyle w:val="Celda8_5N1F3A5FJ"/>
            </w:pPr>
            <w:r/>
            <w:r>
              <w:t>Contrastación (10 min)</w:t>
            </w:r>
          </w:p>
        </w:tc>
        <w:tc>
          <w:tcPr>
            <w:tcW w:type="dxa" w:w="7710"/>
          </w:tcPr>
          <w:p>
            <w:pPr>
              <w:pStyle w:val="Celda9RXJ"/>
            </w:pPr>
            <w:r/>
            <w:r>
              <w:t>Al terminar, cada pareja aplica su pregunta de salida y anota los resultados en su instrumento.</w:t>
            </w:r>
          </w:p>
        </w:tc>
      </w:tr>
      <w:tr>
        <w:trPr>
          <w:cantSplit w:val="true"/>
        </w:trPr>
        <w:tc>
          <w:tcPr>
            <w:tcW w:type="dxa" w:w="1928"/>
          </w:tcPr>
          <w:p>
            <w:pPr>
              <w:pStyle w:val="Celda8_5N1F3A5FJ"/>
            </w:pPr>
            <w:r/>
            <w:r>
              <w:t>Aplicación (10 min)</w:t>
            </w:r>
          </w:p>
        </w:tc>
        <w:tc>
          <w:tcPr>
            <w:tcW w:type="dxa" w:w="7710"/>
          </w:tcPr>
          <w:p>
            <w:pPr>
              <w:pStyle w:val="Celda9RXJ"/>
            </w:pPr>
            <w:r/>
            <w:r>
              <w:t>De regreso al colegio, cada pareja anota en dos minutos lo que más le sorprendió.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tutoría aplicada por la persona docente e instrumento de cada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Planeamientos, materiales de cada pareja, listas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Diario reflexivo de la primera visita</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Reflexionar sobre la primera lección con evidencia.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con una palabra cómo se sintieron en la escuela. Se escriben en la pizarra.</w:t>
            </w:r>
          </w:p>
        </w:tc>
      </w:tr>
      <w:tr>
        <w:trPr>
          <w:cantSplit w:val="true"/>
        </w:trPr>
        <w:tc>
          <w:tcPr>
            <w:tcW w:type="dxa" w:w="1928"/>
          </w:tcPr>
          <w:p>
            <w:pPr>
              <w:pStyle w:val="Celda8_5N1F3A5FJ"/>
            </w:pPr>
            <w:r/>
            <w:r>
              <w:t>Exploración (15 min)</w:t>
            </w:r>
          </w:p>
        </w:tc>
        <w:tc>
          <w:tcPr>
            <w:tcW w:type="dxa" w:w="7710"/>
          </w:tcPr>
          <w:p>
            <w:pPr>
              <w:pStyle w:val="Celda9RXJ"/>
            </w:pPr>
            <w:r/>
            <w:r>
              <w:t>Cada pareja revisa su instrumento y escribe el diario reflexivo con tres preguntas: ¿qué funcionó?, ¿qué no funcionó y por qué?, ¿qué cambiaré la próxima vez? Luego se juntan dos parejas y se cuentan sus diarios.</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lo que observó en la escuela y relaciona los problemas con la planificación: tiempos, instrucciones o materiales.</w:t>
            </w:r>
          </w:p>
        </w:tc>
      </w:tr>
      <w:tr>
        <w:trPr>
          <w:cantSplit w:val="true"/>
        </w:trPr>
        <w:tc>
          <w:tcPr>
            <w:tcW w:type="dxa" w:w="1928"/>
          </w:tcPr>
          <w:p>
            <w:pPr>
              <w:pStyle w:val="Celda8_5N1F3A5FJ"/>
            </w:pPr>
            <w:r/>
            <w:r>
              <w:t>Aplicación (10 min)</w:t>
            </w:r>
          </w:p>
        </w:tc>
        <w:tc>
          <w:tcPr>
            <w:tcW w:type="dxa" w:w="7710"/>
          </w:tcPr>
          <w:p>
            <w:pPr>
              <w:pStyle w:val="Celda9RXJ"/>
            </w:pPr>
            <w:r/>
            <w:r>
              <w:t>Cada pareja ajusta su lección para la segunda visita.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Diario reflexivo revisado con tres criterios: evidencia, causa, cambio.</w:t>
            </w:r>
          </w:p>
        </w:tc>
      </w:tr>
      <w:tr>
        <w:trPr>
          <w:cantSplit w:val="true"/>
        </w:trPr>
        <w:tc>
          <w:tcPr>
            <w:tcW w:type="dxa" w:w="1928"/>
          </w:tcPr>
          <w:p>
            <w:pPr>
              <w:pStyle w:val="Celda8_5N1F3A5FJ"/>
            </w:pPr>
            <w:r/>
            <w:r>
              <w:t>Materiales</w:t>
            </w:r>
          </w:p>
        </w:tc>
        <w:tc>
          <w:tcPr>
            <w:tcW w:type="dxa" w:w="7710"/>
          </w:tcPr>
          <w:p>
            <w:pPr>
              <w:pStyle w:val="Celda9RXJ"/>
            </w:pPr>
            <w:r/>
            <w:r>
              <w:t>Instrumentos de evaluación, cuaderno.</w:t>
            </w:r>
          </w:p>
        </w:tc>
      </w:tr>
      <w:tr>
        <w:trPr>
          <w:cantSplit w:val="true"/>
        </w:trPr>
        <w:tc>
          <w:tcPr>
            <w:tcW w:type="dxa" w:w="1928"/>
          </w:tcPr>
          <w:p>
            <w:pPr>
              <w:pStyle w:val="Celda8_5N1F3A5FJ"/>
              <w:keepNext w:val="0"/>
            </w:pPr>
            <w:r/>
            <w:r>
              <w:t>Tarea</w:t>
            </w:r>
          </w:p>
        </w:tc>
        <w:tc>
          <w:tcPr>
            <w:tcW w:type="dxa" w:w="7710"/>
          </w:tcPr>
          <w:p>
            <w:pPr>
              <w:pStyle w:val="Celda9RXJ"/>
              <w:keepNext w:val="0"/>
            </w:pPr>
            <w:r/>
            <w:r>
              <w:t>Planificar la segunda lección incorporando los cambios del diario.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Segunda visita: avanzar con el grupo</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Dar la segunda lección retomando lo aprendido en la primera.</w:t>
            </w:r>
          </w:p>
        </w:tc>
      </w:tr>
      <w:tr>
        <w:trPr>
          <w:cantSplit w:val="true"/>
        </w:trPr>
        <w:tc>
          <w:tcPr>
            <w:tcW w:type="dxa" w:w="1928"/>
          </w:tcPr>
          <w:p>
            <w:pPr>
              <w:pStyle w:val="Celda8_5N1F3A5FJ"/>
            </w:pPr>
            <w:r/>
            <w:r>
              <w:t>Focalización (5 min)</w:t>
            </w:r>
          </w:p>
        </w:tc>
        <w:tc>
          <w:tcPr>
            <w:tcW w:type="dxa" w:w="7710"/>
          </w:tcPr>
          <w:p>
            <w:pPr>
              <w:pStyle w:val="Celda9RXJ"/>
            </w:pPr>
            <w:r/>
            <w:r>
              <w:t>Cada pareja empieza preguntando al grupo de primaria qué recuerdan de la lección anterior y lo muestra en el tablero.</w:t>
            </w:r>
          </w:p>
        </w:tc>
      </w:tr>
      <w:tr>
        <w:trPr>
          <w:cantSplit w:val="true"/>
        </w:trPr>
        <w:tc>
          <w:tcPr>
            <w:tcW w:type="dxa" w:w="1928"/>
          </w:tcPr>
          <w:p>
            <w:pPr>
              <w:pStyle w:val="Celda8_5N1F3A5FJ"/>
            </w:pPr>
            <w:r/>
            <w:r>
              <w:t>Exploración (15 min)</w:t>
            </w:r>
          </w:p>
        </w:tc>
        <w:tc>
          <w:tcPr>
            <w:tcW w:type="dxa" w:w="7710"/>
          </w:tcPr>
          <w:p>
            <w:pPr>
              <w:pStyle w:val="Celda9RXJ"/>
            </w:pPr>
            <w:r/>
            <w:r>
              <w:t>Las parejas dan la segunda lección con los ajustes. Esta vez prueban una pregunta de comprobación a la mitad de la lección, dirigida a distintas personas del grupo.</w:t>
            </w:r>
          </w:p>
        </w:tc>
      </w:tr>
      <w:tr>
        <w:trPr>
          <w:cantSplit w:val="true"/>
        </w:trPr>
        <w:tc>
          <w:tcPr>
            <w:tcW w:type="dxa" w:w="1928"/>
          </w:tcPr>
          <w:p>
            <w:pPr>
              <w:pStyle w:val="Celda8_5N1F3A5FJ"/>
            </w:pPr>
            <w:r/>
            <w:r>
              <w:t>Contrastación (10 min)</w:t>
            </w:r>
          </w:p>
        </w:tc>
        <w:tc>
          <w:tcPr>
            <w:tcW w:type="dxa" w:w="7710"/>
          </w:tcPr>
          <w:p>
            <w:pPr>
              <w:pStyle w:val="Celda9RXJ"/>
            </w:pPr>
            <w:r/>
            <w:r>
              <w:t>La persona docente observa y anota si la pareja ajustó lo que se propuso.</w:t>
            </w:r>
          </w:p>
        </w:tc>
      </w:tr>
      <w:tr>
        <w:trPr>
          <w:cantSplit w:val="true"/>
        </w:trPr>
        <w:tc>
          <w:tcPr>
            <w:tcW w:type="dxa" w:w="1928"/>
          </w:tcPr>
          <w:p>
            <w:pPr>
              <w:pStyle w:val="Celda8_5N1F3A5FJ"/>
            </w:pPr>
            <w:r/>
            <w:r>
              <w:t>Aplicación (10 min)</w:t>
            </w:r>
          </w:p>
        </w:tc>
        <w:tc>
          <w:tcPr>
            <w:tcW w:type="dxa" w:w="7710"/>
          </w:tcPr>
          <w:p>
            <w:pPr>
              <w:pStyle w:val="Celda9RXJ"/>
            </w:pPr>
            <w:r/>
            <w:r>
              <w:t>Cada pareja registra los resultados del instrumento y una frase dicha por algún niño o niña que muestre lo que aprendió.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tutoría e instrumento de cada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Planeamientos, materiales, listas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Evidencia de aprendizaje: registrar con respeto</w:t>
            </w:r>
          </w:p>
        </w:tc>
      </w:tr>
      <w:tr>
        <w:trPr>
          <w:cantSplit w:val="true"/>
        </w:trPr>
        <w:tc>
          <w:tcPr>
            <w:tcW w:type="dxa" w:w="1928"/>
          </w:tcPr>
          <w:p>
            <w:pPr>
              <w:pStyle w:val="Celda8_5N1F3A5FJ"/>
            </w:pPr>
            <w:r/>
            <w:r>
              <w:t>Aprendizaje esperado</w:t>
            </w:r>
          </w:p>
        </w:tc>
        <w:tc>
          <w:tcPr>
            <w:tcW w:type="dxa" w:w="7710"/>
          </w:tcPr>
          <w:p>
            <w:pPr>
              <w:pStyle w:val="Celda9RXJ"/>
            </w:pPr>
            <w:r/>
            <w:r>
              <w:t>4.4. Actuar con cuidado y respeto hacia la niñez, con igualdad de oportunidades para niñas y niños y atención a la diversidad.</w:t>
            </w:r>
          </w:p>
        </w:tc>
      </w:tr>
      <w:tr>
        <w:trPr>
          <w:cantSplit w:val="true"/>
        </w:trPr>
        <w:tc>
          <w:tcPr>
            <w:tcW w:type="dxa" w:w="1928"/>
          </w:tcPr>
          <w:p>
            <w:pPr>
              <w:pStyle w:val="Celda8_5N1F3A5FJ"/>
            </w:pPr>
            <w:r/>
            <w:r>
              <w:t>Objetivo</w:t>
            </w:r>
          </w:p>
        </w:tc>
        <w:tc>
          <w:tcPr>
            <w:tcW w:type="dxa" w:w="7710"/>
          </w:tcPr>
          <w:p>
            <w:pPr>
              <w:pStyle w:val="Celda9RXJ"/>
            </w:pPr>
            <w:r/>
            <w:r>
              <w:t>Organizar la evidencia de la tutoría respetando la privacidad de la niñez.</w:t>
            </w:r>
          </w:p>
        </w:tc>
      </w:tr>
      <w:tr>
        <w:trPr>
          <w:cantSplit w:val="true"/>
        </w:trPr>
        <w:tc>
          <w:tcPr>
            <w:tcW w:type="dxa" w:w="1928"/>
          </w:tcPr>
          <w:p>
            <w:pPr>
              <w:pStyle w:val="Celda8_5N1F3A5FJ"/>
            </w:pPr>
            <w:r/>
            <w:r>
              <w:t>Focalización (5 min)</w:t>
            </w:r>
          </w:p>
        </w:tc>
        <w:tc>
          <w:tcPr>
            <w:tcW w:type="dxa" w:w="7710"/>
          </w:tcPr>
          <w:p>
            <w:pPr>
              <w:pStyle w:val="Celda9RXJ"/>
            </w:pPr>
            <w:r/>
            <w:r>
              <w:t>Pregunta: «¿Pueden subir a redes una foto de los niños jugando?» Se discute.</w:t>
            </w:r>
          </w:p>
        </w:tc>
      </w:tr>
      <w:tr>
        <w:trPr>
          <w:cantSplit w:val="true"/>
        </w:trPr>
        <w:tc>
          <w:tcPr>
            <w:tcW w:type="dxa" w:w="1928"/>
          </w:tcPr>
          <w:p>
            <w:pPr>
              <w:pStyle w:val="Celda8_5N1F3A5FJ"/>
            </w:pPr>
            <w:r/>
            <w:r>
              <w:t>Exploración (15 min)</w:t>
            </w:r>
          </w:p>
        </w:tc>
        <w:tc>
          <w:tcPr>
            <w:tcW w:type="dxa" w:w="7710"/>
          </w:tcPr>
          <w:p>
            <w:pPr>
              <w:pStyle w:val="Celda9RXJ"/>
            </w:pPr>
            <w:r/>
            <w:r>
              <w:t>Cada pareja organiza su evidencia: instrumentos, frases anotadas, trabajos de la niñez, fotografías solo de las manos o del tablero o con consentimiento firmado. Escriben el segundo diario reflexivo comparando las dos visitas.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derecho de la niñez a su imagen y a la protección de sus datos, y cómo se cita a un niño en un informe sin nombrarlo (por ejemplo, «una estudiante de segundo grado»).</w:t>
            </w:r>
          </w:p>
        </w:tc>
      </w:tr>
      <w:tr>
        <w:trPr>
          <w:cantSplit w:val="true"/>
        </w:trPr>
        <w:tc>
          <w:tcPr>
            <w:tcW w:type="dxa" w:w="1928"/>
          </w:tcPr>
          <w:p>
            <w:pPr>
              <w:pStyle w:val="Celda8_5N1F3A5FJ"/>
            </w:pPr>
            <w:r/>
            <w:r>
              <w:t>Aplicación (10 min)</w:t>
            </w:r>
          </w:p>
        </w:tc>
        <w:tc>
          <w:tcPr>
            <w:tcW w:type="dxa" w:w="7710"/>
          </w:tcPr>
          <w:p>
            <w:pPr>
              <w:pStyle w:val="Celda9RXJ"/>
            </w:pPr>
            <w:r/>
            <w:r>
              <w:t>Cada pareja crea su carpeta de evidencia con un índice.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Carpeta de evidencia revisada con lista de cotejo de privacidad.</w:t>
            </w:r>
          </w:p>
        </w:tc>
      </w:tr>
      <w:tr>
        <w:trPr>
          <w:cantSplit w:val="true"/>
        </w:trPr>
        <w:tc>
          <w:tcPr>
            <w:tcW w:type="dxa" w:w="1928"/>
          </w:tcPr>
          <w:p>
            <w:pPr>
              <w:pStyle w:val="Celda8_5N1F3A5FJ"/>
              <w:keepNext w:val="0"/>
            </w:pPr>
            <w:r/>
            <w:r>
              <w:t>Materiales</w:t>
            </w:r>
          </w:p>
        </w:tc>
        <w:tc>
          <w:tcPr>
            <w:tcW w:type="dxa" w:w="7710"/>
          </w:tcPr>
          <w:p>
            <w:pPr>
              <w:pStyle w:val="Celda9RXJ"/>
              <w:keepNext w:val="0"/>
            </w:pPr>
            <w:r/>
            <w:r>
              <w:t>Instrumentos, carpetas,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inventar un minijuego para enseñar</w:t>
            </w:r>
          </w:p>
        </w:tc>
      </w:tr>
      <w:tr>
        <w:trPr>
          <w:cantSplit w:val="true"/>
        </w:trPr>
        <w:tc>
          <w:tcPr>
            <w:tcW w:type="dxa" w:w="1928"/>
          </w:tcPr>
          <w:p>
            <w:pPr>
              <w:pStyle w:val="Celda8_5N1F3A5FJ"/>
            </w:pPr>
            <w:r/>
            <w:r>
              <w:t>Aprendizaje esperado</w:t>
            </w:r>
          </w:p>
        </w:tc>
        <w:tc>
          <w:tcPr>
            <w:tcW w:type="dxa" w:w="7710"/>
          </w:tcPr>
          <w:p>
            <w:pPr>
              <w:pStyle w:val="Celda9RXJ"/>
            </w:pPr>
            <w:r/>
            <w:r>
              <w:t>4.1. Planificar una lección corta de ajedrez para primaria con los cuatro momentos de la mediación pedagógica.</w:t>
            </w:r>
          </w:p>
        </w:tc>
      </w:tr>
      <w:tr>
        <w:trPr>
          <w:cantSplit w:val="true"/>
        </w:trPr>
        <w:tc>
          <w:tcPr>
            <w:tcW w:type="dxa" w:w="1928"/>
          </w:tcPr>
          <w:p>
            <w:pPr>
              <w:pStyle w:val="Celda8_5N1F3A5FJ"/>
            </w:pPr>
            <w:r/>
            <w:r>
              <w:t>Objetivo</w:t>
            </w:r>
          </w:p>
        </w:tc>
        <w:tc>
          <w:tcPr>
            <w:tcW w:type="dxa" w:w="7710"/>
          </w:tcPr>
          <w:p>
            <w:pPr>
              <w:pStyle w:val="Celda9RXJ"/>
            </w:pPr>
            <w:r/>
            <w:r>
              <w:t>Diseñar un minijuego nuevo para enseñar un contenido concreto.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minijuego funcionó mejor en la escuela y por qué.</w:t>
            </w:r>
          </w:p>
        </w:tc>
      </w:tr>
      <w:tr>
        <w:trPr>
          <w:cantSplit w:val="true"/>
        </w:trPr>
        <w:tc>
          <w:tcPr>
            <w:tcW w:type="dxa" w:w="1928"/>
          </w:tcPr>
          <w:p>
            <w:pPr>
              <w:pStyle w:val="Celda8_5N1F3A5FJ"/>
            </w:pPr>
            <w:r/>
            <w:r>
              <w:t>Exploración (15 min)</w:t>
            </w:r>
          </w:p>
        </w:tc>
        <w:tc>
          <w:tcPr>
            <w:tcW w:type="dxa" w:w="7710"/>
          </w:tcPr>
          <w:p>
            <w:pPr>
              <w:pStyle w:val="Celda9RXJ"/>
            </w:pPr>
            <w:r/>
            <w:r>
              <w:t>En parejas inventan un minijuego para un contenido que costó en la escuela (el caballo, el jaque, la captura). Escriben el montaje, la regla para ganar y la variante para quien ya lo domina. Lo prueban con otra pareja.</w:t>
            </w:r>
          </w:p>
        </w:tc>
      </w:tr>
      <w:tr>
        <w:trPr>
          <w:cantSplit w:val="true"/>
        </w:trPr>
        <w:tc>
          <w:tcPr>
            <w:tcW w:type="dxa" w:w="1928"/>
          </w:tcPr>
          <w:p>
            <w:pPr>
              <w:pStyle w:val="Celda8_5N1F3A5FJ"/>
            </w:pPr>
            <w:r/>
            <w:r>
              <w:t>Contrastación (10 min)</w:t>
            </w:r>
          </w:p>
        </w:tc>
        <w:tc>
          <w:tcPr>
            <w:tcW w:type="dxa" w:w="7710"/>
          </w:tcPr>
          <w:p>
            <w:pPr>
              <w:pStyle w:val="Celda9RXJ"/>
            </w:pPr>
            <w:r/>
            <w:r>
              <w:t>El grupo evalúa cada minijuego con tres preguntas: ¿enseña lo que dice?, ¿se entiende en un minuto?, ¿tiene un final claro?</w:t>
            </w:r>
          </w:p>
        </w:tc>
      </w:tr>
      <w:tr>
        <w:trPr>
          <w:cantSplit w:val="true"/>
        </w:trPr>
        <w:tc>
          <w:tcPr>
            <w:tcW w:type="dxa" w:w="1928"/>
          </w:tcPr>
          <w:p>
            <w:pPr>
              <w:pStyle w:val="Celda8_5N1F3A5FJ"/>
            </w:pPr>
            <w:r/>
            <w:r>
              <w:t>Aplicación (10 min)</w:t>
            </w:r>
          </w:p>
        </w:tc>
        <w:tc>
          <w:tcPr>
            <w:tcW w:type="dxa" w:w="7710"/>
          </w:tcPr>
          <w:p>
            <w:pPr>
              <w:pStyle w:val="Celda9RXJ"/>
            </w:pPr>
            <w:r/>
            <w:r>
              <w:t>Los mejores minijuegos se guardan en un fichero para la clínica infantil del festival.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del minijuego evaluada por 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cartón.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Tercera visita: la lección de juego</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Dirigir una lección centrada en el juego con piezas limitadas.</w:t>
            </w:r>
          </w:p>
        </w:tc>
      </w:tr>
      <w:tr>
        <w:trPr>
          <w:cantSplit w:val="true"/>
        </w:trPr>
        <w:tc>
          <w:tcPr>
            <w:tcW w:type="dxa" w:w="1928"/>
          </w:tcPr>
          <w:p>
            <w:pPr>
              <w:pStyle w:val="Celda8_5N1F3A5FJ"/>
            </w:pPr>
            <w:r/>
            <w:r>
              <w:t>Focalización (5 min)</w:t>
            </w:r>
          </w:p>
        </w:tc>
        <w:tc>
          <w:tcPr>
            <w:tcW w:type="dxa" w:w="7710"/>
          </w:tcPr>
          <w:p>
            <w:pPr>
              <w:pStyle w:val="Celda9RXJ"/>
            </w:pPr>
            <w:r/>
            <w:r>
              <w:t>Cada pareja presenta un reto al grupo de primaria con la pieza vista y pide predicciones.</w:t>
            </w:r>
          </w:p>
        </w:tc>
      </w:tr>
      <w:tr>
        <w:trPr>
          <w:cantSplit w:val="true"/>
        </w:trPr>
        <w:tc>
          <w:tcPr>
            <w:tcW w:type="dxa" w:w="1928"/>
          </w:tcPr>
          <w:p>
            <w:pPr>
              <w:pStyle w:val="Celda8_5N1F3A5FJ"/>
            </w:pPr>
            <w:r/>
            <w:r>
              <w:t>Exploración (15 min)</w:t>
            </w:r>
          </w:p>
        </w:tc>
        <w:tc>
          <w:tcPr>
            <w:tcW w:type="dxa" w:w="7710"/>
          </w:tcPr>
          <w:p>
            <w:pPr>
              <w:pStyle w:val="Celda9RXJ"/>
            </w:pPr>
            <w:r/>
            <w:r>
              <w:t>Las parejas dan la tercera lección, dedicada a minijuegos con dos o tres tipos de piezas, según el grado. Cada niño o niña juega al menos dos partidas cortas.</w:t>
            </w:r>
          </w:p>
        </w:tc>
      </w:tr>
      <w:tr>
        <w:trPr>
          <w:cantSplit w:val="true"/>
        </w:trPr>
        <w:tc>
          <w:tcPr>
            <w:tcW w:type="dxa" w:w="1928"/>
          </w:tcPr>
          <w:p>
            <w:pPr>
              <w:pStyle w:val="Celda8_5N1F3A5FJ"/>
            </w:pPr>
            <w:r/>
            <w:r>
              <w:t>Contrastación (10 min)</w:t>
            </w:r>
          </w:p>
        </w:tc>
        <w:tc>
          <w:tcPr>
            <w:tcW w:type="dxa" w:w="7710"/>
          </w:tcPr>
          <w:p>
            <w:pPr>
              <w:pStyle w:val="Celda9RXJ"/>
            </w:pPr>
            <w:r/>
            <w:r>
              <w:t>Al cierre, cada pareja muestra en el tablero mural de la escuela un error que vio con frecuencia y cómo corregirlo.</w:t>
            </w:r>
          </w:p>
        </w:tc>
      </w:tr>
      <w:tr>
        <w:trPr>
          <w:cantSplit w:val="true"/>
        </w:trPr>
        <w:tc>
          <w:tcPr>
            <w:tcW w:type="dxa" w:w="1928"/>
          </w:tcPr>
          <w:p>
            <w:pPr>
              <w:pStyle w:val="Celda8_5N1F3A5FJ"/>
            </w:pPr>
            <w:r/>
            <w:r>
              <w:t>Aplicación (10 min)</w:t>
            </w:r>
          </w:p>
        </w:tc>
        <w:tc>
          <w:tcPr>
            <w:tcW w:type="dxa" w:w="7710"/>
          </w:tcPr>
          <w:p>
            <w:pPr>
              <w:pStyle w:val="Celda9RXJ"/>
            </w:pPr>
            <w:r/>
            <w:r>
              <w:t>Cada pareja registra los resultados y una situación de manejo de grupo que resolvió.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tutoría y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Planeamientos, materiales,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Lo que confunde a la niñez: análisis de errores</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Analizar los errores frecuentes de la niñez para mejorar la enseñanza.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fue lo que más les costó entender a sus grupos?»</w:t>
            </w:r>
          </w:p>
        </w:tc>
      </w:tr>
      <w:tr>
        <w:trPr>
          <w:cantSplit w:val="true"/>
        </w:trPr>
        <w:tc>
          <w:tcPr>
            <w:tcW w:type="dxa" w:w="1928"/>
          </w:tcPr>
          <w:p>
            <w:pPr>
              <w:pStyle w:val="Celda8_5N1F3A5FJ"/>
            </w:pPr>
            <w:r/>
            <w:r>
              <w:t>Exploración (15 min)</w:t>
            </w:r>
          </w:p>
        </w:tc>
        <w:tc>
          <w:tcPr>
            <w:tcW w:type="dxa" w:w="7710"/>
          </w:tcPr>
          <w:p>
            <w:pPr>
              <w:pStyle w:val="Celda9RXJ"/>
            </w:pPr>
            <w:r/>
            <w:r>
              <w:t>En grupos reúnen los errores anotados en las tres visitas y los clasifican: movimiento del caballo, captura del peón, confusión entre jaque y mate, colocación del tablero. Cuentan cuántas parejas vieron cada error.</w:t>
            </w:r>
          </w:p>
        </w:tc>
      </w:tr>
      <w:tr>
        <w:trPr>
          <w:cantSplit w:val="true"/>
        </w:trPr>
        <w:tc>
          <w:tcPr>
            <w:tcW w:type="dxa" w:w="1928"/>
          </w:tcPr>
          <w:p>
            <w:pPr>
              <w:pStyle w:val="Celda8_5N1F3A5FJ"/>
            </w:pPr>
            <w:r/>
            <w:r>
              <w:t>Contrastación (10 min)</w:t>
            </w:r>
          </w:p>
        </w:tc>
        <w:tc>
          <w:tcPr>
            <w:tcW w:type="dxa" w:w="7710"/>
          </w:tcPr>
          <w:p>
            <w:pPr>
              <w:pStyle w:val="Celda9RXJ"/>
            </w:pPr>
            <w:r/>
            <w:r>
              <w:t>Se relaciona cada error con la forma de enseñarlo. La persona docente muestra cómo Ajedrez en el aula 1 y 2 presentan el caballo y el peón por pasos.</w:t>
            </w:r>
          </w:p>
        </w:tc>
      </w:tr>
      <w:tr>
        <w:trPr>
          <w:cantSplit w:val="true"/>
        </w:trPr>
        <w:tc>
          <w:tcPr>
            <w:tcW w:type="dxa" w:w="1928"/>
          </w:tcPr>
          <w:p>
            <w:pPr>
              <w:pStyle w:val="Celda8_5N1F3A5FJ"/>
            </w:pPr>
            <w:r/>
            <w:r>
              <w:t>Aplicación (10 min)</w:t>
            </w:r>
          </w:p>
        </w:tc>
        <w:tc>
          <w:tcPr>
            <w:tcW w:type="dxa" w:w="7710"/>
          </w:tcPr>
          <w:p>
            <w:pPr>
              <w:pStyle w:val="Celda9RXJ"/>
            </w:pPr>
            <w:r/>
            <w:r>
              <w:t>Cada pareja elige un error y planifica cómo atenderlo en la cuarta visita.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errores del grupo y propuesta de cada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Diarios reflexivos, Ajedrez en el aula 1 y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Cuarta visita: minitorneo en la escuela</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Organizar un minitorneo adaptado a la edad del grupo de primaria.</w:t>
            </w:r>
          </w:p>
        </w:tc>
      </w:tr>
      <w:tr>
        <w:trPr>
          <w:cantSplit w:val="true"/>
        </w:trPr>
        <w:tc>
          <w:tcPr>
            <w:tcW w:type="dxa" w:w="1928"/>
          </w:tcPr>
          <w:p>
            <w:pPr>
              <w:pStyle w:val="Celda8_5N1F3A5FJ"/>
            </w:pPr>
            <w:r/>
            <w:r>
              <w:t>Focalización (5 min)</w:t>
            </w:r>
          </w:p>
        </w:tc>
        <w:tc>
          <w:tcPr>
            <w:tcW w:type="dxa" w:w="7710"/>
          </w:tcPr>
          <w:p>
            <w:pPr>
              <w:pStyle w:val="Celda9RXJ"/>
            </w:pPr>
            <w:r/>
            <w:r>
              <w:t>Cada pareja explica las reglas del minitorneo con apoyo visual en la pizarra de la escuela.</w:t>
            </w:r>
          </w:p>
        </w:tc>
      </w:tr>
      <w:tr>
        <w:trPr>
          <w:cantSplit w:val="true"/>
        </w:trPr>
        <w:tc>
          <w:tcPr>
            <w:tcW w:type="dxa" w:w="1928"/>
          </w:tcPr>
          <w:p>
            <w:pPr>
              <w:pStyle w:val="Celda8_5N1F3A5FJ"/>
            </w:pPr>
            <w:r/>
            <w:r>
              <w:t>Exploración (15 min)</w:t>
            </w:r>
          </w:p>
        </w:tc>
        <w:tc>
          <w:tcPr>
            <w:tcW w:type="dxa" w:w="7710"/>
          </w:tcPr>
          <w:p>
            <w:pPr>
              <w:pStyle w:val="Celda9RXJ"/>
            </w:pPr>
            <w:r/>
            <w:r>
              <w:t>Minitorneo en cada grupo de primaria: partidas cortas con piezas reducidas (por ejemplo, solo peones y una pieza) o partidas completas en los grados mayores. Los estudiantes del colegio arbitran y registran resultados en una tabla.</w:t>
            </w:r>
          </w:p>
        </w:tc>
      </w:tr>
      <w:tr>
        <w:trPr>
          <w:cantSplit w:val="true"/>
        </w:trPr>
        <w:tc>
          <w:tcPr>
            <w:tcW w:type="dxa" w:w="1928"/>
          </w:tcPr>
          <w:p>
            <w:pPr>
              <w:pStyle w:val="Celda8_5N1F3A5FJ"/>
            </w:pPr>
            <w:r/>
            <w:r>
              <w:t>Contrastación (10 min)</w:t>
            </w:r>
          </w:p>
        </w:tc>
        <w:tc>
          <w:tcPr>
            <w:tcW w:type="dxa" w:w="7710"/>
          </w:tcPr>
          <w:p>
            <w:pPr>
              <w:pStyle w:val="Celda9RXJ"/>
            </w:pPr>
            <w:r/>
            <w:r>
              <w:t>Al final, cada pareja comenta con el grupo una jugada bonita que vio, sin señalar a quien perdió.</w:t>
            </w:r>
          </w:p>
        </w:tc>
      </w:tr>
      <w:tr>
        <w:trPr>
          <w:cantSplit w:val="true"/>
        </w:trPr>
        <w:tc>
          <w:tcPr>
            <w:tcW w:type="dxa" w:w="1928"/>
          </w:tcPr>
          <w:p>
            <w:pPr>
              <w:pStyle w:val="Celda8_5N1F3A5FJ"/>
            </w:pPr>
            <w:r/>
            <w:r>
              <w:t>Aplicación (10 min)</w:t>
            </w:r>
          </w:p>
        </w:tc>
        <w:tc>
          <w:tcPr>
            <w:tcW w:type="dxa" w:w="7710"/>
          </w:tcPr>
          <w:p>
            <w:pPr>
              <w:pStyle w:val="Celda9RXJ"/>
            </w:pPr>
            <w:r/>
            <w:r>
              <w:t>Cada pareja anota cómo atendió el error elegido y si funcionó.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del minitorneo y lista de cotejo de la tutoría.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tabla de resultados, materiales de cada pareja.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Escribir a las familias de la escuela</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Comunicar a las familias lo trabajado en la tutoría e invitarlas al festival.</w:t>
            </w:r>
          </w:p>
        </w:tc>
      </w:tr>
      <w:tr>
        <w:trPr>
          <w:cantSplit w:val="true"/>
        </w:trPr>
        <w:tc>
          <w:tcPr>
            <w:tcW w:type="dxa" w:w="1928"/>
          </w:tcPr>
          <w:p>
            <w:pPr>
              <w:pStyle w:val="Celda8_5N1F3A5FJ"/>
            </w:pPr>
            <w:r/>
            <w:r>
              <w:t>Focalización (5 min)</w:t>
            </w:r>
          </w:p>
        </w:tc>
        <w:tc>
          <w:tcPr>
            <w:tcW w:type="dxa" w:w="7710"/>
          </w:tcPr>
          <w:p>
            <w:pPr>
              <w:pStyle w:val="Celda9RXJ"/>
            </w:pPr>
            <w:r/>
            <w:r>
              <w:t>Pregunta: «¿Qué le gustaría saber a una mamá, un papá o una persona encargada sobre lo que hicimos con sus hijos?»</w:t>
            </w:r>
          </w:p>
        </w:tc>
      </w:tr>
      <w:tr>
        <w:trPr>
          <w:cantSplit w:val="true"/>
        </w:trPr>
        <w:tc>
          <w:tcPr>
            <w:tcW w:type="dxa" w:w="1928"/>
          </w:tcPr>
          <w:p>
            <w:pPr>
              <w:pStyle w:val="Celda8_5N1F3A5FJ"/>
            </w:pPr>
            <w:r/>
            <w:r>
              <w:t>Exploración (15 min)</w:t>
            </w:r>
          </w:p>
        </w:tc>
        <w:tc>
          <w:tcPr>
            <w:tcW w:type="dxa" w:w="7710"/>
          </w:tcPr>
          <w:p>
            <w:pPr>
              <w:pStyle w:val="Celda9RXJ"/>
            </w:pPr>
            <w:r/>
            <w:r>
              <w:t>En grupos redactan una nota breve para las familias de la escuela: qué se aprendió, cómo pueden jugar en casa con un tablero de papel y la invitación al festival comunal con fecha tentativa. Cuidan un lenguaje claro y sin tecnicismos.</w:t>
            </w:r>
          </w:p>
        </w:tc>
      </w:tr>
      <w:tr>
        <w:trPr>
          <w:cantSplit w:val="true"/>
        </w:trPr>
        <w:tc>
          <w:tcPr>
            <w:tcW w:type="dxa" w:w="1928"/>
          </w:tcPr>
          <w:p>
            <w:pPr>
              <w:pStyle w:val="Celda8_5N1F3A5FJ"/>
            </w:pPr>
            <w:r/>
            <w:r>
              <w:t>Contrastación (10 min)</w:t>
            </w:r>
          </w:p>
        </w:tc>
        <w:tc>
          <w:tcPr>
            <w:tcW w:type="dxa" w:w="7710"/>
          </w:tcPr>
          <w:p>
            <w:pPr>
              <w:pStyle w:val="Celda9RXJ"/>
            </w:pPr>
            <w:r/>
            <w:r>
              <w:t>Se elige la mejor redacción y se ajusta entre todos. La persona docente la enviará por medio de la dirección de la escuela.</w:t>
            </w:r>
          </w:p>
        </w:tc>
      </w:tr>
      <w:tr>
        <w:trPr>
          <w:cantSplit w:val="true"/>
        </w:trPr>
        <w:tc>
          <w:tcPr>
            <w:tcW w:type="dxa" w:w="1928"/>
          </w:tcPr>
          <w:p>
            <w:pPr>
              <w:pStyle w:val="Celda8_5N1F3A5FJ"/>
            </w:pPr>
            <w:r/>
            <w:r>
              <w:t>Aplicación (10 min)</w:t>
            </w:r>
          </w:p>
        </w:tc>
        <w:tc>
          <w:tcPr>
            <w:tcW w:type="dxa" w:w="7710"/>
          </w:tcPr>
          <w:p>
            <w:pPr>
              <w:pStyle w:val="Celda9RXJ"/>
            </w:pPr>
            <w:r/>
            <w:r>
              <w:t>Cada pareja escribe a mano un mensaje corto de despedida para su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Nota revisada con criterios de claridad y adecuación al público.</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¿Funcionó la tutoría? Los datos</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Analizar los datos de aprendizaje de la niñez recogidos en las visitas.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porcentaje de su grupo creen que aprendió el objetivo de la primera lección.</w:t>
            </w:r>
          </w:p>
        </w:tc>
      </w:tr>
      <w:tr>
        <w:trPr>
          <w:cantSplit w:val="true"/>
        </w:trPr>
        <w:tc>
          <w:tcPr>
            <w:tcW w:type="dxa" w:w="1928"/>
          </w:tcPr>
          <w:p>
            <w:pPr>
              <w:pStyle w:val="Celda8_5N1F3A5FJ"/>
            </w:pPr>
            <w:r/>
            <w:r>
              <w:t>Exploración (15 min)</w:t>
            </w:r>
          </w:p>
        </w:tc>
        <w:tc>
          <w:tcPr>
            <w:tcW w:type="dxa" w:w="7710"/>
          </w:tcPr>
          <w:p>
            <w:pPr>
              <w:pStyle w:val="Celda9RXJ"/>
            </w:pPr>
            <w:r/>
            <w:r>
              <w:t>Cada pareja suma los resultados de sus instrumentos visita por visita y hace un gráfico de barras simple. Comparan la primera visita con la cuarta y buscan explicaciones.</w:t>
            </w:r>
          </w:p>
        </w:tc>
      </w:tr>
      <w:tr>
        <w:trPr>
          <w:cantSplit w:val="true"/>
        </w:trPr>
        <w:tc>
          <w:tcPr>
            <w:tcW w:type="dxa" w:w="1928"/>
          </w:tcPr>
          <w:p>
            <w:pPr>
              <w:pStyle w:val="Celda8_5N1F3A5FJ"/>
            </w:pPr>
            <w:r/>
            <w:r>
              <w:t>Contrastación (10 min)</w:t>
            </w:r>
          </w:p>
        </w:tc>
        <w:tc>
          <w:tcPr>
            <w:tcW w:type="dxa" w:w="7710"/>
          </w:tcPr>
          <w:p>
            <w:pPr>
              <w:pStyle w:val="Celda9RXJ"/>
            </w:pPr>
            <w:r/>
            <w:r>
              <w:t>Se discute en plenaria qué cambios en la enseñanza se asocian con mejores resultados. La persona docente advierte que los grupos son pequeños y que no todo se debe a la lección.</w:t>
            </w:r>
          </w:p>
        </w:tc>
      </w:tr>
      <w:tr>
        <w:trPr>
          <w:cantSplit w:val="true"/>
        </w:trPr>
        <w:tc>
          <w:tcPr>
            <w:tcW w:type="dxa" w:w="1928"/>
          </w:tcPr>
          <w:p>
            <w:pPr>
              <w:pStyle w:val="Celda8_5N1F3A5FJ"/>
            </w:pPr>
            <w:r/>
            <w:r>
              <w:t>Aplicación (10 min)</w:t>
            </w:r>
          </w:p>
        </w:tc>
        <w:tc>
          <w:tcPr>
            <w:tcW w:type="dxa" w:w="7710"/>
          </w:tcPr>
          <w:p>
            <w:pPr>
              <w:pStyle w:val="Celda9RXJ"/>
            </w:pPr>
            <w:r/>
            <w:r>
              <w:t>Cada pareja escribe una conclusión sobre su tutoría con un dato que la sostenga.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Gráfico y conclusión revisados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Instrumentos, papel cuadriculado o computadora.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Quinta visita: cierre con el grupo de primaria</w:t>
            </w:r>
          </w:p>
        </w:tc>
      </w:tr>
      <w:tr>
        <w:trPr>
          <w:cantSplit w:val="true"/>
        </w:trPr>
        <w:tc>
          <w:tcPr>
            <w:tcW w:type="dxa" w:w="1928"/>
          </w:tcPr>
          <w:p>
            <w:pPr>
              <w:pStyle w:val="Celda8_5N1F3A5FJ"/>
            </w:pPr>
            <w:r/>
            <w:r>
              <w:t>Aprendizaje esperado</w:t>
            </w:r>
          </w:p>
        </w:tc>
        <w:tc>
          <w:tcPr>
            <w:tcW w:type="dxa" w:w="7710"/>
          </w:tcPr>
          <w:p>
            <w:pPr>
              <w:pStyle w:val="Celda9RXJ"/>
            </w:pPr>
            <w:r/>
            <w:r>
              <w:t>4.4. Actuar con cuidado y respeto hacia la niñez, con igualdad de oportunidades para niñas y niños y atención a la diversidad.</w:t>
            </w:r>
          </w:p>
        </w:tc>
      </w:tr>
      <w:tr>
        <w:trPr>
          <w:cantSplit w:val="true"/>
        </w:trPr>
        <w:tc>
          <w:tcPr>
            <w:tcW w:type="dxa" w:w="1928"/>
          </w:tcPr>
          <w:p>
            <w:pPr>
              <w:pStyle w:val="Celda8_5N1F3A5FJ"/>
            </w:pPr>
            <w:r/>
            <w:r>
              <w:t>Objetivo</w:t>
            </w:r>
          </w:p>
        </w:tc>
        <w:tc>
          <w:tcPr>
            <w:tcW w:type="dxa" w:w="7710"/>
          </w:tcPr>
          <w:p>
            <w:pPr>
              <w:pStyle w:val="Celda9RXJ"/>
            </w:pPr>
            <w:r/>
            <w:r>
              <w:t>Cerrar la tutoría con una actividad de repaso y un reconocimiento.</w:t>
            </w:r>
          </w:p>
        </w:tc>
      </w:tr>
      <w:tr>
        <w:trPr>
          <w:cantSplit w:val="true"/>
        </w:trPr>
        <w:tc>
          <w:tcPr>
            <w:tcW w:type="dxa" w:w="1928"/>
          </w:tcPr>
          <w:p>
            <w:pPr>
              <w:pStyle w:val="Celda8_5N1F3A5FJ"/>
            </w:pPr>
            <w:r/>
            <w:r>
              <w:t>Focalización (5 min)</w:t>
            </w:r>
          </w:p>
        </w:tc>
        <w:tc>
          <w:tcPr>
            <w:tcW w:type="dxa" w:w="7710"/>
          </w:tcPr>
          <w:p>
            <w:pPr>
              <w:pStyle w:val="Celda9RXJ"/>
            </w:pPr>
            <w:r/>
            <w:r>
              <w:t>Cada pareja propone al grupo de primaria un reto de repaso con lo visto en las cuatro visitas.</w:t>
            </w:r>
          </w:p>
        </w:tc>
      </w:tr>
      <w:tr>
        <w:trPr>
          <w:cantSplit w:val="true"/>
        </w:trPr>
        <w:tc>
          <w:tcPr>
            <w:tcW w:type="dxa" w:w="1928"/>
          </w:tcPr>
          <w:p>
            <w:pPr>
              <w:pStyle w:val="Celda8_5N1F3A5FJ"/>
            </w:pPr>
            <w:r/>
            <w:r>
              <w:t>Exploración (15 min)</w:t>
            </w:r>
          </w:p>
        </w:tc>
        <w:tc>
          <w:tcPr>
            <w:tcW w:type="dxa" w:w="7710"/>
          </w:tcPr>
          <w:p>
            <w:pPr>
              <w:pStyle w:val="Celda9RXJ"/>
            </w:pPr>
            <w:r/>
            <w:r>
              <w:t>Lección de cierre: repaso con un minijuego elegido por la niñez, una partida libre y la entrega de diplomas hechos por el grupo del colegio. Se entrega la invitación al festival.</w:t>
            </w:r>
          </w:p>
        </w:tc>
      </w:tr>
      <w:tr>
        <w:trPr>
          <w:cantSplit w:val="true"/>
        </w:trPr>
        <w:tc>
          <w:tcPr>
            <w:tcW w:type="dxa" w:w="1928"/>
          </w:tcPr>
          <w:p>
            <w:pPr>
              <w:pStyle w:val="Celda8_5N1F3A5FJ"/>
            </w:pPr>
            <w:r/>
            <w:r>
              <w:t>Contrastación (10 min)</w:t>
            </w:r>
          </w:p>
        </w:tc>
        <w:tc>
          <w:tcPr>
            <w:tcW w:type="dxa" w:w="7710"/>
          </w:tcPr>
          <w:p>
            <w:pPr>
              <w:pStyle w:val="Celda9RXJ"/>
            </w:pPr>
            <w:r/>
            <w:r>
              <w:t>Cada pareja pregunta al grupo qué le gustó y qué cambiaría, y anota las respuestas.</w:t>
            </w:r>
          </w:p>
        </w:tc>
      </w:tr>
      <w:tr>
        <w:trPr>
          <w:cantSplit w:val="true"/>
        </w:trPr>
        <w:tc>
          <w:tcPr>
            <w:tcW w:type="dxa" w:w="1928"/>
          </w:tcPr>
          <w:p>
            <w:pPr>
              <w:pStyle w:val="Celda8_5N1F3A5FJ"/>
            </w:pPr>
            <w:r/>
            <w:r>
              <w:t>Aplicación (10 min)</w:t>
            </w:r>
          </w:p>
        </w:tc>
        <w:tc>
          <w:tcPr>
            <w:tcW w:type="dxa" w:w="7710"/>
          </w:tcPr>
          <w:p>
            <w:pPr>
              <w:pStyle w:val="Celda9RXJ"/>
            </w:pPr>
            <w:r/>
            <w:r>
              <w:t>De regreso, cada pareja escribe el último diario reflexivo.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la tutoría y diario reflexivo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Diplomas, invitaciones, materiales.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mirada de la docente de la escuela</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Incorporar la retroalimentación de la docente de la escuela al informe.</w:t>
            </w:r>
          </w:p>
        </w:tc>
      </w:tr>
      <w:tr>
        <w:trPr>
          <w:cantSplit w:val="true"/>
        </w:trPr>
        <w:tc>
          <w:tcPr>
            <w:tcW w:type="dxa" w:w="1928"/>
          </w:tcPr>
          <w:p>
            <w:pPr>
              <w:pStyle w:val="Celda8_5N1F3A5FJ"/>
            </w:pPr>
            <w:r/>
            <w:r>
              <w:t>Focalización (5 min)</w:t>
            </w:r>
          </w:p>
        </w:tc>
        <w:tc>
          <w:tcPr>
            <w:tcW w:type="dxa" w:w="7710"/>
          </w:tcPr>
          <w:p>
            <w:pPr>
              <w:pStyle w:val="Celda9RXJ"/>
            </w:pPr>
            <w:r/>
            <w:r>
              <w:t>La persona docente lee, sin nombres, algunos comentarios que envió la escuela.</w:t>
            </w:r>
          </w:p>
        </w:tc>
      </w:tr>
      <w:tr>
        <w:trPr>
          <w:cantSplit w:val="true"/>
        </w:trPr>
        <w:tc>
          <w:tcPr>
            <w:tcW w:type="dxa" w:w="1928"/>
          </w:tcPr>
          <w:p>
            <w:pPr>
              <w:pStyle w:val="Celda8_5N1F3A5FJ"/>
            </w:pPr>
            <w:r/>
            <w:r>
              <w:t>Exploración (15 min)</w:t>
            </w:r>
          </w:p>
        </w:tc>
        <w:tc>
          <w:tcPr>
            <w:tcW w:type="dxa" w:w="7710"/>
          </w:tcPr>
          <w:p>
            <w:pPr>
              <w:pStyle w:val="Celda9RXJ"/>
            </w:pPr>
            <w:r/>
            <w:r>
              <w:t>Cada pareja lee la retroalimentación escrita de la docente de su grupo (pedida con una hoja de tres preguntas) y la compara con su propio diario. Subrayan coincidencias y diferencias.</w:t>
            </w:r>
          </w:p>
        </w:tc>
      </w:tr>
      <w:tr>
        <w:trPr>
          <w:cantSplit w:val="true"/>
        </w:trPr>
        <w:tc>
          <w:tcPr>
            <w:tcW w:type="dxa" w:w="1928"/>
          </w:tcPr>
          <w:p>
            <w:pPr>
              <w:pStyle w:val="Celda8_5N1F3A5FJ"/>
            </w:pPr>
            <w:r/>
            <w:r>
              <w:t>Contrastación (10 min)</w:t>
            </w:r>
          </w:p>
        </w:tc>
        <w:tc>
          <w:tcPr>
            <w:tcW w:type="dxa" w:w="7710"/>
          </w:tcPr>
          <w:p>
            <w:pPr>
              <w:pStyle w:val="Celda9RXJ"/>
            </w:pPr>
            <w:r/>
            <w:r>
              <w:t>Se discute cómo recibir una crítica sin defenderse: agradecer, preguntar, decidir qué cambiar.</w:t>
            </w:r>
          </w:p>
        </w:tc>
      </w:tr>
      <w:tr>
        <w:trPr>
          <w:cantSplit w:val="true"/>
        </w:trPr>
        <w:tc>
          <w:tcPr>
            <w:tcW w:type="dxa" w:w="1928"/>
          </w:tcPr>
          <w:p>
            <w:pPr>
              <w:pStyle w:val="Celda8_5N1F3A5FJ"/>
            </w:pPr>
            <w:r/>
            <w:r>
              <w:t>Aplicación (10 min)</w:t>
            </w:r>
          </w:p>
        </w:tc>
        <w:tc>
          <w:tcPr>
            <w:tcW w:type="dxa" w:w="7710"/>
          </w:tcPr>
          <w:p>
            <w:pPr>
              <w:pStyle w:val="Celda9RXJ"/>
            </w:pPr>
            <w:r/>
            <w:r>
              <w:t>Cada pareja redacta una carta de agradecimiento a la docente de la escuela.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coincidencias y carta de agradecimiento.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retroalimentación de la escuela,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Enseñar en casa: la prueba del familiar</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Transferir lo aprendido sobre enseñar a otra persona y otro contexto.</w:t>
            </w:r>
          </w:p>
        </w:tc>
      </w:tr>
      <w:tr>
        <w:trPr>
          <w:cantSplit w:val="true"/>
        </w:trPr>
        <w:tc>
          <w:tcPr>
            <w:tcW w:type="dxa" w:w="1928"/>
          </w:tcPr>
          <w:p>
            <w:pPr>
              <w:pStyle w:val="Celda8_5N1F3A5FJ"/>
            </w:pPr>
            <w:r/>
            <w:r>
              <w:t>Focalización (5 min)</w:t>
            </w:r>
          </w:p>
        </w:tc>
        <w:tc>
          <w:tcPr>
            <w:tcW w:type="dxa" w:w="7710"/>
          </w:tcPr>
          <w:p>
            <w:pPr>
              <w:pStyle w:val="Celda9RXJ"/>
            </w:pPr>
            <w:r/>
            <w:r>
              <w:t>Pregunta: «¿Enseñar a un adulto es igual que enseñar a un niño?»</w:t>
            </w:r>
          </w:p>
        </w:tc>
      </w:tr>
      <w:tr>
        <w:trPr>
          <w:cantSplit w:val="true"/>
        </w:trPr>
        <w:tc>
          <w:tcPr>
            <w:tcW w:type="dxa" w:w="1928"/>
          </w:tcPr>
          <w:p>
            <w:pPr>
              <w:pStyle w:val="Celda8_5N1F3A5FJ"/>
            </w:pPr>
            <w:r/>
            <w:r>
              <w:t>Exploración (15 min)</w:t>
            </w:r>
          </w:p>
        </w:tc>
        <w:tc>
          <w:tcPr>
            <w:tcW w:type="dxa" w:w="7710"/>
          </w:tcPr>
          <w:p>
            <w:pPr>
              <w:pStyle w:val="Celda9RXJ"/>
            </w:pPr>
            <w:r/>
            <w:r>
              <w:t>En parejas adaptan una de sus lecciones para una persona adulta que no juega: menos juego infantil, más explicación del porqué, ejemplos de la vida diaria. Ensayan con un compañero que actúa como adulto.</w:t>
            </w:r>
          </w:p>
        </w:tc>
      </w:tr>
      <w:tr>
        <w:trPr>
          <w:cantSplit w:val="true"/>
        </w:trPr>
        <w:tc>
          <w:tcPr>
            <w:tcW w:type="dxa" w:w="1928"/>
          </w:tcPr>
          <w:p>
            <w:pPr>
              <w:pStyle w:val="Celda8_5N1F3A5FJ"/>
            </w:pPr>
            <w:r/>
            <w:r>
              <w:t>Contrastación (10 min)</w:t>
            </w:r>
          </w:p>
        </w:tc>
        <w:tc>
          <w:tcPr>
            <w:tcW w:type="dxa" w:w="7710"/>
          </w:tcPr>
          <w:p>
            <w:pPr>
              <w:pStyle w:val="Celda9RXJ"/>
            </w:pPr>
            <w:r/>
            <w:r>
              <w:t>Se comparan las adaptaciones y la persona docente destaca lo que se mantiene: los cuatro momentos, manipular piezas y comprobar la comprensión.</w:t>
            </w:r>
          </w:p>
        </w:tc>
      </w:tr>
      <w:tr>
        <w:trPr>
          <w:cantSplit w:val="true"/>
        </w:trPr>
        <w:tc>
          <w:tcPr>
            <w:tcW w:type="dxa" w:w="1928"/>
          </w:tcPr>
          <w:p>
            <w:pPr>
              <w:pStyle w:val="Celda8_5N1F3A5FJ"/>
            </w:pPr>
            <w:r/>
            <w:r>
              <w:t>Aplicación (10 min)</w:t>
            </w:r>
          </w:p>
        </w:tc>
        <w:tc>
          <w:tcPr>
            <w:tcW w:type="dxa" w:w="7710"/>
          </w:tcPr>
          <w:p>
            <w:pPr>
              <w:pStyle w:val="Celda9RXJ"/>
            </w:pPr>
            <w:r/>
            <w:r>
              <w:t>Se asigna la prueba con un familiar.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Adaptación escrita revisada en parejas.</w:t>
            </w:r>
          </w:p>
        </w:tc>
      </w:tr>
      <w:tr>
        <w:trPr>
          <w:cantSplit w:val="true"/>
        </w:trPr>
        <w:tc>
          <w:tcPr>
            <w:tcW w:type="dxa" w:w="1928"/>
          </w:tcPr>
          <w:p>
            <w:pPr>
              <w:pStyle w:val="Celda8_5N1F3A5FJ"/>
            </w:pPr>
            <w:r/>
            <w:r>
              <w:t>Materiales</w:t>
            </w:r>
          </w:p>
        </w:tc>
        <w:tc>
          <w:tcPr>
            <w:tcW w:type="dxa" w:w="7710"/>
          </w:tcPr>
          <w:p>
            <w:pPr>
              <w:pStyle w:val="Celda9RXJ"/>
            </w:pPr>
            <w:r/>
            <w:r>
              <w:t>Planeamientos, tableros.</w:t>
            </w:r>
          </w:p>
        </w:tc>
      </w:tr>
      <w:tr>
        <w:trPr>
          <w:cantSplit w:val="true"/>
        </w:trPr>
        <w:tc>
          <w:tcPr>
            <w:tcW w:type="dxa" w:w="1928"/>
          </w:tcPr>
          <w:p>
            <w:pPr>
              <w:pStyle w:val="Celda8_5N1F3A5FJ"/>
              <w:keepNext w:val="0"/>
            </w:pPr>
            <w:r/>
            <w:r>
              <w:t>Tarea</w:t>
            </w:r>
          </w:p>
        </w:tc>
        <w:tc>
          <w:tcPr>
            <w:tcW w:type="dxa" w:w="7710"/>
          </w:tcPr>
          <w:p>
            <w:pPr>
              <w:pStyle w:val="Celda9RXJ"/>
              <w:keepNext w:val="0"/>
            </w:pPr>
            <w:r/>
            <w:r>
              <w:t>Enseñar a una persona de la familia o del barrio una lección de quince minutos y escribir qué funcionó y qué 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dos maneras de enseñar el mismo contenido</w:t>
            </w:r>
          </w:p>
        </w:tc>
      </w:tr>
      <w:tr>
        <w:trPr>
          <w:cantSplit w:val="true"/>
        </w:trPr>
        <w:tc>
          <w:tcPr>
            <w:tcW w:type="dxa" w:w="1928"/>
          </w:tcPr>
          <w:p>
            <w:pPr>
              <w:pStyle w:val="Celda8_5N1F3A5FJ"/>
            </w:pPr>
            <w:r/>
            <w:r>
              <w:t>Aprendizaje esperado</w:t>
            </w:r>
          </w:p>
        </w:tc>
        <w:tc>
          <w:tcPr>
            <w:tcW w:type="dxa" w:w="7710"/>
          </w:tcPr>
          <w:p>
            <w:pPr>
              <w:pStyle w:val="Celda9RXJ"/>
            </w:pPr>
            <w:r/>
            <w:r>
              <w:t>4.1. Planificar una lección corta de ajedrez para primaria con los cuatro momentos de la mediación pedagógica.</w:t>
            </w:r>
          </w:p>
        </w:tc>
      </w:tr>
      <w:tr>
        <w:trPr>
          <w:cantSplit w:val="true"/>
        </w:trPr>
        <w:tc>
          <w:tcPr>
            <w:tcW w:type="dxa" w:w="1928"/>
          </w:tcPr>
          <w:p>
            <w:pPr>
              <w:pStyle w:val="Celda8_5N1F3A5FJ"/>
            </w:pPr>
            <w:r/>
            <w:r>
              <w:t>Objetivo</w:t>
            </w:r>
          </w:p>
        </w:tc>
        <w:tc>
          <w:tcPr>
            <w:tcW w:type="dxa" w:w="7710"/>
          </w:tcPr>
          <w:p>
            <w:pPr>
              <w:pStyle w:val="Celda9RXJ"/>
            </w:pPr>
            <w:r/>
            <w:r>
              <w:t>Comparar enfoques de enseñanza en las fuentes del curso.</w:t>
            </w:r>
          </w:p>
        </w:tc>
      </w:tr>
      <w:tr>
        <w:trPr>
          <w:cantSplit w:val="true"/>
        </w:trPr>
        <w:tc>
          <w:tcPr>
            <w:tcW w:type="dxa" w:w="1928"/>
          </w:tcPr>
          <w:p>
            <w:pPr>
              <w:pStyle w:val="Celda8_5N1F3A5FJ"/>
            </w:pPr>
            <w:r/>
            <w:r>
              <w:t>Focalización (5 min)</w:t>
            </w:r>
          </w:p>
        </w:tc>
        <w:tc>
          <w:tcPr>
            <w:tcW w:type="dxa" w:w="7710"/>
          </w:tcPr>
          <w:p>
            <w:pPr>
              <w:pStyle w:val="Celda9RXJ"/>
            </w:pPr>
            <w:r/>
            <w:r>
              <w:t>Se revisan los relatos de la tarea con un familiar: ¿qué funcionó con adultos?</w:t>
            </w:r>
          </w:p>
        </w:tc>
      </w:tr>
      <w:tr>
        <w:trPr>
          <w:cantSplit w:val="true"/>
        </w:trPr>
        <w:tc>
          <w:tcPr>
            <w:tcW w:type="dxa" w:w="1928"/>
          </w:tcPr>
          <w:p>
            <w:pPr>
              <w:pStyle w:val="Celda8_5N1F3A5FJ"/>
            </w:pPr>
            <w:r/>
            <w:r>
              <w:t>Exploración (15 min)</w:t>
            </w:r>
          </w:p>
        </w:tc>
        <w:tc>
          <w:tcPr>
            <w:tcW w:type="dxa" w:w="7710"/>
          </w:tcPr>
          <w:p>
            <w:pPr>
              <w:pStyle w:val="Celda9RXJ"/>
            </w:pPr>
            <w:r/>
            <w:r>
              <w:t>En grupos comparan cómo presentan el movimiento del caballo Ajedrez en el aula 1 (en primera persona, con dibujos y laberintos) y el Manual 1 de Russek (casillas que controla desde el centro y desde la esquina). Escriben para qué público sirve cada enfoque.</w:t>
            </w:r>
          </w:p>
        </w:tc>
      </w:tr>
      <w:tr>
        <w:trPr>
          <w:cantSplit w:val="true"/>
        </w:trPr>
        <w:tc>
          <w:tcPr>
            <w:tcW w:type="dxa" w:w="1928"/>
          </w:tcPr>
          <w:p>
            <w:pPr>
              <w:pStyle w:val="Celda8_5N1F3A5FJ"/>
            </w:pPr>
            <w:r/>
            <w:r>
              <w:t>Contrastación (10 min)</w:t>
            </w:r>
          </w:p>
        </w:tc>
        <w:tc>
          <w:tcPr>
            <w:tcW w:type="dxa" w:w="7710"/>
          </w:tcPr>
          <w:p>
            <w:pPr>
              <w:pStyle w:val="Celda9RXJ"/>
            </w:pPr>
            <w:r/>
            <w:r>
              <w:t>Se discute que no hay un método único: se elige según la edad y el objetivo.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enfoque usaría para enseñar el caballo en el festival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comparativo y decisión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Ajedrez en el aula 1, Manual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Redactar el informe de la tutoría</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Escribir un informe de la tutoría con evidencia.</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el índice del informe: contexto, planeamientos, ejecución, resultados, retroalimentación, conclusiones y anexos.</w:t>
            </w:r>
          </w:p>
        </w:tc>
      </w:tr>
      <w:tr>
        <w:trPr>
          <w:cantSplit w:val="true"/>
        </w:trPr>
        <w:tc>
          <w:tcPr>
            <w:tcW w:type="dxa" w:w="1928"/>
          </w:tcPr>
          <w:p>
            <w:pPr>
              <w:pStyle w:val="Celda8_5N1F3A5FJ"/>
            </w:pPr>
            <w:r/>
            <w:r>
              <w:t>Exploración (15 min)</w:t>
            </w:r>
          </w:p>
        </w:tc>
        <w:tc>
          <w:tcPr>
            <w:tcW w:type="dxa" w:w="7710"/>
          </w:tcPr>
          <w:p>
            <w:pPr>
              <w:pStyle w:val="Celda9RXJ"/>
            </w:pPr>
            <w:r/>
            <w:r>
              <w:t>Cada pareja redacta las primeras secciones de su informe con sus diarios, gráficos y la retroalimentación de la escuela. Cuidan citar a la niñez sin nombres y adjuntar solo fotos autorizadas.</w:t>
            </w:r>
          </w:p>
        </w:tc>
      </w:tr>
      <w:tr>
        <w:trPr>
          <w:cantSplit w:val="true"/>
        </w:trPr>
        <w:tc>
          <w:tcPr>
            <w:tcW w:type="dxa" w:w="1928"/>
          </w:tcPr>
          <w:p>
            <w:pPr>
              <w:pStyle w:val="Celda8_5N1F3A5FJ"/>
            </w:pPr>
            <w:r/>
            <w:r>
              <w:t>Contrastación (10 min)</w:t>
            </w:r>
          </w:p>
        </w:tc>
        <w:tc>
          <w:tcPr>
            <w:tcW w:type="dxa" w:w="7710"/>
          </w:tcPr>
          <w:p>
            <w:pPr>
              <w:pStyle w:val="Celda9RXJ"/>
            </w:pPr>
            <w:r/>
            <w:r>
              <w:t>La persona docente pasa por las parejas y señala afirmaciones sin evidencia.</w:t>
            </w:r>
          </w:p>
        </w:tc>
      </w:tr>
      <w:tr>
        <w:trPr>
          <w:cantSplit w:val="true"/>
        </w:trPr>
        <w:tc>
          <w:tcPr>
            <w:tcW w:type="dxa" w:w="1928"/>
          </w:tcPr>
          <w:p>
            <w:pPr>
              <w:pStyle w:val="Celda8_5N1F3A5FJ"/>
            </w:pPr>
            <w:r/>
            <w:r>
              <w:t>Aplicación (10 min)</w:t>
            </w:r>
          </w:p>
        </w:tc>
        <w:tc>
          <w:tcPr>
            <w:tcW w:type="dxa" w:w="7710"/>
          </w:tcPr>
          <w:p>
            <w:pPr>
              <w:pStyle w:val="Celda9RXJ"/>
            </w:pPr>
            <w:r/>
            <w:r>
              <w:t>Cada pareja lista lo que le falta para terminar el informe.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Borrador revisado con el índice como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Diarios, instrumentos, gráficos, computadora 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Revisión entre pares del informe</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Mejorar el informe con la revisión de otra pareja.</w:t>
            </w:r>
          </w:p>
        </w:tc>
      </w:tr>
      <w:tr>
        <w:trPr>
          <w:cantSplit w:val="true"/>
        </w:trPr>
        <w:tc>
          <w:tcPr>
            <w:tcW w:type="dxa" w:w="1928"/>
          </w:tcPr>
          <w:p>
            <w:pPr>
              <w:pStyle w:val="Celda8_5N1F3A5FJ"/>
            </w:pPr>
            <w:r/>
            <w:r>
              <w:t>Focalización (5 min)</w:t>
            </w:r>
          </w:p>
        </w:tc>
        <w:tc>
          <w:tcPr>
            <w:tcW w:type="dxa" w:w="7710"/>
          </w:tcPr>
          <w:p>
            <w:pPr>
              <w:pStyle w:val="Celda9RXJ"/>
            </w:pPr>
            <w:r/>
            <w:r>
              <w:t>Se repasan los criterios de la escala de la unidad para el informe y la presentación.</w:t>
            </w:r>
          </w:p>
        </w:tc>
      </w:tr>
      <w:tr>
        <w:trPr>
          <w:cantSplit w:val="true"/>
        </w:trPr>
        <w:tc>
          <w:tcPr>
            <w:tcW w:type="dxa" w:w="1928"/>
          </w:tcPr>
          <w:p>
            <w:pPr>
              <w:pStyle w:val="Celda8_5N1F3A5FJ"/>
            </w:pPr>
            <w:r/>
            <w:r>
              <w:t>Exploración (15 min)</w:t>
            </w:r>
          </w:p>
        </w:tc>
        <w:tc>
          <w:tcPr>
            <w:tcW w:type="dxa" w:w="7710"/>
          </w:tcPr>
          <w:p>
            <w:pPr>
              <w:pStyle w:val="Celda9RXJ"/>
            </w:pPr>
            <w:r/>
            <w:r>
              <w:t>Las parejas intercambian informes y los revisan con tres colores: verde para lo que está bien sustentado, amarillo para lo que falta explicar y rojo para lo que no tiene evidencia o expone datos de la niñez.</w:t>
            </w:r>
          </w:p>
        </w:tc>
      </w:tr>
      <w:tr>
        <w:trPr>
          <w:cantSplit w:val="true"/>
        </w:trPr>
        <w:tc>
          <w:tcPr>
            <w:tcW w:type="dxa" w:w="1928"/>
          </w:tcPr>
          <w:p>
            <w:pPr>
              <w:pStyle w:val="Celda8_5N1F3A5FJ"/>
            </w:pPr>
            <w:r/>
            <w:r>
              <w:t>Contrastación (10 min)</w:t>
            </w:r>
          </w:p>
        </w:tc>
        <w:tc>
          <w:tcPr>
            <w:tcW w:type="dxa" w:w="7710"/>
          </w:tcPr>
          <w:p>
            <w:pPr>
              <w:pStyle w:val="Celda9RXJ"/>
            </w:pPr>
            <w:r/>
            <w:r>
              <w:t>Cada pareja conversa con su revisora cinco minutos para aclarar las marcas.</w:t>
            </w:r>
          </w:p>
        </w:tc>
      </w:tr>
      <w:tr>
        <w:trPr>
          <w:cantSplit w:val="true"/>
        </w:trPr>
        <w:tc>
          <w:tcPr>
            <w:tcW w:type="dxa" w:w="1928"/>
          </w:tcPr>
          <w:p>
            <w:pPr>
              <w:pStyle w:val="Celda8_5N1F3A5FJ"/>
            </w:pPr>
            <w:r/>
            <w:r>
              <w:t>Aplicación (10 min)</w:t>
            </w:r>
          </w:p>
        </w:tc>
        <w:tc>
          <w:tcPr>
            <w:tcW w:type="dxa" w:w="7710"/>
          </w:tcPr>
          <w:p>
            <w:pPr>
              <w:pStyle w:val="Celda9RXJ"/>
            </w:pPr>
            <w:r/>
            <w:r>
              <w:t>Cada pareja corrige su informe en el resto de la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colores.</w:t>
            </w:r>
          </w:p>
        </w:tc>
      </w:tr>
      <w:tr>
        <w:trPr>
          <w:cantSplit w:val="true"/>
        </w:trPr>
        <w:tc>
          <w:tcPr>
            <w:tcW w:type="dxa" w:w="1928"/>
          </w:tcPr>
          <w:p>
            <w:pPr>
              <w:pStyle w:val="Celda8_5N1F3A5FJ"/>
              <w:keepNext w:val="0"/>
            </w:pPr>
            <w:r/>
            <w:r>
              <w:t>Materiales</w:t>
            </w:r>
          </w:p>
        </w:tc>
        <w:tc>
          <w:tcPr>
            <w:tcW w:type="dxa" w:w="7710"/>
          </w:tcPr>
          <w:p>
            <w:pPr>
              <w:pStyle w:val="Celda9RXJ"/>
              <w:keepNext w:val="0"/>
            </w:pPr>
            <w:r/>
            <w:r>
              <w:t>Informes,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presentación de la tutoría</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Preparar una presentación oral de cinco minutos sobre la tutoría.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solo pudieran decir una cosa sobre su tutoría, ¿cuál sería?»</w:t>
            </w:r>
          </w:p>
        </w:tc>
      </w:tr>
      <w:tr>
        <w:trPr>
          <w:cantSplit w:val="true"/>
        </w:trPr>
        <w:tc>
          <w:tcPr>
            <w:tcW w:type="dxa" w:w="1928"/>
          </w:tcPr>
          <w:p>
            <w:pPr>
              <w:pStyle w:val="Celda8_5N1F3A5FJ"/>
            </w:pPr>
            <w:r/>
            <w:r>
              <w:t>Exploración (15 min)</w:t>
            </w:r>
          </w:p>
        </w:tc>
        <w:tc>
          <w:tcPr>
            <w:tcW w:type="dxa" w:w="7710"/>
          </w:tcPr>
          <w:p>
            <w:pPr>
              <w:pStyle w:val="Celda9RXJ"/>
            </w:pPr>
            <w:r/>
            <w:r>
              <w:t>Cada pareja prepara su presentación: una lección dada, un dato de aprendizaje, un cambio que hicieron y una conclusión. Ensayan ante otra pareja con cronómetro.</w:t>
            </w:r>
          </w:p>
        </w:tc>
      </w:tr>
      <w:tr>
        <w:trPr>
          <w:cantSplit w:val="true"/>
        </w:trPr>
        <w:tc>
          <w:tcPr>
            <w:tcW w:type="dxa" w:w="1928"/>
          </w:tcPr>
          <w:p>
            <w:pPr>
              <w:pStyle w:val="Celda8_5N1F3A5FJ"/>
            </w:pPr>
            <w:r/>
            <w:r>
              <w:t>Contrastación (10 min)</w:t>
            </w:r>
          </w:p>
        </w:tc>
        <w:tc>
          <w:tcPr>
            <w:tcW w:type="dxa" w:w="7710"/>
          </w:tcPr>
          <w:p>
            <w:pPr>
              <w:pStyle w:val="Celda9RXJ"/>
            </w:pPr>
            <w:r/>
            <w:r>
              <w:t>La pareja que escucha da una sugerencia de contenido y una de forma, y comprueba que la presentación no pase de cinco minutos.</w:t>
            </w:r>
          </w:p>
        </w:tc>
      </w:tr>
      <w:tr>
        <w:trPr>
          <w:cantSplit w:val="true"/>
        </w:trPr>
        <w:tc>
          <w:tcPr>
            <w:tcW w:type="dxa" w:w="1928"/>
          </w:tcPr>
          <w:p>
            <w:pPr>
              <w:pStyle w:val="Celda8_5N1F3A5FJ"/>
            </w:pPr>
            <w:r/>
            <w:r>
              <w:t>Aplicación (10 min)</w:t>
            </w:r>
          </w:p>
        </w:tc>
        <w:tc>
          <w:tcPr>
            <w:tcW w:type="dxa" w:w="7710"/>
          </w:tcPr>
          <w:p>
            <w:pPr>
              <w:pStyle w:val="Celda9RXJ"/>
            </w:pPr>
            <w:r/>
            <w:r>
              <w:t>Cada pareja ajusta y decide quién dice cada parte.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del ensayo con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Informes,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Lo que enseñar me enseñó: explicar finales en voz alta</w:t>
            </w:r>
          </w:p>
        </w:tc>
      </w:tr>
      <w:tr>
        <w:trPr>
          <w:cantSplit w:val="true"/>
        </w:trPr>
        <w:tc>
          <w:tcPr>
            <w:tcW w:type="dxa" w:w="1928"/>
          </w:tcPr>
          <w:p>
            <w:pPr>
              <w:pStyle w:val="Celda8_5N1F3A5FJ"/>
            </w:pPr>
            <w:r/>
            <w:r>
              <w:t>Aprendizaje esperado</w:t>
            </w:r>
          </w:p>
        </w:tc>
        <w:tc>
          <w:tcPr>
            <w:tcW w:type="dxa" w:w="7710"/>
          </w:tcPr>
          <w:p>
            <w:pPr>
              <w:pStyle w:val="Celda9RXJ"/>
            </w:pPr>
            <w:r/>
            <w:r>
              <w:t>4.2. Comunicar contenidos de ajedrez a niñas y niños con lenguaje, recursos visuales y juegos adecuados a su edad.</w:t>
            </w:r>
          </w:p>
        </w:tc>
      </w:tr>
      <w:tr>
        <w:trPr>
          <w:cantSplit w:val="true"/>
        </w:trPr>
        <w:tc>
          <w:tcPr>
            <w:tcW w:type="dxa" w:w="1928"/>
          </w:tcPr>
          <w:p>
            <w:pPr>
              <w:pStyle w:val="Celda8_5N1F3A5FJ"/>
            </w:pPr>
            <w:r/>
            <w:r>
              <w:t>Objetivo</w:t>
            </w:r>
          </w:p>
        </w:tc>
        <w:tc>
          <w:tcPr>
            <w:tcW w:type="dxa" w:w="7710"/>
          </w:tcPr>
          <w:p>
            <w:pPr>
              <w:pStyle w:val="Celda9RXJ"/>
            </w:pPr>
            <w:r/>
            <w:r>
              <w:t>Reforzar el propio juego explicándolo a otra persona.</w:t>
            </w:r>
          </w:p>
        </w:tc>
      </w:tr>
      <w:tr>
        <w:trPr>
          <w:cantSplit w:val="true"/>
        </w:trPr>
        <w:tc>
          <w:tcPr>
            <w:tcW w:type="dxa" w:w="1928"/>
          </w:tcPr>
          <w:p>
            <w:pPr>
              <w:pStyle w:val="Celda8_5N1F3A5FJ"/>
            </w:pPr>
            <w:r/>
            <w:r>
              <w:t>Focalización (5 min)</w:t>
            </w:r>
          </w:p>
        </w:tc>
        <w:tc>
          <w:tcPr>
            <w:tcW w:type="dxa" w:w="7710"/>
          </w:tcPr>
          <w:p>
            <w:pPr>
              <w:pStyle w:val="Celda9RXJ"/>
            </w:pPr>
            <w:r/>
            <w:r>
              <w:t>Pregunta para abrir: «¿Entendieron algo de ajedrez mejor al tener que enseñarlo?» Tres respuestas al azar.</w:t>
            </w:r>
          </w:p>
        </w:tc>
      </w:tr>
      <w:tr>
        <w:trPr>
          <w:cantSplit w:val="true"/>
        </w:trPr>
        <w:tc>
          <w:tcPr>
            <w:tcW w:type="dxa" w:w="1928"/>
          </w:tcPr>
          <w:p>
            <w:pPr>
              <w:pStyle w:val="Celda8_5N1F3A5FJ"/>
            </w:pPr>
            <w:r/>
            <w:r>
              <w:t>Exploración (15 min)</w:t>
            </w:r>
          </w:p>
        </w:tc>
        <w:tc>
          <w:tcPr>
            <w:tcW w:type="dxa" w:w="7710"/>
          </w:tcPr>
          <w:p>
            <w:pPr>
              <w:pStyle w:val="Celda9RXJ"/>
            </w:pPr>
            <w:r/>
            <w:r>
              <w:t>En parejas, cada estudiante explica en voz alta, como si diera una lección, un final básico (regla del cuadrado, oposición, Lucena o Philidor) mientras el otro solo mueve lo que se le indica. Luego cambian de final.</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que explicar obliga a ordenar el pensamiento, y que eso sirve también para la clínica infantil del festival.</w:t>
            </w:r>
          </w:p>
        </w:tc>
      </w:tr>
      <w:tr>
        <w:trPr>
          <w:cantSplit w:val="true"/>
        </w:trPr>
        <w:tc>
          <w:tcPr>
            <w:tcW w:type="dxa" w:w="1928"/>
          </w:tcPr>
          <w:p>
            <w:pPr>
              <w:pStyle w:val="Celda8_5N1F3A5FJ"/>
            </w:pPr>
            <w:r/>
            <w:r>
              <w:t>Aplicación (10 min)</w:t>
            </w:r>
          </w:p>
        </w:tc>
        <w:tc>
          <w:tcPr>
            <w:tcW w:type="dxa" w:w="7710"/>
          </w:tcPr>
          <w:p>
            <w:pPr>
              <w:pStyle w:val="Celda9RXJ"/>
            </w:pPr>
            <w:r/>
            <w:r>
              <w:t>Cada quien escribe en su portafolio una reflexión de tres líneas sobre lo que enseñar le dejó.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explicaciones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de finales.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4: informe y presentación de la tutoría</w:t>
            </w:r>
          </w:p>
        </w:tc>
      </w:tr>
      <w:tr>
        <w:trPr>
          <w:cantSplit w:val="true"/>
        </w:trPr>
        <w:tc>
          <w:tcPr>
            <w:tcW w:type="dxa" w:w="1928"/>
          </w:tcPr>
          <w:p>
            <w:pPr>
              <w:pStyle w:val="Celda8_5N1F3A5FJ"/>
            </w:pPr>
            <w:r/>
            <w:r>
              <w:t>Aprendizaje esperado</w:t>
            </w:r>
          </w:p>
        </w:tc>
        <w:tc>
          <w:tcPr>
            <w:tcW w:type="dxa" w:w="7710"/>
          </w:tcPr>
          <w:p>
            <w:pPr>
              <w:pStyle w:val="Celda9RXJ"/>
            </w:pPr>
            <w:r/>
            <w:r>
              <w:t>4.3. Ejecutar la tutoría en la escuela, recoger evidencia del aprendizaje de la niñez y ajustar las lecciones.</w:t>
            </w:r>
          </w:p>
        </w:tc>
      </w:tr>
      <w:tr>
        <w:trPr>
          <w:cantSplit w:val="true"/>
        </w:trPr>
        <w:tc>
          <w:tcPr>
            <w:tcW w:type="dxa" w:w="1928"/>
          </w:tcPr>
          <w:p>
            <w:pPr>
              <w:pStyle w:val="Celda8_5N1F3A5FJ"/>
            </w:pPr>
            <w:r/>
            <w:r>
              <w:t>Objetivo</w:t>
            </w:r>
          </w:p>
        </w:tc>
        <w:tc>
          <w:tcPr>
            <w:tcW w:type="dxa" w:w="7710"/>
          </w:tcPr>
          <w:p>
            <w:pPr>
              <w:pStyle w:val="Celda9RXJ"/>
            </w:pPr>
            <w:r/>
            <w:r>
              <w:t>Presentar con evidencia los resultados de la tutoría.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el orden y recuerda la escala.</w:t>
            </w:r>
          </w:p>
        </w:tc>
      </w:tr>
      <w:tr>
        <w:trPr>
          <w:cantSplit w:val="true"/>
        </w:trPr>
        <w:tc>
          <w:tcPr>
            <w:tcW w:type="dxa" w:w="1928"/>
          </w:tcPr>
          <w:p>
            <w:pPr>
              <w:pStyle w:val="Celda8_5N1F3A5FJ"/>
            </w:pPr>
            <w:r/>
            <w:r>
              <w:t>Exploración (15 min)</w:t>
            </w:r>
          </w:p>
        </w:tc>
        <w:tc>
          <w:tcPr>
            <w:tcW w:type="dxa" w:w="7710"/>
          </w:tcPr>
          <w:p>
            <w:pPr>
              <w:pStyle w:val="Celda9RXJ"/>
            </w:pPr>
            <w:r/>
            <w:r>
              <w:t>Cada pareja entrega su informe y presenta en cinco minutos ante el grupo, con su planeamiento, sus datos y su conclusión. El público hace una pregunta por pareja.</w:t>
            </w:r>
          </w:p>
        </w:tc>
      </w:tr>
      <w:tr>
        <w:trPr>
          <w:cantSplit w:val="true"/>
        </w:trPr>
        <w:tc>
          <w:tcPr>
            <w:tcW w:type="dxa" w:w="1928"/>
          </w:tcPr>
          <w:p>
            <w:pPr>
              <w:pStyle w:val="Celda8_5N1F3A5FJ"/>
            </w:pPr>
            <w:r/>
            <w:r>
              <w:t>Contrastación (10 min)</w:t>
            </w:r>
          </w:p>
        </w:tc>
        <w:tc>
          <w:tcPr>
            <w:tcW w:type="dxa" w:w="7710"/>
          </w:tcPr>
          <w:p>
            <w:pPr>
              <w:pStyle w:val="Celda9RXJ"/>
            </w:pPr>
            <w:r/>
            <w:r>
              <w:t>La persona docente da una retroalimentación breve y destaca un aprendizaje común del grupo.</w:t>
            </w:r>
          </w:p>
        </w:tc>
      </w:tr>
      <w:tr>
        <w:trPr>
          <w:cantSplit w:val="true"/>
        </w:trPr>
        <w:tc>
          <w:tcPr>
            <w:tcW w:type="dxa" w:w="1928"/>
          </w:tcPr>
          <w:p>
            <w:pPr>
              <w:pStyle w:val="Celda8_5N1F3A5FJ"/>
            </w:pPr>
            <w:r/>
            <w:r>
              <w:t>Aplicación (10 min)</w:t>
            </w:r>
          </w:p>
        </w:tc>
        <w:tc>
          <w:tcPr>
            <w:tcW w:type="dxa" w:w="7710"/>
          </w:tcPr>
          <w:p>
            <w:pPr>
              <w:pStyle w:val="Celda9RXJ"/>
            </w:pPr>
            <w:r/>
            <w:r>
              <w:t>Cada estudiante completa una autoevaluación de su desempeño en la tutoría.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tutoría (planeamiento, ejecución según la lista de cotejo, evidencia, reflexión, presentación) y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Informes, tablero mural, escala.</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Undécimo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Undécimo año. Unidad 4</dc:title>
  <dc:subject>Planeamiento de las lecciones 101 a 135 de Ajedrez, Undécimo año</dc:subject>
  <dc:creator>Oscar Angulo Cubero</dc:creator>
  <cp:keywords>ajedrez; planeamiento didáctico; lecciones; undécimo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