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F3A5F"/>
          <w:sz w:val="44"/>
        </w:rPr>
        <w:t>PLANEAMIENTO DIARIO DE AJEDREZ</w:t>
      </w:r>
    </w:p>
    <w:p>
      <w:pPr>
        <w:spacing w:after="480"/>
        <w:jc w:val="center"/>
      </w:pPr>
      <w:r>
        <w:rPr>
          <w:color w:val="555555"/>
          <w:sz w:val="26"/>
        </w:rPr>
        <w:t>Décimo año  ·  Educación Diversificada</w:t>
      </w:r>
    </w:p>
    <w:p>
      <w:pPr>
        <w:spacing w:after="80"/>
        <w:jc w:val="center"/>
      </w:pPr>
      <w:r>
        <w:rPr>
          <w:b/>
          <w:color w:val="1F3A5F"/>
          <w:sz w:val="56"/>
        </w:rPr>
        <w:t>Unidad 1</w:t>
      </w:r>
    </w:p>
    <w:p>
      <w:pPr>
        <w:spacing w:after="120"/>
        <w:jc w:val="center"/>
      </w:pPr>
      <w:r>
        <w:rPr>
          <w:sz w:val="32"/>
        </w:rPr>
        <w:t>Estática y dinámica: ventajas temporales y permanentes, la iniciativa</w:t>
      </w:r>
    </w:p>
    <w:p>
      <w:pPr>
        <w:spacing w:after="1000"/>
        <w:jc w:val="center"/>
      </w:pPr>
      <w:r>
        <w:rPr>
          <w:color w:val="555555"/>
          <w:sz w:val="22"/>
        </w:rPr>
        <w:t>Lecciones 1 a 34  ·  semanas 1 a 7  ·  I semestre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600"/>
        <w:jc w:val="center"/>
      </w:pPr>
      <w:r>
        <w:rPr>
          <w:b/>
          <w:sz w:val="32"/>
        </w:rPr>
        <w:t>Oscar Angulo Cubero</w:t>
      </w:r>
    </w:p>
    <w:p>
      <w:pPr>
        <w:spacing w:after="600"/>
        <w:jc w:val="center"/>
      </w:pPr>
      <w:r>
        <w:rPr>
          <w:sz w:val="22"/>
        </w:rPr>
        <w:t>Costa Rica, 2027</w:t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r>
        <w:br w:type="page"/>
      </w:r>
    </w:p>
    <w:p>
      <w:pPr>
        <w:pStyle w:val="Heading1"/>
      </w:pPr>
      <w:r>
        <w:t>Unidad 1. Estática y dinámica: ventajas temporales y permanentes, la iniciativa</w:t>
      </w:r>
    </w:p>
    <w:p>
      <w:pPr>
        <w:jc w:val="both"/>
      </w:pPr>
      <w:r>
        <w:rPr>
          <w:b/>
        </w:rPr>
        <w:t>Propósito.</w:t>
      </w:r>
      <w:r>
        <w:t xml:space="preserve"> La unidad nivela al grupo, donde conviven personas que vienen de noveno con otras que llegan nuevas al colegio, y luego entra en el corazón del juego posicional. Con los cinco factores de Steinitz del Manual 3 (material, movilización, centro, estructura de peones y seguridad del rey), el estudiantado aprende a separar lo que dura (un peón doblado, una casilla débil) de lo que pasa (una ventaja de desarrollo, una pieza mejor colocada) y a entender la consecuencia práctica: quien tiene una ventaja temporal debe actuar rápido y tomar la iniciativa, o la pierde. Las partidas Lasker–Capablanca (San Petersburgo, 1914), Gufeld–Ozsvath (Debrecen, 1970) y Tarrasch–Marco (Viena, 1898) sirven de modelo.</w:t>
      </w:r>
    </w:p>
    <w:p>
      <w:r>
        <w:rPr>
          <w:b/>
        </w:rPr>
        <w:t>Eje transversal:</w:t>
      </w:r>
      <w:r>
        <w:t xml:space="preserve"> Vivencia de los derechos humanos para la democracia y la paz.   </w:t>
      </w:r>
      <w:r>
        <w:rPr>
          <w:b/>
        </w:rPr>
        <w:t>Valores:</w:t>
      </w:r>
      <w:r>
        <w:t xml:space="preserve"> respeto, juego limpio, solidaridad.</w:t>
      </w:r>
    </w:p>
    <w:p>
      <w:pPr>
        <w:spacing w:after="40"/>
      </w:pPr>
      <w:r>
        <w:rPr>
          <w:b/>
        </w:rPr>
        <w:t>Aprendizajes esperados de la unidad:</w:t>
      </w:r>
    </w:p>
    <w:p>
      <w:pPr>
        <w:spacing w:after="40"/>
        <w:ind w:left="340"/>
      </w:pPr>
      <w:r>
        <w:rPr>
          <w:b/>
        </w:rPr>
        <w:t>1.1</w:t>
      </w:r>
      <w:r>
        <w:t xml:space="preserve">  Aplicar los temas tácticos, los finales básicos y la notación en partidas reglamentarias, según el propio punto de partida.</w:t>
      </w:r>
    </w:p>
    <w:p>
      <w:pPr>
        <w:spacing w:after="40"/>
        <w:ind w:left="340"/>
      </w:pPr>
      <w:r>
        <w:rPr>
          <w:b/>
        </w:rPr>
        <w:t>1.2</w:t>
      </w:r>
      <w:r>
        <w:t xml:space="preserve">  Evaluar una posición con los cinco factores de Steinitz, distinguiendo las ventajas temporales de las permanentes.</w:t>
      </w:r>
    </w:p>
    <w:p>
      <w:pPr>
        <w:spacing w:after="40"/>
        <w:ind w:left="340"/>
      </w:pPr>
      <w:r>
        <w:rPr>
          <w:b/>
        </w:rPr>
        <w:t>1.3</w:t>
      </w:r>
      <w:r>
        <w:t xml:space="preserve">  Explicar los principios de Steinitz sobre acumular y transformar ventajas, y la obligación de atacar de quien tiene ventaja.</w:t>
      </w:r>
    </w:p>
    <w:p>
      <w:pPr>
        <w:spacing w:after="40"/>
        <w:ind w:left="340"/>
      </w:pPr>
      <w:r>
        <w:rPr>
          <w:b/>
        </w:rPr>
        <w:t>1.4</w:t>
      </w:r>
      <w:r>
        <w:t xml:space="preserve">  Mantener la iniciativa en partidas propias mediante jugadas con amenaza y una defensa económica.</w:t>
      </w:r>
    </w:p>
    <w:p>
      <w:pPr>
        <w:jc w:val="both"/>
      </w:pPr>
      <w:r>
        <w:rPr>
          <w:color w:val="555555"/>
          <w:sz w:val="19"/>
        </w:rPr>
        <w:t xml:space="preserve">Cada lección dura 40 minutos y sigue los cuatro momentos de la mediación: focalización (5 min), exploración (15), contrastación (10) y aplicación (10). La fecha se completa con el calendario escolar del año. Las lecciones </w:t>
      </w:r>
      <w:r>
        <w:rPr>
          <w:b/>
          <w:color w:val="555555"/>
          <w:sz w:val="19"/>
        </w:rPr>
        <w:t>flexibles</w:t>
      </w:r>
      <w:r>
        <w:rPr>
          <w:color w:val="555555"/>
          <w:sz w:val="19"/>
        </w:rPr>
        <w:t xml:space="preserve"> son de refuerzo o ampliación y se pueden omitir si el calendario trae menos días lectivos.</w:t>
      </w:r>
    </w:p>
    <w:p>
      <w:pPr>
        <w:pStyle w:val="Heading2"/>
      </w:pPr>
      <w:r>
        <w:t>Cronograma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7257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pStyle w:val="Celda8_5NFFFFFFS"/>
            </w:pPr>
            <w:r/>
            <w:r>
              <w:t>Semana</w:t>
            </w:r>
          </w:p>
        </w:tc>
        <w:tc>
          <w:tcPr>
            <w:tcW w:type="dxa" w:w="1361"/>
            <w:shd w:val="clear" w:color="auto" w:fill="1F3A5F"/>
          </w:tcPr>
          <w:p>
            <w:pPr>
              <w:pStyle w:val="Celda8_5NFFFFFFS"/>
            </w:pPr>
            <w:r/>
            <w:r>
              <w:t>Lecciones</w:t>
            </w:r>
          </w:p>
        </w:tc>
        <w:tc>
          <w:tcPr>
            <w:tcW w:type="dxa" w:w="7257"/>
            <w:shd w:val="clear" w:color="auto" w:fill="1F3A5F"/>
          </w:tcPr>
          <w:p>
            <w:pPr>
              <w:pStyle w:val="Celda8_5NFFFFFFS"/>
            </w:pPr>
            <w:r/>
            <w:r>
              <w:t>Temas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 a 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1. Bienvenida y diagnóstico por estaciones</w:t>
            </w:r>
          </w:p>
          <w:p>
            <w:pPr>
              <w:pStyle w:val="Celda8_5RXS"/>
            </w:pPr>
            <w:r>
              <w:t>• 2. Diagnóstico: partida anotada con reloj</w:t>
            </w:r>
          </w:p>
          <w:p>
            <w:pPr>
              <w:pStyle w:val="Celda8_5RXS"/>
            </w:pPr>
            <w:r>
              <w:t>• 3. Diagnóstico: ¿quién está mejor y por qué?</w:t>
            </w:r>
          </w:p>
          <w:p>
            <w:pPr>
              <w:pStyle w:val="Celda8_5RXS"/>
            </w:pPr>
            <w:r>
              <w:t>• 4. Nivelación: temas combinativos del Manual 3</w:t>
            </w:r>
          </w:p>
          <w:p>
            <w:pPr>
              <w:pStyle w:val="Celda8_5RXS"/>
            </w:pPr>
            <w:r>
              <w:t>• 5. Nivelación: finales básicos que todo jugador de colegio necesita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6 a 10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6. Repaso de noveno: jugadas candidatas y cálculo</w:t>
            </w:r>
          </w:p>
          <w:p>
            <w:pPr>
              <w:pStyle w:val="Celda8_5RXS"/>
            </w:pPr>
            <w:r>
              <w:t>• 7. Steinitz y la idea de evaluar una posición</w:t>
            </w:r>
          </w:p>
          <w:p>
            <w:pPr>
              <w:pStyle w:val="Celda8_5RXS"/>
            </w:pPr>
            <w:r>
              <w:t>• 8. Factor material y desequilibrios</w:t>
            </w:r>
          </w:p>
          <w:p>
            <w:pPr>
              <w:pStyle w:val="Celda8_5RXS"/>
            </w:pPr>
            <w:r>
              <w:t>• 9. Movilización: piezas activas y piezas dormidas</w:t>
            </w:r>
          </w:p>
          <w:p>
            <w:pPr>
              <w:pStyle w:val="Celda8_5RXS"/>
            </w:pPr>
            <w:r>
              <w:t>• 10. El centro: abierto, cerrado y ventaja de espacio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11 a 15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11. Estructura de peones y casillas débiles</w:t>
            </w:r>
          </w:p>
          <w:p>
            <w:pPr>
              <w:pStyle w:val="Celda8_5RXS"/>
            </w:pPr>
            <w:r>
              <w:t>• 12. Seguridad del rey en la evaluación</w:t>
            </w:r>
          </w:p>
          <w:p>
            <w:pPr>
              <w:pStyle w:val="Celda8_5RXS"/>
            </w:pPr>
            <w:r>
              <w:t>• 13. La ficha de evaluación en una partida modelo</w:t>
            </w:r>
          </w:p>
          <w:p>
            <w:pPr>
              <w:pStyle w:val="Celda8_5RXS"/>
            </w:pPr>
            <w:r>
              <w:t>• 14. Ventajas temporales y permanentes</w:t>
            </w:r>
          </w:p>
          <w:p>
            <w:pPr>
              <w:pStyle w:val="Celda8_5RXS"/>
            </w:pPr>
            <w:r>
              <w:t>• 15. Refuerzo: clasificar ventajas en partidas propias (flexible)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4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16 a 20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16. Gufeld–Ozsvath: una ventaja de espacio que exige energía</w:t>
            </w:r>
          </w:p>
          <w:p>
            <w:pPr>
              <w:pStyle w:val="Celda8_5RXS"/>
            </w:pPr>
            <w:r>
              <w:t>• 17. Los principios de Steinitz: acumular ventajas y atacar</w:t>
            </w:r>
          </w:p>
          <w:p>
            <w:pPr>
              <w:pStyle w:val="Celda8_5RXS"/>
            </w:pPr>
            <w:r>
              <w:t>• 18. Transformar una ventaja: el caballo de e6</w:t>
            </w:r>
          </w:p>
          <w:p>
            <w:pPr>
              <w:pStyle w:val="Celda8_5RXS"/>
            </w:pPr>
            <w:r>
              <w:t>• 19. Adivinar la jugada: Lasker–Capablanca completa</w:t>
            </w:r>
          </w:p>
          <w:p>
            <w:pPr>
              <w:pStyle w:val="Celda8_5RXS"/>
            </w:pPr>
            <w:r>
              <w:t>• 20. Proyecto I: equipos y elección de la partida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5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21 a 25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21. La iniciativa: tener la amenaza</w:t>
            </w:r>
          </w:p>
          <w:p>
            <w:pPr>
              <w:pStyle w:val="Celda8_5RXS"/>
            </w:pPr>
            <w:r>
              <w:t>• 22. Iniciativa desde la apertura: Capablanca–Steiner</w:t>
            </w:r>
          </w:p>
          <w:p>
            <w:pPr>
              <w:pStyle w:val="Celda8_5RXS"/>
            </w:pPr>
            <w:r>
              <w:t>• 23. Minijuego: cada jugada amenaza algo</w:t>
            </w:r>
          </w:p>
          <w:p>
            <w:pPr>
              <w:pStyle w:val="Celda8_5RXS"/>
            </w:pPr>
            <w:r>
              <w:t>• 24. Defensa económica y contraataque</w:t>
            </w:r>
          </w:p>
          <w:p>
            <w:pPr>
              <w:pStyle w:val="Celda8_5RXS"/>
            </w:pPr>
            <w:r>
              <w:t>• 25. Tarrasch–Marco: el plan que se vuelve ataque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6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26 a 30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26. Posiciones equilibradas: maniobrar y acumular pequeñas ventajas</w:t>
            </w:r>
          </w:p>
          <w:p>
            <w:pPr>
              <w:pStyle w:val="Celda8_5RXS"/>
            </w:pPr>
            <w:r>
              <w:t>• 27. Las preguntas críticas antes de jugar</w:t>
            </w:r>
          </w:p>
          <w:p>
            <w:pPr>
              <w:pStyle w:val="Celda8_5RXS"/>
            </w:pPr>
            <w:r>
              <w:t>• 28. Ampliación: torneo relámpago con comentario de la iniciativa (flexible)</w:t>
            </w:r>
          </w:p>
          <w:p>
            <w:pPr>
              <w:pStyle w:val="Celda8_5RXS"/>
            </w:pPr>
            <w:r>
              <w:t>• 29. El motor con criterio: primero pienso, después verifico</w:t>
            </w:r>
          </w:p>
          <w:p>
            <w:pPr>
              <w:pStyle w:val="Celda8_5RXS"/>
            </w:pPr>
            <w:r>
              <w:t>• 30. Sesión de juego lento anotada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7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31 a 34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31. Análisis propio de la partida: ¿dónde cambió la iniciativa?</w:t>
            </w:r>
          </w:p>
          <w:p>
            <w:pPr>
              <w:pStyle w:val="Celda8_5RXS"/>
            </w:pPr>
            <w:r>
              <w:t>• 32. Coevaluación de análisis entre parejas</w:t>
            </w:r>
          </w:p>
          <w:p>
            <w:pPr>
              <w:pStyle w:val="Celda8_5RXS"/>
            </w:pPr>
            <w:r>
              <w:t>• 33. Repaso de la unidad en estaciones</w:t>
            </w:r>
          </w:p>
          <w:p>
            <w:pPr>
              <w:pStyle w:val="Celda8_5RXS"/>
            </w:pPr>
            <w:r>
              <w:t>• 34. Evaluación sumativa de la unidad 1</w:t>
            </w:r>
          </w:p>
        </w:tc>
      </w:tr>
    </w:tbl>
    <w:p>
      <w:r>
        <w:br w:type="page"/>
      </w:r>
    </w:p>
    <w:p>
      <w:pPr>
        <w:pStyle w:val="Heading1"/>
      </w:pPr>
      <w:r>
        <w:t>Lecciones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   ·   Semana 1,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Bienvenida y diagnóstico por estaciones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Aplicar los temas tácticos, los finales básicos y la notación en partidas reglamentarias, según el propio punto de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el nivel de entrada del grupo en táctica, finales y notación mediante estaciones de 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se presenta y pregunta: ¿quién ha jugado un torneo fuera del colegio? Se anotan las respuestas en la pizarra.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Cuatro estaciones de cuatro minutos: un mate en una del Manual 1, un ejercicio táctico del Manual 5 (1 a 4), un final de rey y peón contra rey y una partida corta para anotar. Las parejas rotan al sonar el reloj.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las soluciones en el tablero mural. Cada estudiante marca en su hoja cuáles resolvió sin ayuda.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en una tarjeta qué estación le costó más y qué quiere aprender este año. La tarjeta va al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Diagnóstica.</w:t>
            </w:r>
            <w:r>
              <w:t xml:space="preserve"> Registro de estaciones resueltas por persona en una lista de cotejo de entrada.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1, Manual 5, hojas de registro.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   ·   Semana 1,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Diagnóstico: partida anotada con reloj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Aplicar los temas tácticos, los finales básicos y la notación en partidas reglamentarias, según el propio punto de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Observar cómo juega, anota y administra el tiempo cada estudiante en una partida real.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la regla de pieza tocada y la forma de usar el reloj. La persona docente pregunta qué se hace si el reloj de una pareja falla.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12 minutos por bando con planilla, en parejas al azar. Quien llega nuevo juega con alguien que ya conoce el reloj. La persona docente recorre las mesas y anota.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terminar, cada pareja revisa si la planilla se puede reproducir. Se comentan dos errores frecuentes de anotación que la persona docente vio en las mesas.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responde en su cuaderno: ¿en qué jugada sentí que mi posición cambió?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Diagnóstica.</w:t>
            </w:r>
            <w:r>
              <w:t xml:space="preserve"> Registro anecdótico de anotación, uso del reloj y comportamiento en la mesa.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 o aplicación de reloj en celular, planillas.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   ·   Semana 1,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Diagnóstico: ¿quién está mejor y por qué?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Aplicar los temas tácticos, los finales básicos y la notación en partidas reglamentarias, según el propio punto de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Explorar cómo justifica el estudiantado una valoración de posición antes de enseñar los factores de Steinitz.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tablero mural está una posición de Lasker–Capablanca (San Petersburgo, 1914) tomada del Manual 3. La pregunta es directa: ¿qué bando prefieres y por qué?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de tres se escriben tres razones para la preferencia, sin mover piezas. Luego cada persona llena un cuestionario corto sobre uso del motor y juego en línea.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leen algunas razones y la persona docente las agrupa en la pizarra: material, piezas, peones, rey. Se anuncia que esa lista tiene nombre y autor.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forman las rutas de nivelación de la semana según los resultados de los tres días. Cada estudiante sabe en qué ruta trabajará.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Diagnóstica.</w:t>
            </w:r>
            <w:r>
              <w:t xml:space="preserve"> Análisis de las razones escritas y del cuestionario para conformar rutas de nivelación.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3, cuestionario impreso.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   ·   Semana 1,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Nivelación: temas combinativos del Manual 3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Aplicar los temas tácticos, los finales básicos y la notación en partidas reglamentarias, según el propio punto de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los temas combinativos esenciales según la ruta asignada a cada estudiante.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 qué diferencia hay entre una desviación y una atracción. Dos voluntarios lo explican con piezas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Ruta A (quien llega sin base): ataque doble y clavada con ejemplos del Manual 3. Ruta B: desviación, atracción y despeje. Ruta C: ejercicios del Manual 5, del 5 al 12. Monitores de la ruta C apoyan a la ruta A durante diez minutos.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ruta presenta un ejemplo resuelto y nombra el tema. La persona docente corrige nombres mal usados.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resuelve dos ejercicios de su ruta y anota el tema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cotejo: identifica el tema táctico y explica la jugada clave.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Manual 5, tableros, fichas por ruta.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   ·   Semana 1,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Nivelación: finales básicos que todo jugador de colegio necesita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Aplicar los temas tácticos, los finales básicos y la notación en partidas reglamentarias, según el propio punto de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Asegurar los finales de peones y de torre básicos antes de entrar en la evaluación posicional.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Reto en el tablero mural: rey y peón contra rey. ¿Gana o empata? Se vota antes de saber de quién es el turno.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practican la regla del cuadrado, la oposición directa y la posición de Philidor, cada una dos veces cambiando de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el Manual 3 se revisa por qué el turno decide la primera posición clave. Se anota zugzwang en la pizarra para la unidad 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en una línea la regla que más le sirvió hoy.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del cambio de bando: logra el resultado correcto en dos de tres posiciones.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Manual 3,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Resolver los ejercicios 13 a 17 del Manual 5 en un tablero y anotar el tema de cada uno.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   ·   Semana 2,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 noveno: jugadas candidatas y cálculo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Aplicar los temas tácticos, los finales básicos y la notación en partidas reglamentarias, según el propio punto de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Recuperar el método de jugadas candidatas como paso previo a la 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 la tarea: tres estudiantes muestran un ejercicio cada uno. La persona docente pregunta cuántas jugadas consideraron antes de dar con la correcta.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un ejercicio del Manual 5 en el tablero mural, cada pareja escribe tres jugadas candidatas y calcula dos jugadas de profundidad en cada una, sin mover piezas.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las listas. La persona docente muestra que la jugada correcta suele estar entre las candidatas que fuerzan: jaques, capturas y amenazas.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Ejercicio individual del Manual 5 con el mismo método. Quien termina antes ayuda a una persona de la ruta 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lista de candidatas escrita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5, tablero mural,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   ·   Semana 2,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Steinitz y la idea de evaluar una posición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Evaluar una posición con los cinco factores de Steinitz, distinguiendo las ventajas temporales de las permanentes.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Conocer el aporte de Wilhelm Steinitz y la idea de analizar una posición por sus elementos.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Lectura breve del Manual 3: Steinitz estudió por qué ganaba Morphy y descubrió que no atacaba hasta tener sus piezas desarrolladas. ¿Fue talento o método?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retoma la lista del día 3 (material, piezas, peones, rey). En grupos, el estudiantado intenta ordenar esa lista en cinco grupos y ponerles nombre.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presenta los cinco factores de Steinitz: material, movilización de las piezas, dominio del centro, estructura de peones y seguridad de los reyes. Se comparan con los nombres propuestos.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copia los cinco factores con un ejemplo propio de cada uno, tomado de una partida que recuerde.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cinco ejemplos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pizarra, tarjetas de la lección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   ·   Semana 2,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Factor material y desequilibrios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Evaluar una posición con los cinco factores de Steinitz, distinguiendo las ventajas temporales de las permanentes.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Evaluar el material más allá de la suma de puntos, reconociendo los desequilibrios.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 en la pizarra: torre y peón contra dos piezas menores suman igual. ¿Son iguales?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Minijuego en parejas: un bando con la pareja de alfiles y cuatro peones, el otro con alfil y caballo y cuatro peones, reyes en sus casillas iniciales. Se juegan dos partidas de diez minutos cambiando de bando y se anota quién se sintió más cómodo.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párrafo del Manual 3 sobre la comparación material y los desequilibrios. Se concluye que el desequilibrio indica qué piezas conviene cambiar.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una regla práctica sobre la pareja de alfiles a partir de lo que jugó.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Lectura de las reglas escritas por las parejas.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   ·   Semana 2,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Movilización: piezas activas y piezas dormidas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Evaluar una posición con los cinco factores de Steinitz, distinguiendo las ventajas temporales de las permanentes.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Detectar piezas inactivas y proponer cómo mejorarlas.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coloca una posición de una partida del grupo y pregunta: ¿cuál es la peor pieza de cada bando?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el estudiantado cuenta las casillas que controla cada pieza en una posición del Manual 3 y marca con una ficha la pieza de menor actividad. Luego busca una ruta de tres jugadas para mejorarla.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las rutas. El Manual 3 dice que una pieza inactiva o expuesta debe ir a cuadros más activos o menos vulnerables. Se discute qué rutas cumplen.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Minipartida de 8 minutos desde una posición de apertura: gana un punto extra quien mejore su peor pieza antes de la jugada 15.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Observación: identifica la pieza menos activa y justifica la ruta.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fichas de colores,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   ·   Semana 2,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centro: abierto, cerrado y ventaja de espacio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Evaluar una posición con los cinco factores de Steinitz, distinguiendo las ventajas temporales de las permanentes.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Clasificar el tipo de centro y relacionarlo con el plan de 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dibujan en la pizarra dos centros: peones blancos en d4 y e5 bloqueados por negros en d5 y e6, y un centro sin peones en las columnas d y e. ¿Qué piezas prefieren cada uno?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Grupos de tres reciben cuatro posiciones impresas y las clasifican en centro abierto, cerrado, móvil o fijo. Para cada una anotan qué piezas se benefician.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compara las clasificaciones con el texto del Manual 3 sobre el dominio del centro y corrige los casos discutidos.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busca en una partida propia en qué jugada el centro cambió de tipo y lo anota.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la clasificación de centros por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Posiciones impresas, pizarra, planillas propias.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   ·   Semana 3,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Estructura de peones y casillas débiles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Evaluar una posición con los cinco factores de Steinitz, distinguiendo las ventajas temporales de las permanentes.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Relacionar la estructura de peones con las casillas fuertes y débiles.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 rápida: ¿qué peón no puede ser defendido por otro peón? Se recuerdan aislado, doblado y retrasado.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recibe un tablero con solo peones de una partida del Manual 4. Marcan con fichas rojas las casillas que ya no pueden ser atacadas por peones rivales y discuten dónde pondrían un caballo.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revela la partida completa y se lee en el comentario dónde instaló su pieza el ganador. Se nombra el concepto de casilla fuerte.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dibuja en el cuaderno una estructura con una casilla débil y la intercambia con otra pareja para que la encuentre.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casillas marcadas y de la estructura dibujada.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fichas rojas, Manual 4,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   ·   Semana 3,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Seguridad del rey en la evaluación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Evaluar una posición con los cinco factores de Steinitz, distinguiendo las ventajas temporales de las permanentes.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la seguridad de los reyes y su relación con la actividad de las piezas rivales.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recuerda una partida corta del Manual 3 con el rey en el centro: ¿qué falló primero?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comparan tres enroques: intacto, con un peón avanzado y sin el alfil del fianchetto. En cada uno se cuentan atacantes y defensores cerca del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en el Manual 3 que la seguridad del rey depende de la actividad de las piezas rivales. Se discute por qué el mismo enroque puede ser seguro o 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llena la ficha de cinco factores para una posición nueva y concluye qué bando está mejor.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primera ficha completa de cinco factores.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fichas de evaluación impresas, Manual 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Llenar la ficha de cinco factores con una posición de una partida propia.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   ·   Semana 3,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ficha de evaluación en una partida modelo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Evaluar una posición con los cinco factores de Steinitz, distinguiendo las ventajas temporales de las permanentes.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los cinco factores a una posición crítica de Lasker–Capablanca (San Petersburgo, 1914).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recogen las fichas de la tarea y se leen dos conclusiones. ¿Hubo factores difíciles de evaluar?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la posición del Manual 3 de Lasker–Capablanca en el tablero mural, cada grupo evalúa un factor distinto y lo escribe en un cartel. Después se pegan los cinco carteles en la pizarra.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resumen del Manual 3: Lasker tiene clara ventaja, pero de índole temporal, y debe actuar rápido antes de que el negro se reagrupe. Se comparan los carteles con esa conclusión.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en dos líneas por qué una ventaja grande puede desaparecer.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de los carteles entre grupos con tres preguntas guía.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3, papel periódico reutilizado, marcadores.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   ·   Semana 3,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Ventajas temporales y permanentes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Evaluar una posición con los cinco factores de Steinitz, distinguiendo las ventajas temporales de las permanentes.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Distinguir las ventajas que duran de las que se pueden perder en pocas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 de la vida diaria: ¿qué dura más, ir ganando un partido al medio tiempo o tener mejor plantel? Se conecta con el tablero.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Juego de tarjetas por grupos: 16 tarjetas con ventajas (pareja de alfiles, más desarrollo, peón pasado, rey sin enrocar del rival, columna abierta, pieza fuera de juego) se clasifican en dos columnas: temporal o permanente.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Manual 3 dice que una ventaja de desarrollo suele ser menos duradera que una de material. Se revisan las tarjetas discutidas y se acepta que algunas dependen de la 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 ejemplo de ventaja temporal que se volvió permanente en alguna partida que recuerde.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clasificación de tarjetas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Tarjetas impresas, Manual 3,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   ·   Semana 3, día 5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Refuerzo: clasificar ventajas en partidas propias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Evaluar una posición con los cinco factores de Steinitz, distinguiendo las ventajas temporales de las permanentes.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distinción temporal o permanente a las partidas del propio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pide a tres estudiantes que digan la mejor ventaja que tuvieron en su partida del día 2.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cada quien reproduce su partida del día 2 y marca dos momentos: cuándo tuvo una ventaja y cuándo la perdió o la conservó. Anotan si era temporal o permanente.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pasa por las mesas y pide justificar cada clasificación con uno de los cinco factores.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una frase con este molde: tuve ventaja de ___, era ___ porque ___.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frase escrita y de las marcas en la planilla.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día 2, tableros,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   ·   Semana 4,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Gufeld–Ozsvath: una ventaja de espacio que exige energía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1.3. Explicar los principios de Steinitz sobre acumular y transformar ventajas, y la obligación de atacar de quien tiene 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cómo una ventaja temporal de espacio obliga a actuar con rapidez.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muestra en el tablero mural la posición del Manual 3 de Gufeld–Ozsvath (Debrecen, 1970) en la que las piezas negras están pasivas. ¿Qué pasa si el blanco espera?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propone tres jugadas activas para el blanco y escribe qué intenta cada una, sin mover piezas.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 del Manual 3: la ventaja de espacio es temporal y Gufeld debe actuar con gran energía o se evapora. Se reproduce la continuación de la partida y se puntúan las propuestas que iban en esa dirección.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haría el negro si se le dieran tres jugadas tranquilas.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Puntaje por pareja según la cercanía de sus propuestas al plan de la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3, hojas de propuestas.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   ·   Semana 4,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Los principios de Steinitz: acumular ventajas y atacar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1.3. Explicar los principios de Steinitz sobre acumular y transformar ventajas, y la obligación de atacar de quien tiene 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Conocer los seis principios estratégicos de Steinitz y relacionarlos con ejemplos.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escribe en la pizarra: «el jugador con ventaja está en la obligación de atacar». ¿Están de acuerdo? Se vota y se anotan dos argumentos por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reparten los seis principios del Manual 3 en tarjetas a seis grupos. Cada grupo busca en las partidas ya vistas (Lasker–Capablanca, Gufeld–Ozsvath) un momento que ilustre su principio.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expone en un minuto. La persona docente corrige asociaciones forzadas y subraya los principios 2 y 3: atacar para no perder la ventaja y transformar lo temporal en permanente.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elige el principio que menos aplica en sus partidas y explica por qué.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Escala breve de la exposición de cada grupo: claridad y pertinencia del ejemplo.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Tarjetas con los principios, Manual 3,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   ·   Semana 4,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Transformar una ventaja: el caballo de e6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1.3. Explicar los principios de Steinitz sobre acumular y transformar ventajas, y la obligación de atacar de quien tiene 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cómo una ventaja temporal se convierte en una ventaja duradera.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¿qué vale más, una pieza activa por diez jugadas o una casilla fuerte para siempre?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tablero mural se juega el tramo de Lasker–Capablanca del Manual 3 que lleva el caballo blanco a e6. Las parejas detienen la reproducción en tres puntos y anotan qué cambió en la estructura.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nombra el concepto: Lasker convirtió una ventaja de actividad en una casilla fuerte que el negro no podía disputar con peones. Se relaciona con el principio 3 de Steinitz.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Ejercicio individual: en una estructura dada, el estudiantado marca la casilla que convertiría en puesto permanente y la pieza que la ocuparía.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ejercicio individual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3, hoja de ejercicio.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   ·   Semana 4,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Adivinar la jugada: Lasker–Capablanca completa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1.3. Explicar los principios de Steinitz sobre acumular y transformar ventajas, y la obligación de atacar de quien tiene 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Practicar el método de adivinar la jugada del ganador para entrenar el juicio posicional.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el método del Manual 4: se tapa la jugada siguiente, cada pareja propone la suya y gana puntos si coincide con la del ganador o con una alternativa aceptable.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reproduce Lasker–Capablanca (San Petersburgo, 1914) desde la apertura. En diez momentos, la persona docente detiene la partida y las parejas escriben la jugada blanca que harían.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Después de cada momento se revela la jugada y se lee el comentario del Manual 3. Se discute por qué otras propuestas eran peores.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suma sus puntos y escribe cuál momento les sorprendió más y qué factor de Steinitz explicaba la jugada.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puntos por pareja y justificación escrita del momento elegido.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3, hojas de puntaje.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20   ·   Semana 4,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Proyecto I: equipos y elección de la partida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1.3. Explicar los principios de Steinitz sobre acumular y transformar ventajas, y la obligación de atacar de quien tiene 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Conformar los equipos del proyecto y escoger la partida que analizarán durante 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presenta el proyecto: análisis en equipo de una partida clásica, con tres avances y una exposición en el día 98. Se muestra la escala de 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forman equipos de tres o cuatro con al menos una persona de cada ruta de nivelación. Cada equipo hojea las partidas de la lista y juega en el tablero el inicio de dos candidatas.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presenta su elección y la razón. Si dos equipos quieren la misma partida, se sortea o se negocia.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Los equipos llenan la hoja de acuerdos: partida, roles (lectura, tablero, redacción, motor) y fechas de avance.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hoja de acuerdos como primer avance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Manual 4, hoja de acuerdos, escala del proyecto.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21   ·   Semana 5,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iniciativa: tener la amenaza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Mantener la iniciativa en partidas propias mediante jugadas con amenaza y una defensa económica.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Definir la iniciativa como la capacidad de crear amenazas que obligan al rival a responder.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en una conversación, ¿quién manda, quien pregunta o quien responde? Se traslada la idea al tablero.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 en parejas una partida de 10 minutos y cada quien marca con un punto en la planilla las jugadas que crearon una amenaza directa. Al final cuentan los puntos de cada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define iniciativa: el bando que amenaza obliga al otro a gastar jugadas en defenderse. Se relaciona con los tiempos de la apertura.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compara sus puntos con el resultado de la partida y escribe si coincidió quien tuvo más amenazas con quien ganó.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planillas marcadas.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22   ·   Semana 5,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Iniciativa desde la apertura: Capablanca–Steiner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Mantener la iniciativa en partidas propias mediante jugadas con amenaza y una defensa económica.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Observar cómo se mantiene la iniciativa cuando el rey rival está expuesto.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la frase del comentario del Manual 4: cuando se tiene ventaja posicional es fundamental jugar con energía para mantener la iniciativa.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reproduce Capablanca–Steiner (Los Ángeles, 1933) hasta la jugada 14. En parejas, el estudiantado propone el plan blanco y escribe qué líneas quiere abrir.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revela 14.f4 y el comentario: Capablanca abre líneas porque el rey negro está expuesto. Se completa la partida y se señala el sacrificio 17.Txf6 como consecuencia de la iniciativa.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marca en qué jugada el negro perdió la oportunidad de defender con economía, según el comentario de la jugada 14.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respuesta escrita sobre la defensa omitida.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 mural,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Reproducir en casa Capablanca–Steiner completa y escribir en cinco líneas cómo Capablanca mantuvo la iniciativa.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23   ·   Semana 5,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Minijuego: cada jugada amenaza algo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Mantener la iniciativa en partidas propias mediante jugadas con amenaza y una defensa económica.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Practicar la búsqueda de jugadas con amenaza bajo una regla de 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 la tarea con dos lecturas. La persona docente anuncia la regla del día: cada jugada debe crear una amenaza o defender una; si no, se pierde un punto.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12 minutos en tríos: dos juegan y la tercera persona actúa de árbitro, anotando las jugadas sin amenaza ni defensa. Se rota dos veces.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discuten jugadas dudosas: ¿una jugada que mejora una pieza sin amenazar es mala? Se concluye que no, pero que regala el turno si el rival tiene la iniciativa.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trío elige la mejor jugada con amenaza de la sesión y la muestra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del árbitro de cada trío y observación docente.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hojas de árbitro.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24   ·   Semana 5,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Defensa económica y contraataque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Mantener la iniciativa en partidas propias mediante jugadas con amenaza y una defensa económica.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Comprender el principio de Steinitz de defenderse con lo mínimo para conservar fuerzas para el contraataque.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si te atacan con dos piezas, ¿defiendes con cuatro? Se escuchan respuestas.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trabaja con una posición del Manual 3 donde un bando amenaza un punto débil. Cada pareja escribe tres defensas posibles y cuenta cuántas piezas usa cada una.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principio 5 de Steinitz: la defensa debe ser lo más económica posible, para tener refuerzos para el contraataque. Se elige la defensa que libera más piezas.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Minipartida de 8 minutos desde la misma posición, con los bandos invertidos respecto a la exploración.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conteo de piezas por defensa y de la elección justificada.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25   ·   Semana 5,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Tarrasch–Marco: el plan que se vuelve ataque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1.3. Explicar los principios de Steinitz sobre acumular y transformar ventajas, y la obligación de atacar de quien tiene 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Seguir en una partida completa cómo la acumulación de ventajas lleva al ataque.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presenta a Siegbert Tarrasch como seguidor de Steinitz. Se pregunta qué significa para él jugar «con plan».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reproduce Tarrasch–Marco (Viena, 1898) del Manual 3 con pausas. En cada pausa las parejas anotan qué factor mejoró el blanco con la última jugada.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 de la jugada 29: Tarrasch no se conforma con ganar la calidad y continúa el ataque para abrir la columna h. Se relaciona con acumular y transformar ventajas.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resume la partida en tres etapas en su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resumen en tres etapas.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26   ·   Semana 6,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Posiciones equilibradas: maniobrar y acumular pequeñas ventajas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1.3. Explicar los principios de Steinitz sobre acumular y transformar ventajas, y la obligación de atacar de quien tiene 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Entender cómo se juega cuando no hay ventaja clara.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principio 6 de Steinitz: en posiciones equilibradas se maniobra para acumular pequeñas ventajas. ¿Qué es una pequeña ventaja?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reproduce el inicio de Capablanca–Janowsky (San Petersburgo, 1914) del Manual 4. Las parejas detienen en 7.Ae3 y escriben qué pequeñas ventajas busca el blanco.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 sobre el cambio erróneo del alfil que fortalece el centro blanco y abre la columna f. Se señala cómo una decisión pequeña cambia dos factores.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juega 10 minutos desde una posición simétrica y anota la primera pequeña ventaja que logró cada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anotaciones de pequeñas ventajas.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4,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27   ·   Semana 6,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Las preguntas críticas antes de jugar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Mantener la iniciativa en partidas propias mediante jugadas con amenaza y una defensa económica.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Incorporar las preguntas del Manual 3 al proceso de decisión en la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escriben en la pizarra las preguntas del Manual 3: planes de ambos bandos, amenazas concretas, próxima jugada y respuesta del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juega una partida de 15 minutos. En cuatro momentos que marca la persona docente, ambos paran el reloj y responden por escrito las preguntas antes de jugar.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respuestas de una mesa en el tablero mural. Se nota que muchas jugadas malas vienen de no preguntar qué amenaza el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cuál de las preguntas olvida con más frecuencia y cómo se lo va a recordar.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respuestas escritas en los cuatro momentos.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hojas de preguntas.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28   ·   Semana 6, día 3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Ampliación: torneo relámpago con comentario de la iniciativa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Mantener la iniciativa en partidas propias mediante jugadas con amenaza y una defensa económica.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búsqueda de iniciativa en partidas rápidas y comentarla después.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el formato: tres rondas de 5 minutos por bando, sistema suizo simple.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juegan las tres rondas. Después de cada partida, la persona ganadora explica en una frase a su rival en qué momento sintió que tenía la iniciativa.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comenta dos partidas en el tablero mural y pregunta al grupo si la iniciativa se ganó por la apertura o por un error del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sus resultados y la frase de la iniciativa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del comportamiento y de las explicaciones.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tabla de emparejamientos.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29   ·   Semana 6,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motor con criterio: primero pienso, después verifico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Mantener la iniciativa en partidas propias mediante jugadas con amenaza y una defensa económica.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Establecer un protocolo de uso del motor que proteja el razonamiento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¿qué significa una evaluación de +1,5? ¿Te dice qué hacer? Se escuchan respuestas.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laboratorio o con celulares, cada pareja analiza sin motor una posición del Manual 3 y escribe su evaluación y su jugada. Solo después encienden el motor y copian su evaluación y su línea principal.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construye en la pizarra el protocolo del año: pensar, anotar, verificar, explicar la diferencia. Se discute que la cifra del motor no es un plan.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una diferencia entre su análisis y el del motor y la explica con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uso del motor, ítems 2, 6 y 7.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Computadoras o celulares con motor gratuito, Manual 3, hoja de dos columnas.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30   ·   Semana 6,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Sesión de juego lento anotada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Mantener la iniciativa en partidas propias mediante jugadas con amenaza y una defensa económica.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una partida reglamentaria aplicando la evaluación y la búsqueda de iniciativa.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recuerdan las condiciones: 15 minutos por bando, planilla completa, sin hablar durante la partida, saludo al inicio y al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 la partida en parejas formadas por la persona docente para equilibrar niveles. Cada estudiante anota además, al margen, una E en las jugadas en que evaluó con los cinco factores.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terminar, cada pareja revisa que la planilla esté completa y firmada por ambos.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sin analizar todavía: ¿quién tuvo la iniciativa la mayor parte del tiempo?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 comportamiento en la mesa y revisión de la planilla.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31   ·   Semana 7,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Análisis propio de la partida: ¿dónde cambió la iniciativa?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Mantener la iniciativa en partidas propias mediante jugadas con amenaza y una defensa económica.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la propia partida sin motor y localizar el cambio de iniciativa.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las respuestas del día anterior: ¿quién creía que tuvo la iniciativa y perdió?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mismas parejas reproducen la partida y paran en el momento en que creen que cambió la iniciativa. Evalúan esa posición con la ficha de cinco factores y escriben una jugada alternativa.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con dos parejas en el tablero mural y pregunta si la alternativa conservaba la iniciativa o solo evitaba el error.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guarda la ficha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ficha de evaluación y de la alternativa propuesta.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Planillas del día 30, fichas de evaluación, tableros.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Verificar con un motor la posición elegida en clase y escribir en dos columnas lo que pensaste y lo que dice el motor.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32   ·   Semana 7,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Coevaluación de análisis entre parejas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Evaluar una posición con los cinco factores de Steinitz, distinguiendo las ventajas temporales de las permanentes.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con criterios el análisis de otra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presenta una rúbrica corta de tres criterios: uso de los factores, claridad, honestidad en el registro previo al motor.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intercambia su ficha y su hoja de dos columnas con otra. La pareja revisora reproduce la posición y aplica la rúbrica.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devuelven las hojas con comentarios. La persona docente lee en voz alta tres comentarios útiles y uno poco útil, sin nombres, para mostrar la diferencia.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corrige su ficha según la retroalimentación recibida.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con rúbrica de tres criterios.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Fichas, hojas de dos columnas, rúbrica impresa,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33   ·   Semana 7,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 la unidad en estaciones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1.3. Explicar los principios de Steinitz sobre acumular y transformar ventajas, y la obligación de atacar de quien tiene 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los contenidos de la unidad antes de la evaluación sumativa.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 qué fue lo más difícil de la unidad y lo anota en la pizarra para orientar las estaciones.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Cuatro estaciones de cuatro minutos: clasificar ventajas temporales y permanentes, ficha de cinco factores, principio de Steinitz con ejemplo, y elegir entre dos jugadas la que mantiene la iniciativa.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corrigen las estaciones en plenaria y se aclaran las dudas anotadas al inicio.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una pregunta que cree que vendrá en la prueba y la responde.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con la escala de la prueba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Estaciones con tableros, fichas, tarjetas.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34   ·   Semana 7,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Evaluación sumativa de la unidad 1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Evaluar una posición con los cinco factores de Steinitz, distinguiendo las ventajas temporales de las permanentes.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la evaluación de posiciones y la comprensión de la iniciativa en una prueba de ejecución.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leen las instrucciones y los criterios de la escala de desempeño. Se recuerda que la prueba es individual.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Parte 1: con una posición del Manual 3 montada en el tablero, la persona estudiante llena la ficha de cinco factores y concluye. Parte 2: entre tres jugadas dadas, elige la que conserva la iniciativa y la justifica.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recoge las hojas y comenta en plenaria la posición de la parte 1, sin revelar la nota.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haría distinto si repitiera la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Prueba de ejecución calificada con la escala de desempeño de la unidad (evaluación, ventajas, iniciativa).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posición impresa, hojas de respuesta, escala de desempeño.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Planeamiento diario de Ajedrez  ·  Décimo año  ·  Unidad 1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Décimo año · Unidad 1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3092305</wp:posOffset>
          </wp:positionV>
          <wp:extent cx="5220000" cy="3873789"/>
          <wp:effectExtent l="0" t="0" r="0" b="0"/>
          <wp:wrapNone/>
          <wp:docPr id="1" name="Marca de agua" descr="Ajedrez Integral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873789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_5NFFFFFFJ">
    <w:name w:val="Celda 9_5 N FFFFFF J"/>
    <w:basedOn w:val="Normal"/>
    <w:pPr>
      <w:keepNext/>
      <w:spacing w:after="40" w:line="252" w:lineRule="auto"/>
    </w:pPr>
    <w:rPr>
      <w:b/>
      <w:color w:val="FFFFFF"/>
      <w:sz w:val="19"/>
    </w:rPr>
  </w:style>
  <w:style w:type="paragraph" w:customStyle="1" w:styleId="Celda8_5N1F3A5FJ">
    <w:name w:val="Celda 8_5 N 1F3A5F J"/>
    <w:basedOn w:val="Normal"/>
    <w:pPr>
      <w:keepNext/>
      <w:spacing w:after="40" w:line="252" w:lineRule="auto"/>
    </w:pPr>
    <w:rPr>
      <w:b/>
      <w:color w:val="1F3A5F"/>
      <w:sz w:val="17"/>
    </w:rPr>
  </w:style>
  <w:style w:type="paragraph" w:customStyle="1" w:styleId="Celda9RXJ">
    <w:name w:val="Celda 9 R X J"/>
    <w:basedOn w:val="Normal"/>
    <w:pPr>
      <w:keepNext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Planeamiento diario de Ajedrez. Décimo año. Unidad 1</dc:title>
  <dc:subject>Planeamiento de las lecciones 1 a 34 de Ajedrez, Décimo año</dc:subject>
  <dc:creator>Oscar Angulo Cubero</dc:creator>
  <cp:keywords>ajedrez; planeamiento didáctico; lecciones; décimo año;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