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Undécimo año  ·  Educación Diversificada</w:t>
      </w:r>
    </w:p>
    <w:p>
      <w:pPr>
        <w:spacing w:after="80"/>
        <w:jc w:val="center"/>
      </w:pPr>
      <w:r>
        <w:rPr>
          <w:b/>
          <w:color w:val="1F3A5F"/>
          <w:sz w:val="56"/>
        </w:rPr>
        <w:t>Unidad 5</w:t>
      </w:r>
    </w:p>
    <w:p>
      <w:pPr>
        <w:spacing w:after="120"/>
        <w:jc w:val="center"/>
      </w:pPr>
      <w:r>
        <w:rPr>
          <w:sz w:val="32"/>
        </w:rPr>
        <w:t>Ajedrez, ciudadanía y carrera</w:t>
      </w:r>
    </w:p>
    <w:p>
      <w:pPr>
        <w:spacing w:after="1000"/>
        <w:jc w:val="center"/>
      </w:pPr>
      <w:r>
        <w:rPr>
          <w:color w:val="555555"/>
          <w:sz w:val="22"/>
        </w:rPr>
        <w:t>Lecciones 136 a 168  ·  semanas 28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Ajedrez, ciudadanía y carrera</w:t>
      </w:r>
    </w:p>
    <w:p>
      <w:pPr>
        <w:jc w:val="both"/>
      </w:pPr>
      <w:r>
        <w:rPr>
          <w:b/>
        </w:rPr>
        <w:t>Propósito.</w:t>
      </w:r>
      <w:r>
        <w:t xml:space="preserve"> El ajedrez tiene reglas, instituciones y oficios. En esta unidad el estudiantado arbitra casos reales con las Leyes del Ajedrez de la FIDE, conoce los sistemas de competencia y los desempates, investiga en fuentes oficiales cómo funciona la Federación Central de Ajedrez de Costa Rica y cómo participa el ajedrez en los Juegos Deportivos Nacionales que organiza el ICODER, y revisa los caminos de vida y carrera ligados al juego: entrenamiento, arbitraje, organización de eventos, docencia, programación y comunicación. Lo aprendido se aplica a la planificación del festival comunal del proyecto del II semestre.</w:t>
      </w:r>
    </w:p>
    <w:p>
      <w:r>
        <w:rPr>
          <w:b/>
        </w:rPr>
        <w:t>Eje transversal:</w:t>
      </w:r>
      <w:r>
        <w:t xml:space="preserve"> Vivencia de los derechos humanos para la democracia y la paz.   </w:t>
      </w:r>
      <w:r>
        <w:rPr>
          <w:b/>
        </w:rPr>
        <w:t>Valores:</w:t>
      </w:r>
      <w:r>
        <w:t xml:space="preserve"> juego limpio, honestidad, responsabilidad.</w:t>
      </w:r>
    </w:p>
    <w:p>
      <w:pPr>
        <w:spacing w:after="40"/>
      </w:pPr>
      <w:r>
        <w:rPr>
          <w:b/>
        </w:rPr>
        <w:t>Aprendizajes esperados de la unidad:</w:t>
      </w:r>
    </w:p>
    <w:p>
      <w:pPr>
        <w:spacing w:after="40"/>
        <w:ind w:left="340"/>
      </w:pPr>
      <w:r>
        <w:rPr>
          <w:b/>
        </w:rPr>
        <w:t>5.1</w:t>
      </w:r>
      <w:r>
        <w:t xml:space="preserve">  Resolver situaciones de arbitraje con las Leyes del Ajedrez de la FIDE.</w:t>
      </w:r>
    </w:p>
    <w:p>
      <w:pPr>
        <w:spacing w:after="40"/>
        <w:ind w:left="340"/>
      </w:pPr>
      <w:r>
        <w:rPr>
          <w:b/>
        </w:rPr>
        <w:t>5.2</w:t>
      </w:r>
      <w:r>
        <w:t xml:space="preserve">  Describir la organización del ajedrez federado en Costa Rica y en el mundo, y las vías para participar en él.</w:t>
      </w:r>
    </w:p>
    <w:p>
      <w:pPr>
        <w:spacing w:after="40"/>
        <w:ind w:left="340"/>
      </w:pPr>
      <w:r>
        <w:rPr>
          <w:b/>
        </w:rPr>
        <w:t>5.3</w:t>
      </w:r>
      <w:r>
        <w:t xml:space="preserve">  Explorar oficios y carreras vinculados al ajedrez y relacionarlos con el propio proyecto de vida.</w:t>
      </w:r>
    </w:p>
    <w:p>
      <w:pPr>
        <w:spacing w:after="40"/>
        <w:ind w:left="340"/>
      </w:pPr>
      <w:r>
        <w:rPr>
          <w:b/>
        </w:rPr>
        <w:t>5.4</w:t>
      </w:r>
      <w:r>
        <w:t xml:space="preserve">  Planificar la organización de un evento de ajedrez con reglamento, sistema de competencia, presupuesto y difusión.</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¿Quién decide en una partida de torneo? El árbitro</w:t>
            </w:r>
          </w:p>
          <w:p>
            <w:pPr>
              <w:pStyle w:val="Celda8_5RXS"/>
            </w:pPr>
            <w:r>
              <w:t>• 137. Pieza tocada y jugada completada</w:t>
            </w:r>
          </w:p>
          <w:p>
            <w:pPr>
              <w:pStyle w:val="Celda8_5RXS"/>
            </w:pPr>
            <w:r>
              <w:t>• 138. Jugadas ilegales y su corrección</w:t>
            </w:r>
          </w:p>
          <w:p>
            <w:pPr>
              <w:pStyle w:val="Celda8_5RXS"/>
            </w:pPr>
            <w:r>
              <w:t>• 139. Las tablas en el reglamento: repetición y cincuenta jugadas</w:t>
            </w:r>
          </w:p>
          <w:p>
            <w:pPr>
              <w:pStyle w:val="Celda8_5RXS"/>
            </w:pPr>
            <w:r>
              <w:t>• 140. Avance del proyecto: reglamento y presupuesto preliminar</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El árbitro y el reloj: bandera, material y anotación</w:t>
            </w:r>
          </w:p>
          <w:p>
            <w:pPr>
              <w:pStyle w:val="Celda8_5RXS"/>
            </w:pPr>
            <w:r>
              <w:t>• 142. Conducta, dispositivos y sanciones</w:t>
            </w:r>
          </w:p>
          <w:p>
            <w:pPr>
              <w:pStyle w:val="Celda8_5RXS"/>
            </w:pPr>
            <w:r>
              <w:t>• 143. Taller de incidentes simulados</w:t>
            </w:r>
          </w:p>
          <w:p>
            <w:pPr>
              <w:pStyle w:val="Celda8_5RXS"/>
            </w:pPr>
            <w:r>
              <w:t>• 144. Sistemas de competencia y desempates</w:t>
            </w:r>
          </w:p>
          <w:p>
            <w:pPr>
              <w:pStyle w:val="Celda8_5RXS"/>
            </w:pPr>
            <w:r>
              <w:t>• 145. El oficio de entrenar</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Diseñar un plan de entrenamiento para otra persona</w:t>
            </w:r>
          </w:p>
          <w:p>
            <w:pPr>
              <w:pStyle w:val="Celda8_5RXS"/>
            </w:pPr>
            <w:r>
              <w:t>• 147. Ampliación: sesión de entrenamiento entre compañeros (flexible)</w:t>
            </w:r>
          </w:p>
          <w:p>
            <w:pPr>
              <w:pStyle w:val="Celda8_5RXS"/>
            </w:pPr>
            <w:r>
              <w:t>• 148. La Federación Central de Ajedrez de Costa Rica</w:t>
            </w:r>
          </w:p>
          <w:p>
            <w:pPr>
              <w:pStyle w:val="Celda8_5RXS"/>
            </w:pPr>
            <w:r>
              <w:t>• 149. Investigar en fuentes oficiales</w:t>
            </w:r>
          </w:p>
          <w:p>
            <w:pPr>
              <w:pStyle w:val="Celda8_5RXS"/>
            </w:pPr>
            <w:r>
              <w:t>• 150. El ajedrez en los Juegos Deportivos Nacionales</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El comité cantonal de deportes y recreación</w:t>
            </w:r>
          </w:p>
          <w:p>
            <w:pPr>
              <w:pStyle w:val="Celda8_5RXS"/>
            </w:pPr>
            <w:r>
              <w:t>• 152. Del Elo del aula al rating FIDE</w:t>
            </w:r>
          </w:p>
          <w:p>
            <w:pPr>
              <w:pStyle w:val="Celda8_5RXS"/>
            </w:pPr>
            <w:r>
              <w:t>• 153. Organizar un evento: el cronograma inverso</w:t>
            </w:r>
          </w:p>
          <w:p>
            <w:pPr>
              <w:pStyle w:val="Celda8_5RXS"/>
            </w:pPr>
            <w:r>
              <w:t>• 154. Presupuesto y rendición de cuentas</w:t>
            </w:r>
          </w:p>
          <w:p>
            <w:pPr>
              <w:pStyle w:val="Celda8_5RXS"/>
            </w:pPr>
            <w:r>
              <w:t>• 155. Difusión responsable y datos de personas menores</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Conversatorio: vivir cerca del ajedrez</w:t>
            </w:r>
          </w:p>
          <w:p>
            <w:pPr>
              <w:pStyle w:val="Celda8_5RXS"/>
            </w:pPr>
            <w:r>
              <w:t>• 157. Ajedrez y carreras universitarias y técnicas</w:t>
            </w:r>
          </w:p>
          <w:p>
            <w:pPr>
              <w:pStyle w:val="Celda8_5RXS"/>
            </w:pPr>
            <w:r>
              <w:t>• 158. Debate: ¿quién llega a competir?</w:t>
            </w:r>
          </w:p>
          <w:p>
            <w:pPr>
              <w:pStyle w:val="Celda8_5RXS"/>
            </w:pPr>
            <w:r>
              <w:t>• 159. Mi proyecto de vida y el lugar del ajedrez</w:t>
            </w:r>
          </w:p>
          <w:p>
            <w:pPr>
              <w:pStyle w:val="Celda8_5RXS"/>
            </w:pPr>
            <w:r>
              <w:t>• 160. Avance del proyecto: permisos e inscripciones</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Torneo relámpago con árbitros estudiantes</w:t>
            </w:r>
          </w:p>
          <w:p>
            <w:pPr>
              <w:pStyle w:val="Celda8_5RXS"/>
            </w:pPr>
            <w:r>
              <w:t>• 162. Analizar los incidentes del torneo</w:t>
            </w:r>
          </w:p>
          <w:p>
            <w:pPr>
              <w:pStyle w:val="Celda8_5RXS"/>
            </w:pPr>
            <w:r>
              <w:t>• 163. Versión final del reglamento del festival</w:t>
            </w:r>
          </w:p>
          <w:p>
            <w:pPr>
              <w:pStyle w:val="Celda8_5RXS"/>
            </w:pPr>
            <w:r>
              <w:t>• 164. La carrera del arbitraje</w:t>
            </w:r>
          </w:p>
          <w:p>
            <w:pPr>
              <w:pStyle w:val="Celda8_5RXS"/>
            </w:pPr>
            <w:r>
              <w:t>• 165. Casos difíciles de arbitraje</w:t>
            </w:r>
          </w:p>
        </w:tc>
      </w:tr>
      <w:tr>
        <w:tc>
          <w:tcPr>
            <w:tcW w:type="dxa" w:w="1020"/>
          </w:tcPr>
          <w:p>
            <w:pPr>
              <w:pStyle w:val="Celda8_5RXS"/>
            </w:pPr>
            <w:r/>
            <w:r>
              <w:t>34</w:t>
            </w:r>
          </w:p>
        </w:tc>
        <w:tc>
          <w:tcPr>
            <w:tcW w:type="dxa" w:w="1361"/>
          </w:tcPr>
          <w:p>
            <w:pPr>
              <w:pStyle w:val="Celda8_5RXS"/>
            </w:pPr>
            <w:r/>
            <w:r>
              <w:t>166 a 168</w:t>
            </w:r>
          </w:p>
        </w:tc>
        <w:tc>
          <w:tcPr>
            <w:tcW w:type="dxa" w:w="7257"/>
          </w:tcPr>
          <w:p>
            <w:pPr>
              <w:pStyle w:val="Celda8_5RXS"/>
            </w:pPr>
            <w:r/>
            <w:r>
              <w:t>• 166. Ampliación: memoria del ajedrez en la comunidad (flexible)</w:t>
            </w:r>
          </w:p>
          <w:p>
            <w:pPr>
              <w:pStyle w:val="Celda8_5RXS"/>
            </w:pPr>
            <w:r>
              <w:t>• 167. Simulacro de la prueba de arbitraje</w:t>
            </w:r>
          </w:p>
          <w:p>
            <w:pPr>
              <w:pStyle w:val="Celda8_5RXS"/>
            </w:pPr>
            <w:r>
              <w:t>• 168. Evaluación de la unidad 5: arbitraje y ajedrez federado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¿Quién decide en una partida de torneo? El árbitro</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Describir las funciones del árbitro según las Leyes de la FIDE.</w:t>
            </w:r>
          </w:p>
        </w:tc>
      </w:tr>
      <w:tr>
        <w:trPr>
          <w:cantSplit w:val="true"/>
        </w:trPr>
        <w:tc>
          <w:tcPr>
            <w:tcW w:type="dxa" w:w="1928"/>
          </w:tcPr>
          <w:p>
            <w:pPr>
              <w:pStyle w:val="Celda8_5N1F3A5FJ"/>
            </w:pPr>
            <w:r/>
            <w:r>
              <w:t>Focalización (5 min)</w:t>
            </w:r>
          </w:p>
        </w:tc>
        <w:tc>
          <w:tcPr>
            <w:tcW w:type="dxa" w:w="7710"/>
          </w:tcPr>
          <w:p>
            <w:pPr>
              <w:pStyle w:val="Celda9RXJ"/>
            </w:pPr>
            <w:r/>
            <w:r>
              <w:t>La persona docente narra un incidente: «Dos jugadores discuten si una pieza se tocó o no. Ninguno cede.» Pregunta qué debe pasar.</w:t>
            </w:r>
          </w:p>
        </w:tc>
      </w:tr>
      <w:tr>
        <w:trPr>
          <w:cantSplit w:val="true"/>
        </w:trPr>
        <w:tc>
          <w:tcPr>
            <w:tcW w:type="dxa" w:w="1928"/>
          </w:tcPr>
          <w:p>
            <w:pPr>
              <w:pStyle w:val="Celda8_5N1F3A5FJ"/>
            </w:pPr>
            <w:r/>
            <w:r>
              <w:t>Exploración (15 min)</w:t>
            </w:r>
          </w:p>
        </w:tc>
        <w:tc>
          <w:tcPr>
            <w:tcW w:type="dxa" w:w="7710"/>
          </w:tcPr>
          <w:p>
            <w:pPr>
              <w:pStyle w:val="Celda9RXJ"/>
            </w:pPr>
            <w:r/>
            <w:r>
              <w:t>En grupos leen el artículo 12 de las Leyes del Ajedrez de la FIDE (el papel del árbitro) y hacen una lista de lo que el árbitro puede y no puede hacer: intervenir, señalar una bandera caída, sancionar, dar consejos.</w:t>
            </w:r>
          </w:p>
        </w:tc>
      </w:tr>
      <w:tr>
        <w:trPr>
          <w:cantSplit w:val="true"/>
        </w:trPr>
        <w:tc>
          <w:tcPr>
            <w:tcW w:type="dxa" w:w="1928"/>
          </w:tcPr>
          <w:p>
            <w:pPr>
              <w:pStyle w:val="Celda8_5N1F3A5FJ"/>
            </w:pPr>
            <w:r/>
            <w:r>
              <w:t>Contrastación (10 min)</w:t>
            </w:r>
          </w:p>
        </w:tc>
        <w:tc>
          <w:tcPr>
            <w:tcW w:type="dxa" w:w="7710"/>
          </w:tcPr>
          <w:p>
            <w:pPr>
              <w:pStyle w:val="Celda9RXJ"/>
            </w:pPr>
            <w:r/>
            <w:r>
              <w:t>Se comparan las listas. La persona docente aclara que el árbitro no señala jugadas ilegales ni avisa de amenazas, que vela por el juego limpio y que sus decisiones se explican con calma.</w:t>
            </w:r>
          </w:p>
        </w:tc>
      </w:tr>
      <w:tr>
        <w:trPr>
          <w:cantSplit w:val="true"/>
        </w:trPr>
        <w:tc>
          <w:tcPr>
            <w:tcW w:type="dxa" w:w="1928"/>
          </w:tcPr>
          <w:p>
            <w:pPr>
              <w:pStyle w:val="Celda8_5N1F3A5FJ"/>
            </w:pPr>
            <w:r/>
            <w:r>
              <w:t>Aplicación (10 min)</w:t>
            </w:r>
          </w:p>
        </w:tc>
        <w:tc>
          <w:tcPr>
            <w:tcW w:type="dxa" w:w="7710"/>
          </w:tcPr>
          <w:p>
            <w:pPr>
              <w:pStyle w:val="Celda9RXJ"/>
            </w:pPr>
            <w:r/>
            <w:r>
              <w:t>Cada estudiante resuelve el incidente del inicio citando las Leyes.</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Lista de funciones por grupo y respuesta al incidente.</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del Ajedrez de la FIDE (texto vigente).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Pieza tocada y jugada completada</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Resolver casos de pieza tocada con el artículo 4 de las Leyes de la FIDE.</w:t>
            </w:r>
          </w:p>
        </w:tc>
      </w:tr>
      <w:tr>
        <w:trPr>
          <w:cantSplit w:val="true"/>
        </w:trPr>
        <w:tc>
          <w:tcPr>
            <w:tcW w:type="dxa" w:w="1928"/>
          </w:tcPr>
          <w:p>
            <w:pPr>
              <w:pStyle w:val="Celda8_5N1F3A5FJ"/>
            </w:pPr>
            <w:r/>
            <w:r>
              <w:t>Focalización (5 min)</w:t>
            </w:r>
          </w:p>
        </w:tc>
        <w:tc>
          <w:tcPr>
            <w:tcW w:type="dxa" w:w="7710"/>
          </w:tcPr>
          <w:p>
            <w:pPr>
              <w:pStyle w:val="Celda9RXJ"/>
            </w:pPr>
            <w:r/>
            <w:r>
              <w:t>Demostración: un estudiante toca su caballo, lo suelta y mueve el alfil. La persona docente pregunta qué debe hacer el rival.</w:t>
            </w:r>
          </w:p>
        </w:tc>
      </w:tr>
      <w:tr>
        <w:trPr>
          <w:cantSplit w:val="true"/>
        </w:trPr>
        <w:tc>
          <w:tcPr>
            <w:tcW w:type="dxa" w:w="1928"/>
          </w:tcPr>
          <w:p>
            <w:pPr>
              <w:pStyle w:val="Celda8_5N1F3A5FJ"/>
            </w:pPr>
            <w:r/>
            <w:r>
              <w:t>Exploración (15 min)</w:t>
            </w:r>
          </w:p>
        </w:tc>
        <w:tc>
          <w:tcPr>
            <w:tcW w:type="dxa" w:w="7710"/>
          </w:tcPr>
          <w:p>
            <w:pPr>
              <w:pStyle w:val="Celda9RXJ"/>
            </w:pPr>
            <w:r/>
            <w:r>
              <w:t>En parejas resuelven diez tarjetas de casos: tocar una pieza propia, tocar una pieza rival, decir «compongo» antes de tocar, tocar el rey y la torre para enrocar, soltar la pieza en una casilla. Cada respuesta cita el artículo.</w:t>
            </w:r>
          </w:p>
        </w:tc>
      </w:tr>
      <w:tr>
        <w:trPr>
          <w:cantSplit w:val="true"/>
        </w:trPr>
        <w:tc>
          <w:tcPr>
            <w:tcW w:type="dxa" w:w="1928"/>
          </w:tcPr>
          <w:p>
            <w:pPr>
              <w:pStyle w:val="Celda8_5N1F3A5FJ"/>
            </w:pPr>
            <w:r/>
            <w:r>
              <w:t>Contrastación (10 min)</w:t>
            </w:r>
          </w:p>
        </w:tc>
        <w:tc>
          <w:tcPr>
            <w:tcW w:type="dxa" w:w="7710"/>
          </w:tcPr>
          <w:p>
            <w:pPr>
              <w:pStyle w:val="Celda9RXJ"/>
            </w:pPr>
            <w:r/>
            <w:r>
              <w:t>Se corrigen las tarjetas con el texto. La persona docente aclara cuándo una jugada se considera completada y que el reclamo debe hacerse antes de tocar una pieza propia.</w:t>
            </w:r>
          </w:p>
        </w:tc>
      </w:tr>
      <w:tr>
        <w:trPr>
          <w:cantSplit w:val="true"/>
        </w:trPr>
        <w:tc>
          <w:tcPr>
            <w:tcW w:type="dxa" w:w="1928"/>
          </w:tcPr>
          <w:p>
            <w:pPr>
              <w:pStyle w:val="Celda8_5N1F3A5FJ"/>
            </w:pPr>
            <w:r/>
            <w:r>
              <w:t>Aplicación (10 min)</w:t>
            </w:r>
          </w:p>
        </w:tc>
        <w:tc>
          <w:tcPr>
            <w:tcW w:type="dxa" w:w="7710"/>
          </w:tcPr>
          <w:p>
            <w:pPr>
              <w:pStyle w:val="Celda9RXJ"/>
            </w:pPr>
            <w:r/>
            <w:r>
              <w:t>Cada pareja escenifica un caso ante el grupo y otra pareja arbitra.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Tarjetas de casos corregidas.</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tarjetas,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Jugadas ilegales y su corrección</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Aplicar el procedimiento ante una jugada ilegal.</w:t>
            </w:r>
          </w:p>
        </w:tc>
      </w:tr>
      <w:tr>
        <w:trPr>
          <w:cantSplit w:val="true"/>
        </w:trPr>
        <w:tc>
          <w:tcPr>
            <w:tcW w:type="dxa" w:w="1928"/>
          </w:tcPr>
          <w:p>
            <w:pPr>
              <w:pStyle w:val="Celda8_5N1F3A5FJ"/>
            </w:pPr>
            <w:r/>
            <w:r>
              <w:t>Focalización (5 min)</w:t>
            </w:r>
          </w:p>
        </w:tc>
        <w:tc>
          <w:tcPr>
            <w:tcW w:type="dxa" w:w="7710"/>
          </w:tcPr>
          <w:p>
            <w:pPr>
              <w:pStyle w:val="Celda9RXJ"/>
            </w:pPr>
            <w:r/>
            <w:r>
              <w:t>La persona docente hace una jugada ilegal en el tablero mural y espera a ver quién lo nota.</w:t>
            </w:r>
          </w:p>
        </w:tc>
      </w:tr>
      <w:tr>
        <w:trPr>
          <w:cantSplit w:val="true"/>
        </w:trPr>
        <w:tc>
          <w:tcPr>
            <w:tcW w:type="dxa" w:w="1928"/>
          </w:tcPr>
          <w:p>
            <w:pPr>
              <w:pStyle w:val="Celda8_5N1F3A5FJ"/>
            </w:pPr>
            <w:r/>
            <w:r>
              <w:t>Exploración (15 min)</w:t>
            </w:r>
          </w:p>
        </w:tc>
        <w:tc>
          <w:tcPr>
            <w:tcW w:type="dxa" w:w="7710"/>
          </w:tcPr>
          <w:p>
            <w:pPr>
              <w:pStyle w:val="Celda9RXJ"/>
            </w:pPr>
            <w:r/>
            <w:r>
              <w:t>En parejas leen el artículo 7 y resuelven casos: jugada ilegal descubierta varias jugadas después, enroque ilegal, peón que corona sin cambiarse por otra pieza, pulsar el reloj sin mover. Anotan la posición a la que se vuelve y la sanción.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procedimiento en partidas de ritmo estándar: se restablece la posición previa a la irregularidad y, a la primera jugada ilegal completada, se añaden dos minutos al rival; a la segunda del mismo jugador, la partida se pierde. Aclara que en rápidas y relámpago se aplica el apéndice correspondiente.</w:t>
            </w:r>
          </w:p>
        </w:tc>
      </w:tr>
      <w:tr>
        <w:trPr>
          <w:cantSplit w:val="true"/>
        </w:trPr>
        <w:tc>
          <w:tcPr>
            <w:tcW w:type="dxa" w:w="1928"/>
          </w:tcPr>
          <w:p>
            <w:pPr>
              <w:pStyle w:val="Celda8_5N1F3A5FJ"/>
            </w:pPr>
            <w:r/>
            <w:r>
              <w:t>Aplicación (10 min)</w:t>
            </w:r>
          </w:p>
        </w:tc>
        <w:tc>
          <w:tcPr>
            <w:tcW w:type="dxa" w:w="7710"/>
          </w:tcPr>
          <w:p>
            <w:pPr>
              <w:pStyle w:val="Celda9RXJ"/>
            </w:pPr>
            <w:r/>
            <w:r>
              <w:t>Simulación: partidas de cinco minutos donde un árbitro estudiante atiende los reclamos.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Casos resueltos y observación del arbitraje.</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tarjetas,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Las tablas en el reglamento: repetición y cincuenta jugadas</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Aplicar los procedimientos de reclamo de tablas.</w:t>
            </w:r>
          </w:p>
        </w:tc>
      </w:tr>
      <w:tr>
        <w:trPr>
          <w:cantSplit w:val="true"/>
        </w:trPr>
        <w:tc>
          <w:tcPr>
            <w:tcW w:type="dxa" w:w="1928"/>
          </w:tcPr>
          <w:p>
            <w:pPr>
              <w:pStyle w:val="Celda8_5N1F3A5FJ"/>
            </w:pPr>
            <w:r/>
            <w:r>
              <w:t>Focalización (5 min)</w:t>
            </w:r>
          </w:p>
        </w:tc>
        <w:tc>
          <w:tcPr>
            <w:tcW w:type="dxa" w:w="7710"/>
          </w:tcPr>
          <w:p>
            <w:pPr>
              <w:pStyle w:val="Celda9RXJ"/>
            </w:pPr>
            <w:r/>
            <w:r>
              <w:t>Pregunta: «¿Las tablas por repetición son automáticas?» Votación.</w:t>
            </w:r>
          </w:p>
        </w:tc>
      </w:tr>
      <w:tr>
        <w:trPr>
          <w:cantSplit w:val="true"/>
        </w:trPr>
        <w:tc>
          <w:tcPr>
            <w:tcW w:type="dxa" w:w="1928"/>
          </w:tcPr>
          <w:p>
            <w:pPr>
              <w:pStyle w:val="Celda8_5N1F3A5FJ"/>
            </w:pPr>
            <w:r/>
            <w:r>
              <w:t>Exploración (15 min)</w:t>
            </w:r>
          </w:p>
        </w:tc>
        <w:tc>
          <w:tcPr>
            <w:tcW w:type="dxa" w:w="7710"/>
          </w:tcPr>
          <w:p>
            <w:pPr>
              <w:pStyle w:val="Celda9RXJ"/>
            </w:pPr>
            <w:r/>
            <w:r>
              <w:t>En grupos leen el artículo 9 y reconstruyen en el tablero una triple repetición con planilla. Practican el procedimiento de reclamo: anotar la jugada sin hacerla, llamar al árbitro, comprobar con la planilla. Luego revisan la regla de las cincuenta jugadas y los casos automáticos (quíntuple repetición y setenta y cinco jugadas).</w:t>
            </w:r>
          </w:p>
        </w:tc>
      </w:tr>
      <w:tr>
        <w:trPr>
          <w:cantSplit w:val="true"/>
        </w:trPr>
        <w:tc>
          <w:tcPr>
            <w:tcW w:type="dxa" w:w="1928"/>
          </w:tcPr>
          <w:p>
            <w:pPr>
              <w:pStyle w:val="Celda8_5N1F3A5FJ"/>
            </w:pPr>
            <w:r/>
            <w:r>
              <w:t>Contrastación (10 min)</w:t>
            </w:r>
          </w:p>
        </w:tc>
        <w:tc>
          <w:tcPr>
            <w:tcW w:type="dxa" w:w="7710"/>
          </w:tcPr>
          <w:p>
            <w:pPr>
              <w:pStyle w:val="Celda9RXJ"/>
            </w:pPr>
            <w:r/>
            <w:r>
              <w:t>La persona docente corrige: la triple repetición y las cincuenta jugadas se reclaman; la quíntuple y las setenta y cinco las declara el árbitro. Se recuerda el acuerdo y el ahogado.</w:t>
            </w:r>
          </w:p>
        </w:tc>
      </w:tr>
      <w:tr>
        <w:trPr>
          <w:cantSplit w:val="true"/>
        </w:trPr>
        <w:tc>
          <w:tcPr>
            <w:tcW w:type="dxa" w:w="1928"/>
          </w:tcPr>
          <w:p>
            <w:pPr>
              <w:pStyle w:val="Celda8_5N1F3A5FJ"/>
            </w:pPr>
            <w:r/>
            <w:r>
              <w:t>Aplicación (10 min)</w:t>
            </w:r>
          </w:p>
        </w:tc>
        <w:tc>
          <w:tcPr>
            <w:tcW w:type="dxa" w:w="7710"/>
          </w:tcPr>
          <w:p>
            <w:pPr>
              <w:pStyle w:val="Celda9RXJ"/>
            </w:pPr>
            <w:r/>
            <w:r>
              <w:t>Cada grupo inventa un caso dudoso de repetición para que otro grupo lo resuelva.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Casos resueltos entre grupos.</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reglamento y presupuesto preliminar</w:t>
            </w:r>
          </w:p>
        </w:tc>
      </w:tr>
      <w:tr>
        <w:trPr>
          <w:cantSplit w:val="true"/>
        </w:trPr>
        <w:tc>
          <w:tcPr>
            <w:tcW w:type="dxa" w:w="1928"/>
          </w:tcPr>
          <w:p>
            <w:pPr>
              <w:pStyle w:val="Celda8_5N1F3A5FJ"/>
            </w:pPr>
            <w:r/>
            <w:r>
              <w:t>Aprendizaje esperado</w:t>
            </w:r>
          </w:p>
        </w:tc>
        <w:tc>
          <w:tcPr>
            <w:tcW w:type="dxa" w:w="7710"/>
          </w:tcPr>
          <w:p>
            <w:pPr>
              <w:pStyle w:val="Celda9RXJ"/>
            </w:pPr>
            <w:r/>
            <w:r>
              <w:t>5.4. Planificar la organización de un evento de ajedrez con reglamento, sistema de competencia, presupuesto y difusión.</w:t>
            </w:r>
          </w:p>
        </w:tc>
      </w:tr>
      <w:tr>
        <w:trPr>
          <w:cantSplit w:val="true"/>
        </w:trPr>
        <w:tc>
          <w:tcPr>
            <w:tcW w:type="dxa" w:w="1928"/>
          </w:tcPr>
          <w:p>
            <w:pPr>
              <w:pStyle w:val="Celda8_5N1F3A5FJ"/>
            </w:pPr>
            <w:r/>
            <w:r>
              <w:t>Objetivo</w:t>
            </w:r>
          </w:p>
        </w:tc>
        <w:tc>
          <w:tcPr>
            <w:tcW w:type="dxa" w:w="7710"/>
          </w:tcPr>
          <w:p>
            <w:pPr>
              <w:pStyle w:val="Celda9RXJ"/>
            </w:pPr>
            <w:r/>
            <w:r>
              <w:t>Presentar el borrador del reglamento del festival y su presupuesto preliminar.</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el reglamento de un torneo escolar y pregunta qué partes tiene.</w:t>
            </w:r>
          </w:p>
        </w:tc>
      </w:tr>
      <w:tr>
        <w:trPr>
          <w:cantSplit w:val="true"/>
        </w:trPr>
        <w:tc>
          <w:tcPr>
            <w:tcW w:type="dxa" w:w="1928"/>
          </w:tcPr>
          <w:p>
            <w:pPr>
              <w:pStyle w:val="Celda8_5N1F3A5FJ"/>
            </w:pPr>
            <w:r/>
            <w:r>
              <w:t>Exploración (15 min)</w:t>
            </w:r>
          </w:p>
        </w:tc>
        <w:tc>
          <w:tcPr>
            <w:tcW w:type="dxa" w:w="7710"/>
          </w:tcPr>
          <w:p>
            <w:pPr>
              <w:pStyle w:val="Celda9RXJ"/>
            </w:pPr>
            <w:r/>
            <w:r>
              <w:t>Las comisiones trabajan: arbitraje redacta el reglamento (sistema de competencia, ritmo, desempates, normas de conducta según las Leyes de la FIDE); logística y difusión arman el presupuesto preliminar con materiales, refrigerio, premios simbólicos y posibles donaciones.</w:t>
            </w:r>
          </w:p>
        </w:tc>
      </w:tr>
      <w:tr>
        <w:trPr>
          <w:cantSplit w:val="true"/>
        </w:trPr>
        <w:tc>
          <w:tcPr>
            <w:tcW w:type="dxa" w:w="1928"/>
          </w:tcPr>
          <w:p>
            <w:pPr>
              <w:pStyle w:val="Celda8_5N1F3A5FJ"/>
            </w:pPr>
            <w:r/>
            <w:r>
              <w:t>Contrastación (10 min)</w:t>
            </w:r>
          </w:p>
        </w:tc>
        <w:tc>
          <w:tcPr>
            <w:tcW w:type="dxa" w:w="7710"/>
          </w:tcPr>
          <w:p>
            <w:pPr>
              <w:pStyle w:val="Celda9RXJ"/>
            </w:pPr>
            <w:r/>
            <w:r>
              <w:t>Cada comisión presenta en tres minutos y el grupo hace observaciones. La persona docente revisa que el reglamento cite la norma y que el presupuesto no dependa de cobrar inscripción.</w:t>
            </w:r>
          </w:p>
        </w:tc>
      </w:tr>
      <w:tr>
        <w:trPr>
          <w:cantSplit w:val="true"/>
        </w:trPr>
        <w:tc>
          <w:tcPr>
            <w:tcW w:type="dxa" w:w="1928"/>
          </w:tcPr>
          <w:p>
            <w:pPr>
              <w:pStyle w:val="Celda8_5N1F3A5FJ"/>
            </w:pPr>
            <w:r/>
            <w:r>
              <w:t>Aplicación (10 min)</w:t>
            </w:r>
          </w:p>
        </w:tc>
        <w:tc>
          <w:tcPr>
            <w:tcW w:type="dxa" w:w="7710"/>
          </w:tcPr>
          <w:p>
            <w:pPr>
              <w:pStyle w:val="Celda9RXJ"/>
            </w:pPr>
            <w:r/>
            <w:r>
              <w:t>Las comisiones anotan los cambios acordados.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avance 2 del proyecto del II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hoja de presupuesto, computadoras.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árbitro y el reloj: bandera, material y anotación</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Resolver situaciones del reloj y de la anotación desde el papel del árbitro.</w:t>
            </w:r>
          </w:p>
        </w:tc>
      </w:tr>
      <w:tr>
        <w:trPr>
          <w:cantSplit w:val="true"/>
        </w:trPr>
        <w:tc>
          <w:tcPr>
            <w:tcW w:type="dxa" w:w="1928"/>
          </w:tcPr>
          <w:p>
            <w:pPr>
              <w:pStyle w:val="Celda8_5N1F3A5FJ"/>
            </w:pPr>
            <w:r/>
            <w:r>
              <w:t>Focalización (5 min)</w:t>
            </w:r>
          </w:p>
        </w:tc>
        <w:tc>
          <w:tcPr>
            <w:tcW w:type="dxa" w:w="7710"/>
          </w:tcPr>
          <w:p>
            <w:pPr>
              <w:pStyle w:val="Celda9RXJ"/>
            </w:pPr>
            <w:r/>
            <w:r>
              <w:t>Caso: «Se cae la bandera de las blancas, pero a las negras solo les queda el rey. ¿Quién gana?»</w:t>
            </w:r>
          </w:p>
        </w:tc>
      </w:tr>
      <w:tr>
        <w:trPr>
          <w:cantSplit w:val="true"/>
        </w:trPr>
        <w:tc>
          <w:tcPr>
            <w:tcW w:type="dxa" w:w="1928"/>
          </w:tcPr>
          <w:p>
            <w:pPr>
              <w:pStyle w:val="Celda8_5N1F3A5FJ"/>
            </w:pPr>
            <w:r/>
            <w:r>
              <w:t>Exploración (15 min)</w:t>
            </w:r>
          </w:p>
        </w:tc>
        <w:tc>
          <w:tcPr>
            <w:tcW w:type="dxa" w:w="7710"/>
          </w:tcPr>
          <w:p>
            <w:pPr>
              <w:pStyle w:val="Celda9RXJ"/>
            </w:pPr>
            <w:r/>
            <w:r>
              <w:t>En parejas resuelven casos del artículo 6 y del artículo 8: bandera caída cuando el rival no puede dar mate por ninguna serie de jugadas legales, reloj defectuoso, jugador que deja de anotar con poco tiempo, planilla incompleta al reclamar.</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si el rival no puede dar mate, la partida es tablas aunque caiga la bandera; con menos de cinco minutos y sin incremento de treinta segundos o más, el jugador no está obligado a anotar.</w:t>
            </w:r>
          </w:p>
        </w:tc>
      </w:tr>
      <w:tr>
        <w:trPr>
          <w:cantSplit w:val="true"/>
        </w:trPr>
        <w:tc>
          <w:tcPr>
            <w:tcW w:type="dxa" w:w="1928"/>
          </w:tcPr>
          <w:p>
            <w:pPr>
              <w:pStyle w:val="Celda8_5N1F3A5FJ"/>
            </w:pPr>
            <w:r/>
            <w:r>
              <w:t>Aplicación (10 min)</w:t>
            </w:r>
          </w:p>
        </w:tc>
        <w:tc>
          <w:tcPr>
            <w:tcW w:type="dxa" w:w="7710"/>
          </w:tcPr>
          <w:p>
            <w:pPr>
              <w:pStyle w:val="Celda9RXJ"/>
            </w:pPr>
            <w:r/>
            <w:r>
              <w:t>Cada pareja escribe una tarjeta de caso nueva para el taller de incidentes.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Casos resueltos y tarjeta nueva.</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relojes,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Fecha: ____________</w:t>
            </w:r>
          </w:p>
        </w:tc>
      </w:tr>
      <w:tr>
        <w:trPr>
          <w:cantSplit w:val="true"/>
        </w:trPr>
        <w:tc>
          <w:tcPr>
            <w:tcW w:type="dxa" w:w="1928"/>
          </w:tcPr>
          <w:p>
            <w:pPr>
              <w:pStyle w:val="Celda8_5N1F3A5FJ"/>
            </w:pPr>
            <w:r/>
            <w:r>
              <w:t>Tema</w:t>
            </w:r>
          </w:p>
        </w:tc>
        <w:tc>
          <w:tcPr>
            <w:tcW w:type="dxa" w:w="7710"/>
          </w:tcPr>
          <w:p>
            <w:pPr>
              <w:pStyle w:val="Celda9RXJ"/>
            </w:pPr>
            <w:r/>
            <w:r>
              <w:rPr>
                <w:b/>
              </w:rPr>
              <w:t>Conducta, dispositivos y sanciones</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Aplicar las normas de conducta y las sanciones que puede imponer el árbitro.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harían como árbitros si suena un celular en la sala de juego.</w:t>
            </w:r>
          </w:p>
        </w:tc>
      </w:tr>
      <w:tr>
        <w:trPr>
          <w:cantSplit w:val="true"/>
        </w:trPr>
        <w:tc>
          <w:tcPr>
            <w:tcW w:type="dxa" w:w="1928"/>
          </w:tcPr>
          <w:p>
            <w:pPr>
              <w:pStyle w:val="Celda8_5N1F3A5FJ"/>
            </w:pPr>
            <w:r/>
            <w:r>
              <w:t>Exploración (15 min)</w:t>
            </w:r>
          </w:p>
        </w:tc>
        <w:tc>
          <w:tcPr>
            <w:tcW w:type="dxa" w:w="7710"/>
          </w:tcPr>
          <w:p>
            <w:pPr>
              <w:pStyle w:val="Celda9RXJ"/>
            </w:pPr>
            <w:r/>
            <w:r>
              <w:t>En grupos leen los artículos 11 y 12 y ordenan de menor a mayor las sanciones posibles: advertencia, aumento del tiempo del rival, reducción del tiempo del infractor, pérdida de la partida, expulsión. Luego aplican la sanción a seis casos: hablar durante la partida, analizar en la sala, celular que suena, distraer al rival, negarse a cumplir una orden del árbitro, insultar.</w:t>
            </w:r>
          </w:p>
        </w:tc>
      </w:tr>
      <w:tr>
        <w:trPr>
          <w:cantSplit w:val="true"/>
        </w:trPr>
        <w:tc>
          <w:tcPr>
            <w:tcW w:type="dxa" w:w="1928"/>
          </w:tcPr>
          <w:p>
            <w:pPr>
              <w:pStyle w:val="Celda8_5N1F3A5FJ"/>
            </w:pPr>
            <w:r/>
            <w:r>
              <w:t>Contrastación (10 min)</w:t>
            </w:r>
          </w:p>
        </w:tc>
        <w:tc>
          <w:tcPr>
            <w:tcW w:type="dxa" w:w="7710"/>
          </w:tcPr>
          <w:p>
            <w:pPr>
              <w:pStyle w:val="Celda9RXJ"/>
            </w:pPr>
            <w:r/>
            <w:r>
              <w:t>Se discute la proporcionalidad: la sanción depende de la falta y de lo que dice el reglamento del torneo sobre dispositivos.</w:t>
            </w:r>
          </w:p>
        </w:tc>
      </w:tr>
      <w:tr>
        <w:trPr>
          <w:cantSplit w:val="true"/>
        </w:trPr>
        <w:tc>
          <w:tcPr>
            <w:tcW w:type="dxa" w:w="1928"/>
          </w:tcPr>
          <w:p>
            <w:pPr>
              <w:pStyle w:val="Celda8_5N1F3A5FJ"/>
            </w:pPr>
            <w:r/>
            <w:r>
              <w:t>Aplicación (10 min)</w:t>
            </w:r>
          </w:p>
        </w:tc>
        <w:tc>
          <w:tcPr>
            <w:tcW w:type="dxa" w:w="7710"/>
          </w:tcPr>
          <w:p>
            <w:pPr>
              <w:pStyle w:val="Celda9RXJ"/>
            </w:pPr>
            <w:r/>
            <w:r>
              <w:t>Las comisiones agregan al reglamento del festival las normas de conducta.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Casos con sanción justificada.</w:t>
            </w:r>
          </w:p>
        </w:tc>
      </w:tr>
      <w:tr>
        <w:trPr>
          <w:cantSplit w:val="true"/>
        </w:trPr>
        <w:tc>
          <w:tcPr>
            <w:tcW w:type="dxa" w:w="1928"/>
          </w:tcPr>
          <w:p>
            <w:pPr>
              <w:pStyle w:val="Celda8_5N1F3A5FJ"/>
              <w:keepNext w:val="0"/>
            </w:pPr>
            <w:r/>
            <w:r>
              <w:t>Materiales</w:t>
            </w:r>
          </w:p>
        </w:tc>
        <w:tc>
          <w:tcPr>
            <w:tcW w:type="dxa" w:w="7710"/>
          </w:tcPr>
          <w:p>
            <w:pPr>
              <w:pStyle w:val="Celda9RXJ"/>
              <w:keepNext w:val="0"/>
            </w:pPr>
            <w:r/>
            <w:r>
              <w:t>Leyes de la FIDE,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Taller de incidentes simulados</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Arbitrar incidentes en partidas simuladas con calma y argumentos.</w:t>
            </w:r>
          </w:p>
        </w:tc>
      </w:tr>
      <w:tr>
        <w:trPr>
          <w:cantSplit w:val="true"/>
        </w:trPr>
        <w:tc>
          <w:tcPr>
            <w:tcW w:type="dxa" w:w="1928"/>
          </w:tcPr>
          <w:p>
            <w:pPr>
              <w:pStyle w:val="Celda8_5N1F3A5FJ"/>
            </w:pPr>
            <w:r/>
            <w:r>
              <w:t>Focalización (5 min)</w:t>
            </w:r>
          </w:p>
        </w:tc>
        <w:tc>
          <w:tcPr>
            <w:tcW w:type="dxa" w:w="7710"/>
          </w:tcPr>
          <w:p>
            <w:pPr>
              <w:pStyle w:val="Celda9RXJ"/>
            </w:pPr>
            <w:r/>
            <w:r>
              <w:t>La persona docente explica el taller: algunos jugadores tienen en secreto una tarjeta de incidente que deben provocar.</w:t>
            </w:r>
          </w:p>
        </w:tc>
      </w:tr>
      <w:tr>
        <w:trPr>
          <w:cantSplit w:val="true"/>
        </w:trPr>
        <w:tc>
          <w:tcPr>
            <w:tcW w:type="dxa" w:w="1928"/>
          </w:tcPr>
          <w:p>
            <w:pPr>
              <w:pStyle w:val="Celda8_5N1F3A5FJ"/>
            </w:pPr>
            <w:r/>
            <w:r>
              <w:t>Exploración (15 min)</w:t>
            </w:r>
          </w:p>
        </w:tc>
        <w:tc>
          <w:tcPr>
            <w:tcW w:type="dxa" w:w="7710"/>
          </w:tcPr>
          <w:p>
            <w:pPr>
              <w:pStyle w:val="Celda9RXJ"/>
            </w:pPr>
            <w:r/>
            <w:r>
              <w:t>Partidas de diez minutos en mesas con un árbitro estudiante cada tres mesas. Los jugadores con tarjeta provocan el incidente (pieza tocada, jugada ilegal, oferta de tablas sin mover, reclamo de repetición). El árbitro resuelve y anota.</w:t>
            </w:r>
          </w:p>
        </w:tc>
      </w:tr>
      <w:tr>
        <w:trPr>
          <w:cantSplit w:val="true"/>
        </w:trPr>
        <w:tc>
          <w:tcPr>
            <w:tcW w:type="dxa" w:w="1928"/>
          </w:tcPr>
          <w:p>
            <w:pPr>
              <w:pStyle w:val="Celda8_5N1F3A5FJ"/>
            </w:pPr>
            <w:r/>
            <w:r>
              <w:t>Contrastación (10 min)</w:t>
            </w:r>
          </w:p>
        </w:tc>
        <w:tc>
          <w:tcPr>
            <w:tcW w:type="dxa" w:w="7710"/>
          </w:tcPr>
          <w:p>
            <w:pPr>
              <w:pStyle w:val="Celda9RXJ"/>
            </w:pPr>
            <w:r/>
            <w:r>
              <w:t>Al final, cada árbitro lee su decisión y el grupo la contrasta con las Leyes.</w:t>
            </w:r>
          </w:p>
        </w:tc>
      </w:tr>
      <w:tr>
        <w:trPr>
          <w:cantSplit w:val="true"/>
        </w:trPr>
        <w:tc>
          <w:tcPr>
            <w:tcW w:type="dxa" w:w="1928"/>
          </w:tcPr>
          <w:p>
            <w:pPr>
              <w:pStyle w:val="Celda8_5N1F3A5FJ"/>
            </w:pPr>
            <w:r/>
            <w:r>
              <w:t>Aplicación (10 min)</w:t>
            </w:r>
          </w:p>
        </w:tc>
        <w:tc>
          <w:tcPr>
            <w:tcW w:type="dxa" w:w="7710"/>
          </w:tcPr>
          <w:p>
            <w:pPr>
              <w:pStyle w:val="Celda9RXJ"/>
            </w:pPr>
            <w:r/>
            <w:r>
              <w:t>Cada árbitro escribe qué haría distinto en su intervención.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incidentes con la decisión y su artículo.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incidentes, tableros, relojes,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Sistemas de competencia y desempates</w:t>
            </w:r>
          </w:p>
        </w:tc>
      </w:tr>
      <w:tr>
        <w:trPr>
          <w:cantSplit w:val="true"/>
        </w:trPr>
        <w:tc>
          <w:tcPr>
            <w:tcW w:type="dxa" w:w="1928"/>
          </w:tcPr>
          <w:p>
            <w:pPr>
              <w:pStyle w:val="Celda8_5N1F3A5FJ"/>
            </w:pPr>
            <w:r/>
            <w:r>
              <w:t>Aprendizaje esperado</w:t>
            </w:r>
          </w:p>
        </w:tc>
        <w:tc>
          <w:tcPr>
            <w:tcW w:type="dxa" w:w="7710"/>
          </w:tcPr>
          <w:p>
            <w:pPr>
              <w:pStyle w:val="Celda9RXJ"/>
            </w:pPr>
            <w:r/>
            <w:r>
              <w:t>5.4. Planificar la organización de un evento de ajedrez con reglamento, sistema de competencia, presupuesto y difusión.</w:t>
            </w:r>
          </w:p>
        </w:tc>
      </w:tr>
      <w:tr>
        <w:trPr>
          <w:cantSplit w:val="true"/>
        </w:trPr>
        <w:tc>
          <w:tcPr>
            <w:tcW w:type="dxa" w:w="1928"/>
          </w:tcPr>
          <w:p>
            <w:pPr>
              <w:pStyle w:val="Celda8_5N1F3A5FJ"/>
            </w:pPr>
            <w:r/>
            <w:r>
              <w:t>Objetivo</w:t>
            </w:r>
          </w:p>
        </w:tc>
        <w:tc>
          <w:tcPr>
            <w:tcW w:type="dxa" w:w="7710"/>
          </w:tcPr>
          <w:p>
            <w:pPr>
              <w:pStyle w:val="Celda9RXJ"/>
            </w:pPr>
            <w:r/>
            <w:r>
              <w:t>Elegir el sistema de competencia y los desempates del festival con argumentos.</w:t>
            </w:r>
          </w:p>
        </w:tc>
      </w:tr>
      <w:tr>
        <w:trPr>
          <w:cantSplit w:val="true"/>
        </w:trPr>
        <w:tc>
          <w:tcPr>
            <w:tcW w:type="dxa" w:w="1928"/>
          </w:tcPr>
          <w:p>
            <w:pPr>
              <w:pStyle w:val="Celda8_5N1F3A5FJ"/>
            </w:pPr>
            <w:r/>
            <w:r>
              <w:t>Focalización (5 min)</w:t>
            </w:r>
          </w:p>
        </w:tc>
        <w:tc>
          <w:tcPr>
            <w:tcW w:type="dxa" w:w="7710"/>
          </w:tcPr>
          <w:p>
            <w:pPr>
              <w:pStyle w:val="Celda9RXJ"/>
            </w:pPr>
            <w:r/>
            <w:r>
              <w:t>Pregunta: «Si se inscriben 40 personas y hay una mañana, ¿todos contra todos o suizo?»</w:t>
            </w:r>
          </w:p>
        </w:tc>
      </w:tr>
      <w:tr>
        <w:trPr>
          <w:cantSplit w:val="true"/>
        </w:trPr>
        <w:tc>
          <w:tcPr>
            <w:tcW w:type="dxa" w:w="1928"/>
          </w:tcPr>
          <w:p>
            <w:pPr>
              <w:pStyle w:val="Celda8_5N1F3A5FJ"/>
            </w:pPr>
            <w:r/>
            <w:r>
              <w:t>Exploración (15 min)</w:t>
            </w:r>
          </w:p>
        </w:tc>
        <w:tc>
          <w:tcPr>
            <w:tcW w:type="dxa" w:w="7710"/>
          </w:tcPr>
          <w:p>
            <w:pPr>
              <w:pStyle w:val="Celda9RXJ"/>
            </w:pPr>
            <w:r/>
            <w:r>
              <w:t>En grupos calculan rondas necesarias con cada sistema y simulan el pareo de una ronda suiza a mano con ocho jugadores. Luego prueban un programa gratuito de pareos y revisan los desempates Buchholz, Sonneborn-Berger y resultado particular.</w:t>
            </w:r>
          </w:p>
        </w:tc>
      </w:tr>
      <w:tr>
        <w:trPr>
          <w:cantSplit w:val="true"/>
        </w:trPr>
        <w:tc>
          <w:tcPr>
            <w:tcW w:type="dxa" w:w="1928"/>
          </w:tcPr>
          <w:p>
            <w:pPr>
              <w:pStyle w:val="Celda8_5N1F3A5FJ"/>
            </w:pPr>
            <w:r/>
            <w:r>
              <w:t>Contrastación (10 min)</w:t>
            </w:r>
          </w:p>
        </w:tc>
        <w:tc>
          <w:tcPr>
            <w:tcW w:type="dxa" w:w="7710"/>
          </w:tcPr>
          <w:p>
            <w:pPr>
              <w:pStyle w:val="Celda9RXJ"/>
            </w:pPr>
            <w:r/>
            <w:r>
              <w:t>La persona docente repasa lo visto en noveno y discute qué desempate es más justo para un evento corto.</w:t>
            </w:r>
          </w:p>
        </w:tc>
      </w:tr>
      <w:tr>
        <w:trPr>
          <w:cantSplit w:val="true"/>
        </w:trPr>
        <w:tc>
          <w:tcPr>
            <w:tcW w:type="dxa" w:w="1928"/>
          </w:tcPr>
          <w:p>
            <w:pPr>
              <w:pStyle w:val="Celda8_5N1F3A5FJ"/>
            </w:pPr>
            <w:r/>
            <w:r>
              <w:t>Aplicación (10 min)</w:t>
            </w:r>
          </w:p>
        </w:tc>
        <w:tc>
          <w:tcPr>
            <w:tcW w:type="dxa" w:w="7710"/>
          </w:tcPr>
          <w:p>
            <w:pPr>
              <w:pStyle w:val="Celda9RXJ"/>
            </w:pPr>
            <w:r/>
            <w:r>
              <w:t>La comisión de arbitraje decide el sistema y los desempates del festival y lo anota en el reglamento.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Simulación de pareo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con programa de pareos, hojas de pareo.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oficio de entrenar</w:t>
            </w:r>
          </w:p>
        </w:tc>
      </w:tr>
      <w:tr>
        <w:trPr>
          <w:cantSplit w:val="true"/>
        </w:trPr>
        <w:tc>
          <w:tcPr>
            <w:tcW w:type="dxa" w:w="1928"/>
          </w:tcPr>
          <w:p>
            <w:pPr>
              <w:pStyle w:val="Celda8_5N1F3A5FJ"/>
            </w:pPr>
            <w:r/>
            <w:r>
              <w:t>Aprendizaje esperado</w:t>
            </w:r>
          </w:p>
        </w:tc>
        <w:tc>
          <w:tcPr>
            <w:tcW w:type="dxa" w:w="7710"/>
          </w:tcPr>
          <w:p>
            <w:pPr>
              <w:pStyle w:val="Celda9RXJ"/>
            </w:pPr>
            <w:r/>
            <w:r>
              <w:t>5.3. Explorar oficios y carreras vinculados al ajedrez y relacionarlos con el propio proyecto de vida.</w:t>
            </w:r>
          </w:p>
        </w:tc>
      </w:tr>
      <w:tr>
        <w:trPr>
          <w:cantSplit w:val="true"/>
        </w:trPr>
        <w:tc>
          <w:tcPr>
            <w:tcW w:type="dxa" w:w="1928"/>
          </w:tcPr>
          <w:p>
            <w:pPr>
              <w:pStyle w:val="Celda8_5N1F3A5FJ"/>
            </w:pPr>
            <w:r/>
            <w:r>
              <w:t>Objetivo</w:t>
            </w:r>
          </w:p>
        </w:tc>
        <w:tc>
          <w:tcPr>
            <w:tcW w:type="dxa" w:w="7710"/>
          </w:tcPr>
          <w:p>
            <w:pPr>
              <w:pStyle w:val="Celda9RXJ"/>
            </w:pPr>
            <w:r/>
            <w:r>
              <w:t>Describir el trabajo de una persona entrenadora de ajedrez.</w:t>
            </w:r>
          </w:p>
        </w:tc>
      </w:tr>
      <w:tr>
        <w:trPr>
          <w:cantSplit w:val="true"/>
        </w:trPr>
        <w:tc>
          <w:tcPr>
            <w:tcW w:type="dxa" w:w="1928"/>
          </w:tcPr>
          <w:p>
            <w:pPr>
              <w:pStyle w:val="Celda8_5N1F3A5FJ"/>
            </w:pPr>
            <w:r/>
            <w:r>
              <w:t>Focalización (5 min)</w:t>
            </w:r>
          </w:p>
        </w:tc>
        <w:tc>
          <w:tcPr>
            <w:tcW w:type="dxa" w:w="7710"/>
          </w:tcPr>
          <w:p>
            <w:pPr>
              <w:pStyle w:val="Celda9RXJ"/>
            </w:pPr>
            <w:r/>
            <w:r>
              <w:t>Pregunta: «¿Qué hace un entrenador además de saber jugar?»</w:t>
            </w:r>
          </w:p>
        </w:tc>
      </w:tr>
      <w:tr>
        <w:trPr>
          <w:cantSplit w:val="true"/>
        </w:trPr>
        <w:tc>
          <w:tcPr>
            <w:tcW w:type="dxa" w:w="1928"/>
          </w:tcPr>
          <w:p>
            <w:pPr>
              <w:pStyle w:val="Celda8_5N1F3A5FJ"/>
            </w:pPr>
            <w:r/>
            <w:r>
              <w:t>Exploración (15 min)</w:t>
            </w:r>
          </w:p>
        </w:tc>
        <w:tc>
          <w:tcPr>
            <w:tcW w:type="dxa" w:w="7710"/>
          </w:tcPr>
          <w:p>
            <w:pPr>
              <w:pStyle w:val="Celda9RXJ"/>
            </w:pPr>
            <w:r/>
            <w:r>
              <w:t>En grupos analizan tres situaciones: entrenar a un niño de ocho años, a una juvenil que va a los Juegos Deportivos Nacionales y a un adulto aficionado. Para cada una escriben qué necesita saber y hacer la persona entrenadora: ajedrez, pedagogía, psicología, planificación, trato con familias.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la FIDE otorga títulos de instructor y entrenador por niveles, y que los requisitos vigentes se consultan en las fuentes oficiales de la FIDE y de la Federación. Relaciona con la tutoría que acaban de hacer.</w:t>
            </w:r>
          </w:p>
        </w:tc>
      </w:tr>
      <w:tr>
        <w:trPr>
          <w:cantSplit w:val="true"/>
        </w:trPr>
        <w:tc>
          <w:tcPr>
            <w:tcW w:type="dxa" w:w="1928"/>
          </w:tcPr>
          <w:p>
            <w:pPr>
              <w:pStyle w:val="Celda8_5N1F3A5FJ"/>
            </w:pPr>
            <w:r/>
            <w:r>
              <w:t>Aplicación (10 min)</w:t>
            </w:r>
          </w:p>
        </w:tc>
        <w:tc>
          <w:tcPr>
            <w:tcW w:type="dxa" w:w="7710"/>
          </w:tcPr>
          <w:p>
            <w:pPr>
              <w:pStyle w:val="Celda9RXJ"/>
            </w:pPr>
            <w:r/>
            <w:r>
              <w:t>Cada estudiante escribe si le interesaría entrenar y a qué público.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situaciones y salida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trabajo,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Diseñar un plan de entrenamiento para otra persona</w:t>
            </w:r>
          </w:p>
        </w:tc>
      </w:tr>
      <w:tr>
        <w:trPr>
          <w:cantSplit w:val="true"/>
        </w:trPr>
        <w:tc>
          <w:tcPr>
            <w:tcW w:type="dxa" w:w="1928"/>
          </w:tcPr>
          <w:p>
            <w:pPr>
              <w:pStyle w:val="Celda8_5N1F3A5FJ"/>
            </w:pPr>
            <w:r/>
            <w:r>
              <w:t>Aprendizaje esperado</w:t>
            </w:r>
          </w:p>
        </w:tc>
        <w:tc>
          <w:tcPr>
            <w:tcW w:type="dxa" w:w="7710"/>
          </w:tcPr>
          <w:p>
            <w:pPr>
              <w:pStyle w:val="Celda9RXJ"/>
            </w:pPr>
            <w:r/>
            <w:r>
              <w:t>5.3. Explorar oficios y carreras vinculados al ajedrez y relacionarlos con el propio proyecto de vida.</w:t>
            </w:r>
          </w:p>
        </w:tc>
      </w:tr>
      <w:tr>
        <w:trPr>
          <w:cantSplit w:val="true"/>
        </w:trPr>
        <w:tc>
          <w:tcPr>
            <w:tcW w:type="dxa" w:w="1928"/>
          </w:tcPr>
          <w:p>
            <w:pPr>
              <w:pStyle w:val="Celda8_5N1F3A5FJ"/>
            </w:pPr>
            <w:r/>
            <w:r>
              <w:t>Objetivo</w:t>
            </w:r>
          </w:p>
        </w:tc>
        <w:tc>
          <w:tcPr>
            <w:tcW w:type="dxa" w:w="7710"/>
          </w:tcPr>
          <w:p>
            <w:pPr>
              <w:pStyle w:val="Celda9RXJ"/>
            </w:pPr>
            <w:r/>
            <w:r>
              <w:t>Elaborar un plan semanal de entrenamiento con objetivos y evaluación.</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los planes personales del I semestre: «Ahora el plan es para otra persona».</w:t>
            </w:r>
          </w:p>
        </w:tc>
      </w:tr>
      <w:tr>
        <w:trPr>
          <w:cantSplit w:val="true"/>
        </w:trPr>
        <w:tc>
          <w:tcPr>
            <w:tcW w:type="dxa" w:w="1928"/>
          </w:tcPr>
          <w:p>
            <w:pPr>
              <w:pStyle w:val="Celda8_5N1F3A5FJ"/>
            </w:pPr>
            <w:r/>
            <w:r>
              <w:t>Exploración (15 min)</w:t>
            </w:r>
          </w:p>
        </w:tc>
        <w:tc>
          <w:tcPr>
            <w:tcW w:type="dxa" w:w="7710"/>
          </w:tcPr>
          <w:p>
            <w:pPr>
              <w:pStyle w:val="Celda9RXJ"/>
            </w:pPr>
            <w:r/>
            <w:r>
              <w:t>En parejas, cada estudiante entrevista a su compañero cinco minutos sobre sus fortalezas, debilidades y tiempo disponible. Luego diseña para él un plan de cuatro semanas: táctica (Manual 5), finales, aperturas, partidas y análisis, con horas por semana y una forma de medir el avance.</w:t>
            </w:r>
          </w:p>
        </w:tc>
      </w:tr>
      <w:tr>
        <w:trPr>
          <w:cantSplit w:val="true"/>
        </w:trPr>
        <w:tc>
          <w:tcPr>
            <w:tcW w:type="dxa" w:w="1928"/>
          </w:tcPr>
          <w:p>
            <w:pPr>
              <w:pStyle w:val="Celda8_5N1F3A5FJ"/>
            </w:pPr>
            <w:r/>
            <w:r>
              <w:t>Contrastación (10 min)</w:t>
            </w:r>
          </w:p>
        </w:tc>
        <w:tc>
          <w:tcPr>
            <w:tcW w:type="dxa" w:w="7710"/>
          </w:tcPr>
          <w:p>
            <w:pPr>
              <w:pStyle w:val="Celda9RXJ"/>
            </w:pPr>
            <w:r/>
            <w:r>
              <w:t>Se intercambian los planes y cada quien dice si su plan es realista para su vida. La persona docente comenta la diferencia entre un plan ideal y uno que se cumple.</w:t>
            </w:r>
          </w:p>
        </w:tc>
      </w:tr>
      <w:tr>
        <w:trPr>
          <w:cantSplit w:val="true"/>
        </w:trPr>
        <w:tc>
          <w:tcPr>
            <w:tcW w:type="dxa" w:w="1928"/>
          </w:tcPr>
          <w:p>
            <w:pPr>
              <w:pStyle w:val="Celda8_5N1F3A5FJ"/>
            </w:pPr>
            <w:r/>
            <w:r>
              <w:t>Aplicación (10 min)</w:t>
            </w:r>
          </w:p>
        </w:tc>
        <w:tc>
          <w:tcPr>
            <w:tcW w:type="dxa" w:w="7710"/>
          </w:tcPr>
          <w:p>
            <w:pPr>
              <w:pStyle w:val="Celda9RXJ"/>
            </w:pPr>
            <w:r/>
            <w:r>
              <w:t>Cada quien ajusta el plan con la opinión de su compañero.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de entrenamiento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Plantilla de plan, Manual 5.</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sesión de entrenamiento entre compañeros</w:t>
            </w:r>
          </w:p>
        </w:tc>
      </w:tr>
      <w:tr>
        <w:trPr>
          <w:cantSplit w:val="true"/>
        </w:trPr>
        <w:tc>
          <w:tcPr>
            <w:tcW w:type="dxa" w:w="1928"/>
          </w:tcPr>
          <w:p>
            <w:pPr>
              <w:pStyle w:val="Celda8_5N1F3A5FJ"/>
            </w:pPr>
            <w:r/>
            <w:r>
              <w:t>Aprendizaje esperado</w:t>
            </w:r>
          </w:p>
        </w:tc>
        <w:tc>
          <w:tcPr>
            <w:tcW w:type="dxa" w:w="7710"/>
          </w:tcPr>
          <w:p>
            <w:pPr>
              <w:pStyle w:val="Celda9RXJ"/>
            </w:pPr>
            <w:r/>
            <w:r>
              <w:t>5.3. Explorar oficios y carreras vinculados al ajedrez y relacionarlos con el propio proyecto de vida.</w:t>
            </w:r>
          </w:p>
        </w:tc>
      </w:tr>
      <w:tr>
        <w:trPr>
          <w:cantSplit w:val="true"/>
        </w:trPr>
        <w:tc>
          <w:tcPr>
            <w:tcW w:type="dxa" w:w="1928"/>
          </w:tcPr>
          <w:p>
            <w:pPr>
              <w:pStyle w:val="Celda8_5N1F3A5FJ"/>
            </w:pPr>
            <w:r/>
            <w:r>
              <w:t>Objetivo</w:t>
            </w:r>
          </w:p>
        </w:tc>
        <w:tc>
          <w:tcPr>
            <w:tcW w:type="dxa" w:w="7710"/>
          </w:tcPr>
          <w:p>
            <w:pPr>
              <w:pStyle w:val="Celda9RXJ"/>
            </w:pPr>
            <w:r/>
            <w:r>
              <w:t>Dirigir una sesión corta de entrenamiento siguiendo el plan diseñado.</w:t>
            </w:r>
          </w:p>
        </w:tc>
      </w:tr>
      <w:tr>
        <w:trPr>
          <w:cantSplit w:val="true"/>
        </w:trPr>
        <w:tc>
          <w:tcPr>
            <w:tcW w:type="dxa" w:w="1928"/>
          </w:tcPr>
          <w:p>
            <w:pPr>
              <w:pStyle w:val="Celda8_5N1F3A5FJ"/>
            </w:pPr>
            <w:r/>
            <w:r>
              <w:t>Focalización (5 min)</w:t>
            </w:r>
          </w:p>
        </w:tc>
        <w:tc>
          <w:tcPr>
            <w:tcW w:type="dxa" w:w="7710"/>
          </w:tcPr>
          <w:p>
            <w:pPr>
              <w:pStyle w:val="Celda9RXJ"/>
            </w:pPr>
            <w:r/>
            <w:r>
              <w:t>Cada entrenador revisa el plan que diseñó para su compañero y elige la primera actividad.</w:t>
            </w:r>
          </w:p>
        </w:tc>
      </w:tr>
      <w:tr>
        <w:trPr>
          <w:cantSplit w:val="true"/>
        </w:trPr>
        <w:tc>
          <w:tcPr>
            <w:tcW w:type="dxa" w:w="1928"/>
          </w:tcPr>
          <w:p>
            <w:pPr>
              <w:pStyle w:val="Celda8_5N1F3A5FJ"/>
            </w:pPr>
            <w:r/>
            <w:r>
              <w:t>Exploración (15 min)</w:t>
            </w:r>
          </w:p>
        </w:tc>
        <w:tc>
          <w:tcPr>
            <w:tcW w:type="dxa" w:w="7710"/>
          </w:tcPr>
          <w:p>
            <w:pPr>
              <w:pStyle w:val="Celda9RXJ"/>
            </w:pPr>
            <w:r/>
            <w:r>
              <w:t>En parejas, cada estudiante entrena al otro durante 15 minutos con ejercicios del Manual 5 elegidos según el plan: presenta el tema, deja calcular sin mover, revisa la solución y da retroalimentación. Luego cambian de papel.</w:t>
            </w:r>
          </w:p>
        </w:tc>
      </w:tr>
      <w:tr>
        <w:trPr>
          <w:cantSplit w:val="true"/>
        </w:trPr>
        <w:tc>
          <w:tcPr>
            <w:tcW w:type="dxa" w:w="1928"/>
          </w:tcPr>
          <w:p>
            <w:pPr>
              <w:pStyle w:val="Celda8_5N1F3A5FJ"/>
            </w:pPr>
            <w:r/>
            <w:r>
              <w:t>Contrastación (10 min)</w:t>
            </w:r>
          </w:p>
        </w:tc>
        <w:tc>
          <w:tcPr>
            <w:tcW w:type="dxa" w:w="7710"/>
          </w:tcPr>
          <w:p>
            <w:pPr>
              <w:pStyle w:val="Celda9RXJ"/>
            </w:pPr>
            <w:r/>
            <w:r>
              <w:t>Se comenta qué fue más difícil: elegir los ejercicios, esperar sin dar la respuesta o explicar el error.</w:t>
            </w:r>
          </w:p>
        </w:tc>
      </w:tr>
      <w:tr>
        <w:trPr>
          <w:cantSplit w:val="true"/>
        </w:trPr>
        <w:tc>
          <w:tcPr>
            <w:tcW w:type="dxa" w:w="1928"/>
          </w:tcPr>
          <w:p>
            <w:pPr>
              <w:pStyle w:val="Celda8_5N1F3A5FJ"/>
            </w:pPr>
            <w:r/>
            <w:r>
              <w:t>Aplicación (10 min)</w:t>
            </w:r>
          </w:p>
        </w:tc>
        <w:tc>
          <w:tcPr>
            <w:tcW w:type="dxa" w:w="7710"/>
          </w:tcPr>
          <w:p>
            <w:pPr>
              <w:pStyle w:val="Celda9RXJ"/>
            </w:pPr>
            <w:r/>
            <w:r>
              <w:t>Cada entrenado escribe una retroalimentación a su entrenador.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Retroalimentación escrita del entrenado.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Federación Central de Ajedrez de Costa Rica</w:t>
            </w:r>
          </w:p>
        </w:tc>
      </w:tr>
      <w:tr>
        <w:trPr>
          <w:cantSplit w:val="true"/>
        </w:trPr>
        <w:tc>
          <w:tcPr>
            <w:tcW w:type="dxa" w:w="1928"/>
          </w:tcPr>
          <w:p>
            <w:pPr>
              <w:pStyle w:val="Celda8_5N1F3A5FJ"/>
            </w:pPr>
            <w:r/>
            <w:r>
              <w:t>Aprendizaje esperado</w:t>
            </w:r>
          </w:p>
        </w:tc>
        <w:tc>
          <w:tcPr>
            <w:tcW w:type="dxa" w:w="7710"/>
          </w:tcPr>
          <w:p>
            <w:pPr>
              <w:pStyle w:val="Celda9RXJ"/>
            </w:pPr>
            <w:r/>
            <w:r>
              <w:t>5.2. Describir la organización del ajedrez federado en Costa Rica y en el mundo, y las vías para participar en él.</w:t>
            </w:r>
          </w:p>
        </w:tc>
      </w:tr>
      <w:tr>
        <w:trPr>
          <w:cantSplit w:val="true"/>
        </w:trPr>
        <w:tc>
          <w:tcPr>
            <w:tcW w:type="dxa" w:w="1928"/>
          </w:tcPr>
          <w:p>
            <w:pPr>
              <w:pStyle w:val="Celda8_5N1F3A5FJ"/>
            </w:pPr>
            <w:r/>
            <w:r>
              <w:t>Objetivo</w:t>
            </w:r>
          </w:p>
        </w:tc>
        <w:tc>
          <w:tcPr>
            <w:tcW w:type="dxa" w:w="7710"/>
          </w:tcPr>
          <w:p>
            <w:pPr>
              <w:pStyle w:val="Celda9RXJ"/>
            </w:pPr>
            <w:r/>
            <w:r>
              <w:t>Explicar qué es la Federación Central de Ajedrez de Costa Rica y su relación con la FIDE.</w:t>
            </w:r>
          </w:p>
        </w:tc>
      </w:tr>
      <w:tr>
        <w:trPr>
          <w:cantSplit w:val="true"/>
        </w:trPr>
        <w:tc>
          <w:tcPr>
            <w:tcW w:type="dxa" w:w="1928"/>
          </w:tcPr>
          <w:p>
            <w:pPr>
              <w:pStyle w:val="Celda8_5N1F3A5FJ"/>
            </w:pPr>
            <w:r/>
            <w:r>
              <w:t>Focalización (5 min)</w:t>
            </w:r>
          </w:p>
        </w:tc>
        <w:tc>
          <w:tcPr>
            <w:tcW w:type="dxa" w:w="7710"/>
          </w:tcPr>
          <w:p>
            <w:pPr>
              <w:pStyle w:val="Celda9RXJ"/>
            </w:pPr>
            <w:r/>
            <w:r>
              <w:t>Pregunta: «¿Quién organiza los campeonatos nacionales? ¿Cómo se consigue un rating?» Se anotan las respuestas sin corregir.</w:t>
            </w:r>
          </w:p>
        </w:tc>
      </w:tr>
      <w:tr>
        <w:trPr>
          <w:cantSplit w:val="true"/>
        </w:trPr>
        <w:tc>
          <w:tcPr>
            <w:tcW w:type="dxa" w:w="1928"/>
          </w:tcPr>
          <w:p>
            <w:pPr>
              <w:pStyle w:val="Celda8_5N1F3A5FJ"/>
            </w:pPr>
            <w:r/>
            <w:r>
              <w:t>Exploración (15 min)</w:t>
            </w:r>
          </w:p>
        </w:tc>
        <w:tc>
          <w:tcPr>
            <w:tcW w:type="dxa" w:w="7710"/>
          </w:tcPr>
          <w:p>
            <w:pPr>
              <w:pStyle w:val="Celda9RXJ"/>
            </w:pPr>
            <w:r/>
            <w:r>
              <w:t>En grupos leen una ficha preparada por la persona docente con la estructura del ajedrez federado: la FIDE como federación internacional, las federaciones nacionales afiliadas, la Federación Central de Ajedrez de Costa Rica como federación del país, los clubes y las personas afiliadas. Dibujan un esquema.</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iniciales. La persona docente aclara que datos como requisitos de afiliación, costos y calendario cambian y se consultan en los canales oficiales de la Federación.</w:t>
            </w:r>
          </w:p>
        </w:tc>
      </w:tr>
      <w:tr>
        <w:trPr>
          <w:cantSplit w:val="true"/>
        </w:trPr>
        <w:tc>
          <w:tcPr>
            <w:tcW w:type="dxa" w:w="1928"/>
          </w:tcPr>
          <w:p>
            <w:pPr>
              <w:pStyle w:val="Celda8_5N1F3A5FJ"/>
            </w:pPr>
            <w:r/>
            <w:r>
              <w:t>Aplicación (10 min)</w:t>
            </w:r>
          </w:p>
        </w:tc>
        <w:tc>
          <w:tcPr>
            <w:tcW w:type="dxa" w:w="7710"/>
          </w:tcPr>
          <w:p>
            <w:pPr>
              <w:pStyle w:val="Celda9RXJ"/>
            </w:pPr>
            <w:r/>
            <w:r>
              <w:t>Cada grupo escribe cinco preguntas para investigar en la siguiente lección.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Esquema y preguntas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 informativa, papelógrafos.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Investigar en fuentes oficiales</w:t>
            </w:r>
          </w:p>
        </w:tc>
      </w:tr>
      <w:tr>
        <w:trPr>
          <w:cantSplit w:val="true"/>
        </w:trPr>
        <w:tc>
          <w:tcPr>
            <w:tcW w:type="dxa" w:w="1928"/>
          </w:tcPr>
          <w:p>
            <w:pPr>
              <w:pStyle w:val="Celda8_5N1F3A5FJ"/>
            </w:pPr>
            <w:r/>
            <w:r>
              <w:t>Aprendizaje esperado</w:t>
            </w:r>
          </w:p>
        </w:tc>
        <w:tc>
          <w:tcPr>
            <w:tcW w:type="dxa" w:w="7710"/>
          </w:tcPr>
          <w:p>
            <w:pPr>
              <w:pStyle w:val="Celda9RXJ"/>
            </w:pPr>
            <w:r/>
            <w:r>
              <w:t>5.2. Describir la organización del ajedrez federado en Costa Rica y en el mundo, y las vías para participar en él.</w:t>
            </w:r>
          </w:p>
        </w:tc>
      </w:tr>
      <w:tr>
        <w:trPr>
          <w:cantSplit w:val="true"/>
        </w:trPr>
        <w:tc>
          <w:tcPr>
            <w:tcW w:type="dxa" w:w="1928"/>
          </w:tcPr>
          <w:p>
            <w:pPr>
              <w:pStyle w:val="Celda8_5N1F3A5FJ"/>
            </w:pPr>
            <w:r/>
            <w:r>
              <w:t>Objetivo</w:t>
            </w:r>
          </w:p>
        </w:tc>
        <w:tc>
          <w:tcPr>
            <w:tcW w:type="dxa" w:w="7710"/>
          </w:tcPr>
          <w:p>
            <w:pPr>
              <w:pStyle w:val="Celda9RXJ"/>
            </w:pPr>
            <w:r/>
            <w:r>
              <w:t>Buscar y verificar información en fuentes oficiales sobre el ajedrez federado.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dos páginas sobre el mismo tema: una oficial y un foro. Pregunta cuál usarían y por qué.</w:t>
            </w:r>
          </w:p>
        </w:tc>
      </w:tr>
      <w:tr>
        <w:trPr>
          <w:cantSplit w:val="true"/>
        </w:trPr>
        <w:tc>
          <w:tcPr>
            <w:tcW w:type="dxa" w:w="1928"/>
          </w:tcPr>
          <w:p>
            <w:pPr>
              <w:pStyle w:val="Celda8_5N1F3A5FJ"/>
            </w:pPr>
            <w:r/>
            <w:r>
              <w:t>Exploración (15 min)</w:t>
            </w:r>
          </w:p>
        </w:tc>
        <w:tc>
          <w:tcPr>
            <w:tcW w:type="dxa" w:w="7710"/>
          </w:tcPr>
          <w:p>
            <w:pPr>
              <w:pStyle w:val="Celda9RXJ"/>
            </w:pPr>
            <w:r/>
            <w:r>
              <w:t>En la sala de cómputo, cada grupo responde sus cinco preguntas con fuentes oficiales: canales de la Federación Central de Ajedrez de Costa Rica, sitio de la FIDE y sitio del ICODER. Anotan la dirección y la fecha de consulta.</w:t>
            </w:r>
          </w:p>
        </w:tc>
      </w:tr>
      <w:tr>
        <w:trPr>
          <w:cantSplit w:val="true"/>
        </w:trPr>
        <w:tc>
          <w:tcPr>
            <w:tcW w:type="dxa" w:w="1928"/>
          </w:tcPr>
          <w:p>
            <w:pPr>
              <w:pStyle w:val="Celda8_5N1F3A5FJ"/>
            </w:pPr>
            <w:r/>
            <w:r>
              <w:t>Contrastación (10 min)</w:t>
            </w:r>
          </w:p>
        </w:tc>
        <w:tc>
          <w:tcPr>
            <w:tcW w:type="dxa" w:w="7710"/>
          </w:tcPr>
          <w:p>
            <w:pPr>
              <w:pStyle w:val="Celda9RXJ"/>
            </w:pPr>
            <w:r/>
            <w:r>
              <w:t>Se ponen en común las respuestas y se marca cuáles quedaron sin confirmar. La persona docente insiste en no inventar ni completar datos que no aparecen.</w:t>
            </w:r>
          </w:p>
        </w:tc>
      </w:tr>
      <w:tr>
        <w:trPr>
          <w:cantSplit w:val="true"/>
        </w:trPr>
        <w:tc>
          <w:tcPr>
            <w:tcW w:type="dxa" w:w="1928"/>
          </w:tcPr>
          <w:p>
            <w:pPr>
              <w:pStyle w:val="Celda8_5N1F3A5FJ"/>
            </w:pPr>
            <w:r/>
            <w:r>
              <w:t>Aplicación (10 min)</w:t>
            </w:r>
          </w:p>
        </w:tc>
        <w:tc>
          <w:tcPr>
            <w:tcW w:type="dxa" w:w="7710"/>
          </w:tcPr>
          <w:p>
            <w:pPr>
              <w:pStyle w:val="Celda9RXJ"/>
            </w:pPr>
            <w:r/>
            <w:r>
              <w:t>Cada grupo redacta un resumen de media página con sus fuentes.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Resumen con fuentes revisado con lista de cotejo de confiabilidad.</w:t>
            </w:r>
          </w:p>
        </w:tc>
      </w:tr>
      <w:tr>
        <w:trPr>
          <w:cantSplit w:val="true"/>
        </w:trPr>
        <w:tc>
          <w:tcPr>
            <w:tcW w:type="dxa" w:w="1928"/>
          </w:tcPr>
          <w:p>
            <w:pPr>
              <w:pStyle w:val="Celda8_5N1F3A5FJ"/>
            </w:pPr>
            <w:r/>
            <w:r>
              <w:t>Materiales</w:t>
            </w:r>
          </w:p>
        </w:tc>
        <w:tc>
          <w:tcPr>
            <w:tcW w:type="dxa" w:w="7710"/>
          </w:tcPr>
          <w:p>
            <w:pPr>
              <w:pStyle w:val="Celda9RXJ"/>
            </w:pPr>
            <w:r/>
            <w:r>
              <w:t>Computadoras con internet.</w:t>
            </w:r>
          </w:p>
        </w:tc>
      </w:tr>
      <w:tr>
        <w:trPr>
          <w:cantSplit w:val="true"/>
        </w:trPr>
        <w:tc>
          <w:tcPr>
            <w:tcW w:type="dxa" w:w="1928"/>
          </w:tcPr>
          <w:p>
            <w:pPr>
              <w:pStyle w:val="Celda8_5N1F3A5FJ"/>
              <w:keepNext w:val="0"/>
            </w:pPr>
            <w:r/>
            <w:r>
              <w:t>Tarea</w:t>
            </w:r>
          </w:p>
        </w:tc>
        <w:tc>
          <w:tcPr>
            <w:tcW w:type="dxa" w:w="7710"/>
          </w:tcPr>
          <w:p>
            <w:pPr>
              <w:pStyle w:val="Celda9RXJ"/>
              <w:keepNext w:val="0"/>
            </w:pPr>
            <w:r/>
            <w:r>
              <w:t>Buscar en el sitio de la FIDE el perfil de una persona ajedrecista costarricense y anotar su rating y su título, si lo tiene.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ajedrez en los Juegos Deportivos Nacionales</w:t>
            </w:r>
          </w:p>
        </w:tc>
      </w:tr>
      <w:tr>
        <w:trPr>
          <w:cantSplit w:val="true"/>
        </w:trPr>
        <w:tc>
          <w:tcPr>
            <w:tcW w:type="dxa" w:w="1928"/>
          </w:tcPr>
          <w:p>
            <w:pPr>
              <w:pStyle w:val="Celda8_5N1F3A5FJ"/>
            </w:pPr>
            <w:r/>
            <w:r>
              <w:t>Aprendizaje esperado</w:t>
            </w:r>
          </w:p>
        </w:tc>
        <w:tc>
          <w:tcPr>
            <w:tcW w:type="dxa" w:w="7710"/>
          </w:tcPr>
          <w:p>
            <w:pPr>
              <w:pStyle w:val="Celda9RXJ"/>
            </w:pPr>
            <w:r/>
            <w:r>
              <w:t>5.2. Describir la organización del ajedrez federado en Costa Rica y en el mundo, y las vías para participar en él.</w:t>
            </w:r>
          </w:p>
        </w:tc>
      </w:tr>
      <w:tr>
        <w:trPr>
          <w:cantSplit w:val="true"/>
        </w:trPr>
        <w:tc>
          <w:tcPr>
            <w:tcW w:type="dxa" w:w="1928"/>
          </w:tcPr>
          <w:p>
            <w:pPr>
              <w:pStyle w:val="Celda8_5N1F3A5FJ"/>
            </w:pPr>
            <w:r/>
            <w:r>
              <w:t>Objetivo</w:t>
            </w:r>
          </w:p>
        </w:tc>
        <w:tc>
          <w:tcPr>
            <w:tcW w:type="dxa" w:w="7710"/>
          </w:tcPr>
          <w:p>
            <w:pPr>
              <w:pStyle w:val="Celda9RXJ"/>
            </w:pPr>
            <w:r/>
            <w:r>
              <w:t>Describir cómo participa el ajedrez en los Juegos Deportivos Nacionales.</w:t>
            </w:r>
          </w:p>
        </w:tc>
      </w:tr>
      <w:tr>
        <w:trPr>
          <w:cantSplit w:val="true"/>
        </w:trPr>
        <w:tc>
          <w:tcPr>
            <w:tcW w:type="dxa" w:w="1928"/>
          </w:tcPr>
          <w:p>
            <w:pPr>
              <w:pStyle w:val="Celda8_5N1F3A5FJ"/>
            </w:pPr>
            <w:r/>
            <w:r>
              <w:t>Focalización (5 min)</w:t>
            </w:r>
          </w:p>
        </w:tc>
        <w:tc>
          <w:tcPr>
            <w:tcW w:type="dxa" w:w="7710"/>
          </w:tcPr>
          <w:p>
            <w:pPr>
              <w:pStyle w:val="Celda9RXJ"/>
            </w:pPr>
            <w:r/>
            <w:r>
              <w:t>Pregunta: «¿Alguien del colegio ha ido a los Juegos Deportivos Nacionales? ¿En qué deporte?»</w:t>
            </w:r>
          </w:p>
        </w:tc>
      </w:tr>
      <w:tr>
        <w:trPr>
          <w:cantSplit w:val="true"/>
        </w:trPr>
        <w:tc>
          <w:tcPr>
            <w:tcW w:type="dxa" w:w="1928"/>
          </w:tcPr>
          <w:p>
            <w:pPr>
              <w:pStyle w:val="Celda8_5N1F3A5FJ"/>
            </w:pPr>
            <w:r/>
            <w:r>
              <w:t>Exploración (15 min)</w:t>
            </w:r>
          </w:p>
        </w:tc>
        <w:tc>
          <w:tcPr>
            <w:tcW w:type="dxa" w:w="7710"/>
          </w:tcPr>
          <w:p>
            <w:pPr>
              <w:pStyle w:val="Celda9RXJ"/>
            </w:pPr>
            <w:r/>
            <w:r>
              <w:t>En grupos revisan el reglamento general vigente de los Juegos Deportivos Nacionales publicado por el ICODER y el reglamento técnico del ajedrez, si está disponible: categorías por edad, etapas de clasificación, papel de los comités cantonales de deportes y recreación, requisitos de inscripción.</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el detalle cambia entre ediciones y que siempre se trabaja con el reglamento de la edición vigente. Se dibuja en la pizarra el camino de una persona del colegio desde su cantón hasta la final.</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necesitaría para participar o para apoyar a alguien que participe.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Esquema del camino de participación revisado.</w:t>
            </w:r>
          </w:p>
        </w:tc>
      </w:tr>
      <w:tr>
        <w:trPr>
          <w:cantSplit w:val="true"/>
        </w:trPr>
        <w:tc>
          <w:tcPr>
            <w:tcW w:type="dxa" w:w="1928"/>
          </w:tcPr>
          <w:p>
            <w:pPr>
              <w:pStyle w:val="Celda8_5N1F3A5FJ"/>
              <w:keepNext w:val="0"/>
            </w:pPr>
            <w:r/>
            <w:r>
              <w:t>Materiales</w:t>
            </w:r>
          </w:p>
        </w:tc>
        <w:tc>
          <w:tcPr>
            <w:tcW w:type="dxa" w:w="7710"/>
          </w:tcPr>
          <w:p>
            <w:pPr>
              <w:pStyle w:val="Celda9RXJ"/>
              <w:keepNext w:val="0"/>
            </w:pPr>
            <w:r/>
            <w:r>
              <w:t>Reglamento vigente de los Juegos Deportivos Nacionales, computadoras.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comité cantonal de deportes y recreación</w:t>
            </w:r>
          </w:p>
        </w:tc>
      </w:tr>
      <w:tr>
        <w:trPr>
          <w:cantSplit w:val="true"/>
        </w:trPr>
        <w:tc>
          <w:tcPr>
            <w:tcW w:type="dxa" w:w="1928"/>
          </w:tcPr>
          <w:p>
            <w:pPr>
              <w:pStyle w:val="Celda8_5N1F3A5FJ"/>
            </w:pPr>
            <w:r/>
            <w:r>
              <w:t>Aprendizaje esperado</w:t>
            </w:r>
          </w:p>
        </w:tc>
        <w:tc>
          <w:tcPr>
            <w:tcW w:type="dxa" w:w="7710"/>
          </w:tcPr>
          <w:p>
            <w:pPr>
              <w:pStyle w:val="Celda9RXJ"/>
            </w:pPr>
            <w:r/>
            <w:r>
              <w:t>5.2. Describir la organización del ajedrez federado en Costa Rica y en el mundo, y las vías para participar en él.</w:t>
            </w:r>
          </w:p>
        </w:tc>
      </w:tr>
      <w:tr>
        <w:trPr>
          <w:cantSplit w:val="true"/>
        </w:trPr>
        <w:tc>
          <w:tcPr>
            <w:tcW w:type="dxa" w:w="1928"/>
          </w:tcPr>
          <w:p>
            <w:pPr>
              <w:pStyle w:val="Celda8_5N1F3A5FJ"/>
            </w:pPr>
            <w:r/>
            <w:r>
              <w:t>Objetivo</w:t>
            </w:r>
          </w:p>
        </w:tc>
        <w:tc>
          <w:tcPr>
            <w:tcW w:type="dxa" w:w="7710"/>
          </w:tcPr>
          <w:p>
            <w:pPr>
              <w:pStyle w:val="Celda9RXJ"/>
            </w:pPr>
            <w:r/>
            <w:r>
              <w:t>Reconocer el papel del comité cantonal en el deporte de la comunidad.</w:t>
            </w:r>
          </w:p>
        </w:tc>
      </w:tr>
      <w:tr>
        <w:trPr>
          <w:cantSplit w:val="true"/>
        </w:trPr>
        <w:tc>
          <w:tcPr>
            <w:tcW w:type="dxa" w:w="1928"/>
          </w:tcPr>
          <w:p>
            <w:pPr>
              <w:pStyle w:val="Celda8_5N1F3A5FJ"/>
            </w:pPr>
            <w:r/>
            <w:r>
              <w:t>Focalización (5 min)</w:t>
            </w:r>
          </w:p>
        </w:tc>
        <w:tc>
          <w:tcPr>
            <w:tcW w:type="dxa" w:w="7710"/>
          </w:tcPr>
          <w:p>
            <w:pPr>
              <w:pStyle w:val="Celda9RXJ"/>
            </w:pPr>
            <w:r/>
            <w:r>
              <w:t>Se revisan los perfiles de la FIDE encontrados en la tarea: ¿qué títulos aparecen?, ¿qué significa el número del rating?</w:t>
            </w:r>
          </w:p>
        </w:tc>
      </w:tr>
      <w:tr>
        <w:trPr>
          <w:cantSplit w:val="true"/>
        </w:trPr>
        <w:tc>
          <w:tcPr>
            <w:tcW w:type="dxa" w:w="1928"/>
          </w:tcPr>
          <w:p>
            <w:pPr>
              <w:pStyle w:val="Celda8_5N1F3A5FJ"/>
            </w:pPr>
            <w:r/>
            <w:r>
              <w:t>Exploración (15 min)</w:t>
            </w:r>
          </w:p>
        </w:tc>
        <w:tc>
          <w:tcPr>
            <w:tcW w:type="dxa" w:w="7710"/>
          </w:tcPr>
          <w:p>
            <w:pPr>
              <w:pStyle w:val="Celda9RXJ"/>
            </w:pPr>
            <w:r/>
            <w:r>
              <w:t>En grupos investigan, en la información pública de su municipalidad, qué hace el comité cantonal de deportes y recreación: si tiene disciplina de ajedrez y cómo se forma un equipo para los Juegos Deportivos Nacionales. Redactan un correo formal de consulta.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correos y aclara que si el cantón no tiene disciplina de ajedrez, eso también es un dato útil.</w:t>
            </w:r>
          </w:p>
        </w:tc>
      </w:tr>
      <w:tr>
        <w:trPr>
          <w:cantSplit w:val="true"/>
        </w:trPr>
        <w:tc>
          <w:tcPr>
            <w:tcW w:type="dxa" w:w="1928"/>
          </w:tcPr>
          <w:p>
            <w:pPr>
              <w:pStyle w:val="Celda8_5N1F3A5FJ"/>
            </w:pPr>
            <w:r/>
            <w:r>
              <w:t>Aplicación (10 min)</w:t>
            </w:r>
          </w:p>
        </w:tc>
        <w:tc>
          <w:tcPr>
            <w:tcW w:type="dxa" w:w="7710"/>
          </w:tcPr>
          <w:p>
            <w:pPr>
              <w:pStyle w:val="Celda9RXJ"/>
            </w:pPr>
            <w:r/>
            <w:r>
              <w:t>Un grupo voluntario envía el correo por medio de la persona docente.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Correo formal revisado con lista de cotejo.</w:t>
            </w:r>
          </w:p>
        </w:tc>
      </w:tr>
      <w:tr>
        <w:trPr>
          <w:cantSplit w:val="true"/>
        </w:trPr>
        <w:tc>
          <w:tcPr>
            <w:tcW w:type="dxa" w:w="1928"/>
          </w:tcPr>
          <w:p>
            <w:pPr>
              <w:pStyle w:val="Celda8_5N1F3A5FJ"/>
            </w:pPr>
            <w:r/>
            <w:r>
              <w:t>Materiales</w:t>
            </w:r>
          </w:p>
        </w:tc>
        <w:tc>
          <w:tcPr>
            <w:tcW w:type="dxa" w:w="7710"/>
          </w:tcPr>
          <w:p>
            <w:pPr>
              <w:pStyle w:val="Celda9RXJ"/>
            </w:pPr>
            <w:r/>
            <w:r>
              <w:t>Computadoras, información pública de la municipalidad.</w:t>
            </w:r>
          </w:p>
        </w:tc>
      </w:tr>
      <w:tr>
        <w:trPr>
          <w:cantSplit w:val="true"/>
        </w:trPr>
        <w:tc>
          <w:tcPr>
            <w:tcW w:type="dxa" w:w="1928"/>
          </w:tcPr>
          <w:p>
            <w:pPr>
              <w:pStyle w:val="Celda8_5N1F3A5FJ"/>
              <w:keepNext w:val="0"/>
            </w:pPr>
            <w:r/>
            <w:r>
              <w:t>Tarea</w:t>
            </w:r>
          </w:p>
        </w:tc>
        <w:tc>
          <w:tcPr>
            <w:tcW w:type="dxa" w:w="7710"/>
          </w:tcPr>
          <w:p>
            <w:pPr>
              <w:pStyle w:val="Celda9RXJ"/>
              <w:keepNext w:val="0"/>
            </w:pPr>
            <w:r/>
            <w:r>
              <w:t>Preguntar en la familia o el barrio si alguien conoce un club o un torneo de ajedrez en el cantón y anotar los datos.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Del Elo del aula al rating FIDE</w:t>
            </w:r>
          </w:p>
        </w:tc>
      </w:tr>
      <w:tr>
        <w:trPr>
          <w:cantSplit w:val="true"/>
        </w:trPr>
        <w:tc>
          <w:tcPr>
            <w:tcW w:type="dxa" w:w="1928"/>
          </w:tcPr>
          <w:p>
            <w:pPr>
              <w:pStyle w:val="Celda8_5N1F3A5FJ"/>
            </w:pPr>
            <w:r/>
            <w:r>
              <w:t>Aprendizaje esperado</w:t>
            </w:r>
          </w:p>
        </w:tc>
        <w:tc>
          <w:tcPr>
            <w:tcW w:type="dxa" w:w="7710"/>
          </w:tcPr>
          <w:p>
            <w:pPr>
              <w:pStyle w:val="Celda9RXJ"/>
            </w:pPr>
            <w:r/>
            <w:r>
              <w:t>5.2. Describir la organización del ajedrez federado en Costa Rica y en el mundo, y las vías para participar en él.</w:t>
            </w:r>
          </w:p>
        </w:tc>
      </w:tr>
      <w:tr>
        <w:trPr>
          <w:cantSplit w:val="true"/>
        </w:trPr>
        <w:tc>
          <w:tcPr>
            <w:tcW w:type="dxa" w:w="1928"/>
          </w:tcPr>
          <w:p>
            <w:pPr>
              <w:pStyle w:val="Celda8_5N1F3A5FJ"/>
            </w:pPr>
            <w:r/>
            <w:r>
              <w:t>Objetivo</w:t>
            </w:r>
          </w:p>
        </w:tc>
        <w:tc>
          <w:tcPr>
            <w:tcW w:type="dxa" w:w="7710"/>
          </w:tcPr>
          <w:p>
            <w:pPr>
              <w:pStyle w:val="Celda9RXJ"/>
            </w:pPr>
            <w:r/>
            <w:r>
              <w:t>Explicar cómo se obtiene y se mueve un rating oficial.</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el sistema Elo trabajado en décimo y pregunta: «¿Por qué ganarle a alguien de más rating da más puntos?»</w:t>
            </w:r>
          </w:p>
        </w:tc>
      </w:tr>
      <w:tr>
        <w:trPr>
          <w:cantSplit w:val="true"/>
        </w:trPr>
        <w:tc>
          <w:tcPr>
            <w:tcW w:type="dxa" w:w="1928"/>
          </w:tcPr>
          <w:p>
            <w:pPr>
              <w:pStyle w:val="Celda8_5N1F3A5FJ"/>
            </w:pPr>
            <w:r/>
            <w:r>
              <w:t>Exploración (15 min)</w:t>
            </w:r>
          </w:p>
        </w:tc>
        <w:tc>
          <w:tcPr>
            <w:tcW w:type="dxa" w:w="7710"/>
          </w:tcPr>
          <w:p>
            <w:pPr>
              <w:pStyle w:val="Celda9RXJ"/>
            </w:pPr>
            <w:r/>
            <w:r>
              <w:t>En parejas calculan, con la fórmula simplificada vista en décimo, cómo cambiaría el Elo de dos compañeros tras una partida. Luego leen una ficha sobre el rating FIDE: solo cuentan torneos válidos y registrados, con ritmos mínimos, y hay listas para estándar, rápidas y relámpago.</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el reglamento de rating de la FIDE cambia y que los requisitos para obtener un primer rating se consultan en la versión vigente.</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tendría que hacer para obtener rating FIDE en Costa Rica, con los pasos que pudo confirmar.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Cálculo de Elo y pasos escritos.</w:t>
            </w:r>
          </w:p>
        </w:tc>
      </w:tr>
      <w:tr>
        <w:trPr>
          <w:cantSplit w:val="true"/>
        </w:trPr>
        <w:tc>
          <w:tcPr>
            <w:tcW w:type="dxa" w:w="1928"/>
          </w:tcPr>
          <w:p>
            <w:pPr>
              <w:pStyle w:val="Celda8_5N1F3A5FJ"/>
              <w:keepNext w:val="0"/>
            </w:pPr>
            <w:r/>
            <w:r>
              <w:t>Materiales</w:t>
            </w:r>
          </w:p>
        </w:tc>
        <w:tc>
          <w:tcPr>
            <w:tcW w:type="dxa" w:w="7710"/>
          </w:tcPr>
          <w:p>
            <w:pPr>
              <w:pStyle w:val="Celda9RXJ"/>
              <w:keepNext w:val="0"/>
            </w:pPr>
            <w:r/>
            <w:r>
              <w:t>Calculadora, ficha informativa.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Organizar un evento: el cronograma inverso</w:t>
            </w:r>
          </w:p>
        </w:tc>
      </w:tr>
      <w:tr>
        <w:trPr>
          <w:cantSplit w:val="true"/>
        </w:trPr>
        <w:tc>
          <w:tcPr>
            <w:tcW w:type="dxa" w:w="1928"/>
          </w:tcPr>
          <w:p>
            <w:pPr>
              <w:pStyle w:val="Celda8_5N1F3A5FJ"/>
            </w:pPr>
            <w:r/>
            <w:r>
              <w:t>Aprendizaje esperado</w:t>
            </w:r>
          </w:p>
        </w:tc>
        <w:tc>
          <w:tcPr>
            <w:tcW w:type="dxa" w:w="7710"/>
          </w:tcPr>
          <w:p>
            <w:pPr>
              <w:pStyle w:val="Celda9RXJ"/>
            </w:pPr>
            <w:r/>
            <w:r>
              <w:t>5.4. Planificar la organización de un evento de ajedrez con reglamento, sistema de competencia, presupuesto y difusión.</w:t>
            </w:r>
          </w:p>
        </w:tc>
      </w:tr>
      <w:tr>
        <w:trPr>
          <w:cantSplit w:val="true"/>
        </w:trPr>
        <w:tc>
          <w:tcPr>
            <w:tcW w:type="dxa" w:w="1928"/>
          </w:tcPr>
          <w:p>
            <w:pPr>
              <w:pStyle w:val="Celda8_5N1F3A5FJ"/>
            </w:pPr>
            <w:r/>
            <w:r>
              <w:t>Objetivo</w:t>
            </w:r>
          </w:p>
        </w:tc>
        <w:tc>
          <w:tcPr>
            <w:tcW w:type="dxa" w:w="7710"/>
          </w:tcPr>
          <w:p>
            <w:pPr>
              <w:pStyle w:val="Celda9RXJ"/>
            </w:pPr>
            <w:r/>
            <w:r>
              <w:t>Construir un cronograma del festival desde la fecha hacia atrás.</w:t>
            </w:r>
          </w:p>
        </w:tc>
      </w:tr>
      <w:tr>
        <w:trPr>
          <w:cantSplit w:val="true"/>
        </w:trPr>
        <w:tc>
          <w:tcPr>
            <w:tcW w:type="dxa" w:w="1928"/>
          </w:tcPr>
          <w:p>
            <w:pPr>
              <w:pStyle w:val="Celda8_5N1F3A5FJ"/>
            </w:pPr>
            <w:r/>
            <w:r>
              <w:t>Focalización (5 min)</w:t>
            </w:r>
          </w:p>
        </w:tc>
        <w:tc>
          <w:tcPr>
            <w:tcW w:type="dxa" w:w="7710"/>
          </w:tcPr>
          <w:p>
            <w:pPr>
              <w:pStyle w:val="Celda9RXJ"/>
            </w:pPr>
            <w:r/>
            <w:r>
              <w:t>La persona docente escribe en la pizarra la fecha tentativa del festival y pregunta qué tiene que estar listo un día antes, una semana antes y un mes antes.</w:t>
            </w:r>
          </w:p>
        </w:tc>
      </w:tr>
      <w:tr>
        <w:trPr>
          <w:cantSplit w:val="true"/>
        </w:trPr>
        <w:tc>
          <w:tcPr>
            <w:tcW w:type="dxa" w:w="1928"/>
          </w:tcPr>
          <w:p>
            <w:pPr>
              <w:pStyle w:val="Celda8_5N1F3A5FJ"/>
            </w:pPr>
            <w:r/>
            <w:r>
              <w:t>Exploración (15 min)</w:t>
            </w:r>
          </w:p>
        </w:tc>
        <w:tc>
          <w:tcPr>
            <w:tcW w:type="dxa" w:w="7710"/>
          </w:tcPr>
          <w:p>
            <w:pPr>
              <w:pStyle w:val="Celda9RXJ"/>
            </w:pPr>
            <w:r/>
            <w:r>
              <w:t>Por comisiones (arbitraje, logística, difusión, actividades infantiles y ambiente) listan sus tareas y las ubican en un cronograma inverso pegado en la pared, con responsable y fecha límite. Marcan las tareas que dependen de otra comisión.</w:t>
            </w:r>
          </w:p>
        </w:tc>
      </w:tr>
      <w:tr>
        <w:trPr>
          <w:cantSplit w:val="true"/>
        </w:trPr>
        <w:tc>
          <w:tcPr>
            <w:tcW w:type="dxa" w:w="1928"/>
          </w:tcPr>
          <w:p>
            <w:pPr>
              <w:pStyle w:val="Celda8_5N1F3A5FJ"/>
            </w:pPr>
            <w:r/>
            <w:r>
              <w:t>Contrastación (10 min)</w:t>
            </w:r>
          </w:p>
        </w:tc>
        <w:tc>
          <w:tcPr>
            <w:tcW w:type="dxa" w:w="7710"/>
          </w:tcPr>
          <w:p>
            <w:pPr>
              <w:pStyle w:val="Celda9RXJ"/>
            </w:pPr>
            <w:r/>
            <w:r>
              <w:t>Se revisa el cronograma completo y se detectan cuellos de botella: por ejemplo, la difusión no puede salir sin la fecha confirmada del lugar.</w:t>
            </w:r>
          </w:p>
        </w:tc>
      </w:tr>
      <w:tr>
        <w:trPr>
          <w:cantSplit w:val="true"/>
        </w:trPr>
        <w:tc>
          <w:tcPr>
            <w:tcW w:type="dxa" w:w="1928"/>
          </w:tcPr>
          <w:p>
            <w:pPr>
              <w:pStyle w:val="Celda8_5N1F3A5FJ"/>
            </w:pPr>
            <w:r/>
            <w:r>
              <w:t>Aplicación (10 min)</w:t>
            </w:r>
          </w:p>
        </w:tc>
        <w:tc>
          <w:tcPr>
            <w:tcW w:type="dxa" w:w="7710"/>
          </w:tcPr>
          <w:p>
            <w:pPr>
              <w:pStyle w:val="Celda9RXJ"/>
            </w:pPr>
            <w:r/>
            <w:r>
              <w:t>Cada comisión elige su tarea más urgente y la asigna.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Cronograma con responsables y dependencias marcadas.</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Papelógrafos, notas adhesivas,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Presupuesto y rendición de cuentas</w:t>
            </w:r>
          </w:p>
        </w:tc>
      </w:tr>
      <w:tr>
        <w:trPr>
          <w:cantSplit w:val="true"/>
        </w:trPr>
        <w:tc>
          <w:tcPr>
            <w:tcW w:type="dxa" w:w="1928"/>
          </w:tcPr>
          <w:p>
            <w:pPr>
              <w:pStyle w:val="Celda8_5N1F3A5FJ"/>
            </w:pPr>
            <w:r/>
            <w:r>
              <w:t>Aprendizaje esperado</w:t>
            </w:r>
          </w:p>
        </w:tc>
        <w:tc>
          <w:tcPr>
            <w:tcW w:type="dxa" w:w="7710"/>
          </w:tcPr>
          <w:p>
            <w:pPr>
              <w:pStyle w:val="Celda9RXJ"/>
            </w:pPr>
            <w:r/>
            <w:r>
              <w:t>5.4. Planificar la organización de un evento de ajedrez con reglamento, sistema de competencia, presupuesto y difusión.</w:t>
            </w:r>
          </w:p>
        </w:tc>
      </w:tr>
      <w:tr>
        <w:trPr>
          <w:cantSplit w:val="true"/>
        </w:trPr>
        <w:tc>
          <w:tcPr>
            <w:tcW w:type="dxa" w:w="1928"/>
          </w:tcPr>
          <w:p>
            <w:pPr>
              <w:pStyle w:val="Celda8_5N1F3A5FJ"/>
            </w:pPr>
            <w:r/>
            <w:r>
              <w:t>Objetivo</w:t>
            </w:r>
          </w:p>
        </w:tc>
        <w:tc>
          <w:tcPr>
            <w:tcW w:type="dxa" w:w="7710"/>
          </w:tcPr>
          <w:p>
            <w:pPr>
              <w:pStyle w:val="Celda9RXJ"/>
            </w:pPr>
            <w:r/>
            <w:r>
              <w:t>Elaborar un presupuesto realista y transparente para el festival.</w:t>
            </w:r>
          </w:p>
        </w:tc>
      </w:tr>
      <w:tr>
        <w:trPr>
          <w:cantSplit w:val="true"/>
        </w:trPr>
        <w:tc>
          <w:tcPr>
            <w:tcW w:type="dxa" w:w="1928"/>
          </w:tcPr>
          <w:p>
            <w:pPr>
              <w:pStyle w:val="Celda8_5N1F3A5FJ"/>
            </w:pPr>
            <w:r/>
            <w:r>
              <w:t>Focalización (5 min)</w:t>
            </w:r>
          </w:p>
        </w:tc>
        <w:tc>
          <w:tcPr>
            <w:tcW w:type="dxa" w:w="7710"/>
          </w:tcPr>
          <w:p>
            <w:pPr>
              <w:pStyle w:val="Celda9RXJ"/>
            </w:pPr>
            <w:r/>
            <w:r>
              <w:t>Pregunta: «¿Se puede hacer un festival de ajedrez casi sin dinero?»</w:t>
            </w:r>
          </w:p>
        </w:tc>
      </w:tr>
      <w:tr>
        <w:trPr>
          <w:cantSplit w:val="true"/>
        </w:trPr>
        <w:tc>
          <w:tcPr>
            <w:tcW w:type="dxa" w:w="1928"/>
          </w:tcPr>
          <w:p>
            <w:pPr>
              <w:pStyle w:val="Celda8_5N1F3A5FJ"/>
            </w:pPr>
            <w:r/>
            <w:r>
              <w:t>Exploración (15 min)</w:t>
            </w:r>
          </w:p>
        </w:tc>
        <w:tc>
          <w:tcPr>
            <w:tcW w:type="dxa" w:w="7710"/>
          </w:tcPr>
          <w:p>
            <w:pPr>
              <w:pStyle w:val="Celda9RXJ"/>
            </w:pPr>
            <w:r/>
            <w:r>
              <w:t>En la hoja de cálculo, la comisión de logística completa el presupuesto con los aportes de todas: materiales que ya tiene el colegio, préstamos, donaciones posibles del comercio local o de la asociación de desarrollo, refrigerio, impresiones y premios simbólicos. Las demás comisiones revisan sus partidas.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 rendición de cuentas: cada colón o donación se registra con su respaldo y se informa al final al colegio y a quienes donaron.</w:t>
            </w:r>
          </w:p>
        </w:tc>
      </w:tr>
      <w:tr>
        <w:trPr>
          <w:cantSplit w:val="true"/>
        </w:trPr>
        <w:tc>
          <w:tcPr>
            <w:tcW w:type="dxa" w:w="1928"/>
          </w:tcPr>
          <w:p>
            <w:pPr>
              <w:pStyle w:val="Celda8_5N1F3A5FJ"/>
            </w:pPr>
            <w:r/>
            <w:r>
              <w:t>Aplicación (10 min)</w:t>
            </w:r>
          </w:p>
        </w:tc>
        <w:tc>
          <w:tcPr>
            <w:tcW w:type="dxa" w:w="7710"/>
          </w:tcPr>
          <w:p>
            <w:pPr>
              <w:pStyle w:val="Celda9RXJ"/>
            </w:pPr>
            <w:r/>
            <w:r>
              <w:t>Se aprueba el presupuesto y se nombra a dos personas responsables de los registros.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Presupuesto con respaldos previstos,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con hoja de cálculo, lista de precios.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Difusión responsable y datos de personas menores</w:t>
            </w:r>
          </w:p>
        </w:tc>
      </w:tr>
      <w:tr>
        <w:trPr>
          <w:cantSplit w:val="true"/>
        </w:trPr>
        <w:tc>
          <w:tcPr>
            <w:tcW w:type="dxa" w:w="1928"/>
          </w:tcPr>
          <w:p>
            <w:pPr>
              <w:pStyle w:val="Celda8_5N1F3A5FJ"/>
            </w:pPr>
            <w:r/>
            <w:r>
              <w:t>Aprendizaje esperado</w:t>
            </w:r>
          </w:p>
        </w:tc>
        <w:tc>
          <w:tcPr>
            <w:tcW w:type="dxa" w:w="7710"/>
          </w:tcPr>
          <w:p>
            <w:pPr>
              <w:pStyle w:val="Celda9RXJ"/>
            </w:pPr>
            <w:r/>
            <w:r>
              <w:t>5.4. Planificar la organización de un evento de ajedrez con reglamento, sistema de competencia, presupuesto y difusión.</w:t>
            </w:r>
          </w:p>
        </w:tc>
      </w:tr>
      <w:tr>
        <w:trPr>
          <w:cantSplit w:val="true"/>
        </w:trPr>
        <w:tc>
          <w:tcPr>
            <w:tcW w:type="dxa" w:w="1928"/>
          </w:tcPr>
          <w:p>
            <w:pPr>
              <w:pStyle w:val="Celda8_5N1F3A5FJ"/>
            </w:pPr>
            <w:r/>
            <w:r>
              <w:t>Objetivo</w:t>
            </w:r>
          </w:p>
        </w:tc>
        <w:tc>
          <w:tcPr>
            <w:tcW w:type="dxa" w:w="7710"/>
          </w:tcPr>
          <w:p>
            <w:pPr>
              <w:pStyle w:val="Celda9RXJ"/>
            </w:pPr>
            <w:r/>
            <w:r>
              <w:t>Planificar la difusión del festival cuidando la privacidad de los participantes.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afiche lleno de texto y pregunta qué se entiende en tres segundos.</w:t>
            </w:r>
          </w:p>
        </w:tc>
      </w:tr>
      <w:tr>
        <w:trPr>
          <w:cantSplit w:val="true"/>
        </w:trPr>
        <w:tc>
          <w:tcPr>
            <w:tcW w:type="dxa" w:w="1928"/>
          </w:tcPr>
          <w:p>
            <w:pPr>
              <w:pStyle w:val="Celda8_5N1F3A5FJ"/>
            </w:pPr>
            <w:r/>
            <w:r>
              <w:t>Exploración (15 min)</w:t>
            </w:r>
          </w:p>
        </w:tc>
        <w:tc>
          <w:tcPr>
            <w:tcW w:type="dxa" w:w="7710"/>
          </w:tcPr>
          <w:p>
            <w:pPr>
              <w:pStyle w:val="Celda9RXJ"/>
            </w:pPr>
            <w:r/>
            <w:r>
              <w:t>La comisión de difusión diseña el plan: afiche, mensaje para las redes del colegio y la nota a las familias. Las demás comisiones redactan el formulario de inscripción con lo mínimo necesario y la casilla de consentimiento de la persona encargada para menores de edad y para fotografías.</w:t>
            </w:r>
          </w:p>
        </w:tc>
      </w:tr>
      <w:tr>
        <w:trPr>
          <w:cantSplit w:val="true"/>
        </w:trPr>
        <w:tc>
          <w:tcPr>
            <w:tcW w:type="dxa" w:w="1928"/>
          </w:tcPr>
          <w:p>
            <w:pPr>
              <w:pStyle w:val="Celda8_5N1F3A5FJ"/>
            </w:pPr>
            <w:r/>
            <w:r>
              <w:t>Contrastación (10 min)</w:t>
            </w:r>
          </w:p>
        </w:tc>
        <w:tc>
          <w:tcPr>
            <w:tcW w:type="dxa" w:w="7710"/>
          </w:tcPr>
          <w:p>
            <w:pPr>
              <w:pStyle w:val="Celda9RXJ"/>
            </w:pPr>
            <w:r/>
            <w:r>
              <w:t>Se discute qué datos no hay que pedir y quién guarda los formularios. La persona docente insiste en que una foto de una persona menor solo se publica con consentimiento firmado.</w:t>
            </w:r>
          </w:p>
        </w:tc>
      </w:tr>
      <w:tr>
        <w:trPr>
          <w:cantSplit w:val="true"/>
        </w:trPr>
        <w:tc>
          <w:tcPr>
            <w:tcW w:type="dxa" w:w="1928"/>
          </w:tcPr>
          <w:p>
            <w:pPr>
              <w:pStyle w:val="Celda8_5N1F3A5FJ"/>
            </w:pPr>
            <w:r/>
            <w:r>
              <w:t>Aplicación (10 min)</w:t>
            </w:r>
          </w:p>
        </w:tc>
        <w:tc>
          <w:tcPr>
            <w:tcW w:type="dxa" w:w="7710"/>
          </w:tcPr>
          <w:p>
            <w:pPr>
              <w:pStyle w:val="Celda9RXJ"/>
            </w:pPr>
            <w:r/>
            <w:r>
              <w:t>Cada comisión deja listo su borrador.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Borradores revisados con lista de cotejo de privacidad.</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hojas de diseño.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Conversatorio: vivir cerca del ajedrez</w:t>
            </w:r>
          </w:p>
        </w:tc>
      </w:tr>
      <w:tr>
        <w:trPr>
          <w:cantSplit w:val="true"/>
        </w:trPr>
        <w:tc>
          <w:tcPr>
            <w:tcW w:type="dxa" w:w="1928"/>
          </w:tcPr>
          <w:p>
            <w:pPr>
              <w:pStyle w:val="Celda8_5N1F3A5FJ"/>
            </w:pPr>
            <w:r/>
            <w:r>
              <w:t>Aprendizaje esperado</w:t>
            </w:r>
          </w:p>
        </w:tc>
        <w:tc>
          <w:tcPr>
            <w:tcW w:type="dxa" w:w="7710"/>
          </w:tcPr>
          <w:p>
            <w:pPr>
              <w:pStyle w:val="Celda9RXJ"/>
            </w:pPr>
            <w:r/>
            <w:r>
              <w:t>5.3. Explorar oficios y carreras vinculados al ajedrez y relacionarlos con el propio proyecto de vida.</w:t>
            </w:r>
          </w:p>
        </w:tc>
      </w:tr>
      <w:tr>
        <w:trPr>
          <w:cantSplit w:val="true"/>
        </w:trPr>
        <w:tc>
          <w:tcPr>
            <w:tcW w:type="dxa" w:w="1928"/>
          </w:tcPr>
          <w:p>
            <w:pPr>
              <w:pStyle w:val="Celda8_5N1F3A5FJ"/>
            </w:pPr>
            <w:r/>
            <w:r>
              <w:t>Objetivo</w:t>
            </w:r>
          </w:p>
        </w:tc>
        <w:tc>
          <w:tcPr>
            <w:tcW w:type="dxa" w:w="7710"/>
          </w:tcPr>
          <w:p>
            <w:pPr>
              <w:pStyle w:val="Celda9RXJ"/>
            </w:pPr>
            <w:r/>
            <w:r>
              <w:t>Conocer de primera mano un oficio ligado al ajedrez.</w:t>
            </w:r>
          </w:p>
        </w:tc>
      </w:tr>
      <w:tr>
        <w:trPr>
          <w:cantSplit w:val="true"/>
        </w:trPr>
        <w:tc>
          <w:tcPr>
            <w:tcW w:type="dxa" w:w="1928"/>
          </w:tcPr>
          <w:p>
            <w:pPr>
              <w:pStyle w:val="Celda8_5N1F3A5FJ"/>
            </w:pPr>
            <w:r/>
            <w:r>
              <w:t>Focalización (5 min)</w:t>
            </w:r>
          </w:p>
        </w:tc>
        <w:tc>
          <w:tcPr>
            <w:tcW w:type="dxa" w:w="7710"/>
          </w:tcPr>
          <w:p>
            <w:pPr>
              <w:pStyle w:val="Celda9RXJ"/>
            </w:pPr>
            <w:r/>
            <w:r>
              <w:t>El grupo repasa las preguntas que preparó para la persona invitada.</w:t>
            </w:r>
          </w:p>
        </w:tc>
      </w:tr>
      <w:tr>
        <w:trPr>
          <w:cantSplit w:val="true"/>
        </w:trPr>
        <w:tc>
          <w:tcPr>
            <w:tcW w:type="dxa" w:w="1928"/>
          </w:tcPr>
          <w:p>
            <w:pPr>
              <w:pStyle w:val="Celda8_5N1F3A5FJ"/>
            </w:pPr>
            <w:r/>
            <w:r>
              <w:t>Exploración (15 min)</w:t>
            </w:r>
          </w:p>
        </w:tc>
        <w:tc>
          <w:tcPr>
            <w:tcW w:type="dxa" w:w="7710"/>
          </w:tcPr>
          <w:p>
            <w:pPr>
              <w:pStyle w:val="Celda9RXJ"/>
            </w:pPr>
            <w:r/>
            <w:r>
              <w:t>Conversatorio con una persona invitada del medio ajedrecístico de la zona (entrenadora, árbitro, organizador o jugador federado), coordinado por la persona docente. Si no es posible, entrevista grabada o por videollamada. Cada estudiante hace al menos una pregunta y toma notas.</w:t>
            </w:r>
          </w:p>
        </w:tc>
      </w:tr>
      <w:tr>
        <w:trPr>
          <w:cantSplit w:val="true"/>
        </w:trPr>
        <w:tc>
          <w:tcPr>
            <w:tcW w:type="dxa" w:w="1928"/>
          </w:tcPr>
          <w:p>
            <w:pPr>
              <w:pStyle w:val="Celda8_5N1F3A5FJ"/>
            </w:pPr>
            <w:r/>
            <w:r>
              <w:t>Contrastación (10 min)</w:t>
            </w:r>
          </w:p>
        </w:tc>
        <w:tc>
          <w:tcPr>
            <w:tcW w:type="dxa" w:w="7710"/>
          </w:tcPr>
          <w:p>
            <w:pPr>
              <w:pStyle w:val="Celda9RXJ"/>
            </w:pPr>
            <w:r/>
            <w:r>
              <w:t>Tras la visita, se contrastan sus respuestas con lo visto en la unidad sobre arbitraje, entrenamiento y organización.</w:t>
            </w:r>
          </w:p>
        </w:tc>
      </w:tr>
      <w:tr>
        <w:trPr>
          <w:cantSplit w:val="true"/>
        </w:trPr>
        <w:tc>
          <w:tcPr>
            <w:tcW w:type="dxa" w:w="1928"/>
          </w:tcPr>
          <w:p>
            <w:pPr>
              <w:pStyle w:val="Celda8_5N1F3A5FJ"/>
            </w:pPr>
            <w:r/>
            <w:r>
              <w:t>Aplicación (10 min)</w:t>
            </w:r>
          </w:p>
        </w:tc>
        <w:tc>
          <w:tcPr>
            <w:tcW w:type="dxa" w:w="7710"/>
          </w:tcPr>
          <w:p>
            <w:pPr>
              <w:pStyle w:val="Celda9RXJ"/>
            </w:pPr>
            <w:r/>
            <w:r>
              <w:t>Cada estudiante escribe una carta breve de agradecimiento con lo que más le sirvió.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Notas del conversatorio y carta.</w:t>
            </w:r>
          </w:p>
        </w:tc>
      </w:tr>
      <w:tr>
        <w:trPr>
          <w:cantSplit w:val="true"/>
        </w:trPr>
        <w:tc>
          <w:tcPr>
            <w:tcW w:type="dxa" w:w="1928"/>
          </w:tcPr>
          <w:p>
            <w:pPr>
              <w:pStyle w:val="Celda8_5N1F3A5FJ"/>
              <w:keepNext w:val="0"/>
            </w:pPr>
            <w:r/>
            <w:r>
              <w:t>Materiales</w:t>
            </w:r>
          </w:p>
        </w:tc>
        <w:tc>
          <w:tcPr>
            <w:tcW w:type="dxa" w:w="7710"/>
          </w:tcPr>
          <w:p>
            <w:pPr>
              <w:pStyle w:val="Celda9RXJ"/>
              <w:keepNext w:val="0"/>
            </w:pPr>
            <w:r/>
            <w:r>
              <w:t>Lista de preguntas,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Ajedrez y carreras universitarias y técnicas</w:t>
            </w:r>
          </w:p>
        </w:tc>
      </w:tr>
      <w:tr>
        <w:trPr>
          <w:cantSplit w:val="true"/>
        </w:trPr>
        <w:tc>
          <w:tcPr>
            <w:tcW w:type="dxa" w:w="1928"/>
          </w:tcPr>
          <w:p>
            <w:pPr>
              <w:pStyle w:val="Celda8_5N1F3A5FJ"/>
            </w:pPr>
            <w:r/>
            <w:r>
              <w:t>Aprendizaje esperado</w:t>
            </w:r>
          </w:p>
        </w:tc>
        <w:tc>
          <w:tcPr>
            <w:tcW w:type="dxa" w:w="7710"/>
          </w:tcPr>
          <w:p>
            <w:pPr>
              <w:pStyle w:val="Celda9RXJ"/>
            </w:pPr>
            <w:r/>
            <w:r>
              <w:t>5.3. Explorar oficios y carreras vinculados al ajedrez y relacionarlos con el propio proyecto de vida.</w:t>
            </w:r>
          </w:p>
        </w:tc>
      </w:tr>
      <w:tr>
        <w:trPr>
          <w:cantSplit w:val="true"/>
        </w:trPr>
        <w:tc>
          <w:tcPr>
            <w:tcW w:type="dxa" w:w="1928"/>
          </w:tcPr>
          <w:p>
            <w:pPr>
              <w:pStyle w:val="Celda8_5N1F3A5FJ"/>
            </w:pPr>
            <w:r/>
            <w:r>
              <w:t>Objetivo</w:t>
            </w:r>
          </w:p>
        </w:tc>
        <w:tc>
          <w:tcPr>
            <w:tcW w:type="dxa" w:w="7710"/>
          </w:tcPr>
          <w:p>
            <w:pPr>
              <w:pStyle w:val="Celda9RXJ"/>
            </w:pPr>
            <w:r/>
            <w:r>
              <w:t>Relacionar habilidades del ajedrez con opciones de estudio y trabajo.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tiene que ver un motor de ajedrez con la carrera de computación?»</w:t>
            </w:r>
          </w:p>
        </w:tc>
      </w:tr>
      <w:tr>
        <w:trPr>
          <w:cantSplit w:val="true"/>
        </w:trPr>
        <w:tc>
          <w:tcPr>
            <w:tcW w:type="dxa" w:w="1928"/>
          </w:tcPr>
          <w:p>
            <w:pPr>
              <w:pStyle w:val="Celda8_5N1F3A5FJ"/>
            </w:pPr>
            <w:r/>
            <w:r>
              <w:t>Exploración (15 min)</w:t>
            </w:r>
          </w:p>
        </w:tc>
        <w:tc>
          <w:tcPr>
            <w:tcW w:type="dxa" w:w="7710"/>
          </w:tcPr>
          <w:p>
            <w:pPr>
              <w:pStyle w:val="Celda9RXJ"/>
            </w:pPr>
            <w:r/>
            <w:r>
              <w:t>En grupos completan un cuadro con cinco campos: informática (motores e inteligencia artificial), matemática y estadística (rating, probabilidades), psicología (toma de decisiones), educación (enseñanza) y comunicación (periodismo deportivo). Para cada uno anotan qué habilidad del ajedrez sirve y una carrera que se ofrece en Costa Rica en universidades públicas o en la formación técnica.</w:t>
            </w:r>
          </w:p>
        </w:tc>
      </w:tr>
      <w:tr>
        <w:trPr>
          <w:cantSplit w:val="true"/>
        </w:trPr>
        <w:tc>
          <w:tcPr>
            <w:tcW w:type="dxa" w:w="1928"/>
          </w:tcPr>
          <w:p>
            <w:pPr>
              <w:pStyle w:val="Celda8_5N1F3A5FJ"/>
            </w:pPr>
            <w:r/>
            <w:r>
              <w:t>Contrastación (10 min)</w:t>
            </w:r>
          </w:p>
        </w:tc>
        <w:tc>
          <w:tcPr>
            <w:tcW w:type="dxa" w:w="7710"/>
          </w:tcPr>
          <w:p>
            <w:pPr>
              <w:pStyle w:val="Celda9RXJ"/>
            </w:pPr>
            <w:r/>
            <w:r>
              <w:t>Se comparten los cuadros. La persona docente advierte que no es necesario dedicarse al ajedrez para que lo aprendido sirva.</w:t>
            </w:r>
          </w:p>
        </w:tc>
      </w:tr>
      <w:tr>
        <w:trPr>
          <w:cantSplit w:val="true"/>
        </w:trPr>
        <w:tc>
          <w:tcPr>
            <w:tcW w:type="dxa" w:w="1928"/>
          </w:tcPr>
          <w:p>
            <w:pPr>
              <w:pStyle w:val="Celda8_5N1F3A5FJ"/>
            </w:pPr>
            <w:r/>
            <w:r>
              <w:t>Aplicación (10 min)</w:t>
            </w:r>
          </w:p>
        </w:tc>
        <w:tc>
          <w:tcPr>
            <w:tcW w:type="dxa" w:w="7710"/>
          </w:tcPr>
          <w:p>
            <w:pPr>
              <w:pStyle w:val="Celda9RXJ"/>
            </w:pPr>
            <w:r/>
            <w:r>
              <w:t>Cada quien marca el campo que más le atrae.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Cuadro de campos y elección personal.</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trabajo, información de orientación vocacional del colegio.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Debate: ¿quién llega a competir?</w:t>
            </w:r>
          </w:p>
        </w:tc>
      </w:tr>
      <w:tr>
        <w:trPr>
          <w:cantSplit w:val="true"/>
        </w:trPr>
        <w:tc>
          <w:tcPr>
            <w:tcW w:type="dxa" w:w="1928"/>
          </w:tcPr>
          <w:p>
            <w:pPr>
              <w:pStyle w:val="Celda8_5N1F3A5FJ"/>
            </w:pPr>
            <w:r/>
            <w:r>
              <w:t>Aprendizaje esperado</w:t>
            </w:r>
          </w:p>
        </w:tc>
        <w:tc>
          <w:tcPr>
            <w:tcW w:type="dxa" w:w="7710"/>
          </w:tcPr>
          <w:p>
            <w:pPr>
              <w:pStyle w:val="Celda9RXJ"/>
            </w:pPr>
            <w:r/>
            <w:r>
              <w:t>5.2. Describir la organización del ajedrez federado en Costa Rica y en el mundo, y las vías para participar en él.</w:t>
            </w:r>
          </w:p>
        </w:tc>
      </w:tr>
      <w:tr>
        <w:trPr>
          <w:cantSplit w:val="true"/>
        </w:trPr>
        <w:tc>
          <w:tcPr>
            <w:tcW w:type="dxa" w:w="1928"/>
          </w:tcPr>
          <w:p>
            <w:pPr>
              <w:pStyle w:val="Celda8_5N1F3A5FJ"/>
            </w:pPr>
            <w:r/>
            <w:r>
              <w:t>Objetivo</w:t>
            </w:r>
          </w:p>
        </w:tc>
        <w:tc>
          <w:tcPr>
            <w:tcW w:type="dxa" w:w="7710"/>
          </w:tcPr>
          <w:p>
            <w:pPr>
              <w:pStyle w:val="Celda9RXJ"/>
            </w:pPr>
            <w:r/>
            <w:r>
              <w:t>Analizar las barreras de acceso al ajedrez de competencia.</w:t>
            </w:r>
          </w:p>
        </w:tc>
      </w:tr>
      <w:tr>
        <w:trPr>
          <w:cantSplit w:val="true"/>
        </w:trPr>
        <w:tc>
          <w:tcPr>
            <w:tcW w:type="dxa" w:w="1928"/>
          </w:tcPr>
          <w:p>
            <w:pPr>
              <w:pStyle w:val="Celda8_5N1F3A5FJ"/>
            </w:pPr>
            <w:r/>
            <w:r>
              <w:t>Focalización (5 min)</w:t>
            </w:r>
          </w:p>
        </w:tc>
        <w:tc>
          <w:tcPr>
            <w:tcW w:type="dxa" w:w="7710"/>
          </w:tcPr>
          <w:p>
            <w:pPr>
              <w:pStyle w:val="Celda9RXJ"/>
            </w:pPr>
            <w:r/>
            <w:r>
              <w:t>Situación en la pizarra: «Una jugadora de una zona rural quiere jugar un torneo en San José. ¿Qué necesita?»</w:t>
            </w:r>
          </w:p>
        </w:tc>
      </w:tr>
      <w:tr>
        <w:trPr>
          <w:cantSplit w:val="true"/>
        </w:trPr>
        <w:tc>
          <w:tcPr>
            <w:tcW w:type="dxa" w:w="1928"/>
          </w:tcPr>
          <w:p>
            <w:pPr>
              <w:pStyle w:val="Celda8_5N1F3A5FJ"/>
            </w:pPr>
            <w:r/>
            <w:r>
              <w:t>Exploración (15 min)</w:t>
            </w:r>
          </w:p>
        </w:tc>
        <w:tc>
          <w:tcPr>
            <w:tcW w:type="dxa" w:w="7710"/>
          </w:tcPr>
          <w:p>
            <w:pPr>
              <w:pStyle w:val="Celda9RXJ"/>
            </w:pPr>
            <w:r/>
            <w:r>
              <w:t>En grupos, cada uno representa una barrera: costo del traslado, horario de trabajo o estudio, género, discapacidad, acceso a internet. Preparan dos minutos de argumento y una propuesta concreta que el colegio o el cantón podría hacer.</w:t>
            </w:r>
          </w:p>
        </w:tc>
      </w:tr>
      <w:tr>
        <w:trPr>
          <w:cantSplit w:val="true"/>
        </w:trPr>
        <w:tc>
          <w:tcPr>
            <w:tcW w:type="dxa" w:w="1928"/>
          </w:tcPr>
          <w:p>
            <w:pPr>
              <w:pStyle w:val="Celda8_5N1F3A5FJ"/>
            </w:pPr>
            <w:r/>
            <w:r>
              <w:t>Contrastación (10 min)</w:t>
            </w:r>
          </w:p>
        </w:tc>
        <w:tc>
          <w:tcPr>
            <w:tcW w:type="dxa" w:w="7710"/>
          </w:tcPr>
          <w:p>
            <w:pPr>
              <w:pStyle w:val="Celda9RXJ"/>
            </w:pPr>
            <w:r/>
            <w:r>
              <w:t>Se discuten las propuestas con respeto a las distintas realidades del grupo. La persona docente relaciona con el derecho al deporte y la recreación.</w:t>
            </w:r>
          </w:p>
        </w:tc>
      </w:tr>
      <w:tr>
        <w:trPr>
          <w:cantSplit w:val="true"/>
        </w:trPr>
        <w:tc>
          <w:tcPr>
            <w:tcW w:type="dxa" w:w="1928"/>
          </w:tcPr>
          <w:p>
            <w:pPr>
              <w:pStyle w:val="Celda8_5N1F3A5FJ"/>
            </w:pPr>
            <w:r/>
            <w:r>
              <w:t>Aplicación (10 min)</w:t>
            </w:r>
          </w:p>
        </w:tc>
        <w:tc>
          <w:tcPr>
            <w:tcW w:type="dxa" w:w="7710"/>
          </w:tcPr>
          <w:p>
            <w:pPr>
              <w:pStyle w:val="Celda9RXJ"/>
            </w:pPr>
            <w:r/>
            <w:r>
              <w:t>El grupo elige dos propuestas para incluir en el festival (por ejemplo, rincón accesible o actividad solo para niñas que empiezan).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del debate: argumento, propuesta y respeto.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argumentos,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Mi proyecto de vida y el lugar del ajedrez</w:t>
            </w:r>
          </w:p>
        </w:tc>
      </w:tr>
      <w:tr>
        <w:trPr>
          <w:cantSplit w:val="true"/>
        </w:trPr>
        <w:tc>
          <w:tcPr>
            <w:tcW w:type="dxa" w:w="1928"/>
          </w:tcPr>
          <w:p>
            <w:pPr>
              <w:pStyle w:val="Celda8_5N1F3A5FJ"/>
            </w:pPr>
            <w:r/>
            <w:r>
              <w:t>Aprendizaje esperado</w:t>
            </w:r>
          </w:p>
        </w:tc>
        <w:tc>
          <w:tcPr>
            <w:tcW w:type="dxa" w:w="7710"/>
          </w:tcPr>
          <w:p>
            <w:pPr>
              <w:pStyle w:val="Celda9RXJ"/>
            </w:pPr>
            <w:r/>
            <w:r>
              <w:t>5.3. Explorar oficios y carreras vinculados al ajedrez y relacionarlos con el propio proyecto de vida.</w:t>
            </w:r>
          </w:p>
        </w:tc>
      </w:tr>
      <w:tr>
        <w:trPr>
          <w:cantSplit w:val="true"/>
        </w:trPr>
        <w:tc>
          <w:tcPr>
            <w:tcW w:type="dxa" w:w="1928"/>
          </w:tcPr>
          <w:p>
            <w:pPr>
              <w:pStyle w:val="Celda8_5N1F3A5FJ"/>
            </w:pPr>
            <w:r/>
            <w:r>
              <w:t>Objetivo</w:t>
            </w:r>
          </w:p>
        </w:tc>
        <w:tc>
          <w:tcPr>
            <w:tcW w:type="dxa" w:w="7710"/>
          </w:tcPr>
          <w:p>
            <w:pPr>
              <w:pStyle w:val="Celda9RXJ"/>
            </w:pPr>
            <w:r/>
            <w:r>
              <w:t>Reflexionar por escrito sobre el ajedrez en el propio proyecto de vida.</w:t>
            </w:r>
          </w:p>
        </w:tc>
      </w:tr>
      <w:tr>
        <w:trPr>
          <w:cantSplit w:val="true"/>
        </w:trPr>
        <w:tc>
          <w:tcPr>
            <w:tcW w:type="dxa" w:w="1928"/>
          </w:tcPr>
          <w:p>
            <w:pPr>
              <w:pStyle w:val="Celda8_5N1F3A5FJ"/>
            </w:pPr>
            <w:r/>
            <w:r>
              <w:t>Focalización (5 min)</w:t>
            </w:r>
          </w:p>
        </w:tc>
        <w:tc>
          <w:tcPr>
            <w:tcW w:type="dxa" w:w="7710"/>
          </w:tcPr>
          <w:p>
            <w:pPr>
              <w:pStyle w:val="Celda9RXJ"/>
            </w:pPr>
            <w:r/>
            <w:r>
              <w:t>La persona docente lee en voz alta, sin nombre, la carta de metas que un estudiante escribió el primer día del año.</w:t>
            </w:r>
          </w:p>
        </w:tc>
      </w:tr>
      <w:tr>
        <w:trPr>
          <w:cantSplit w:val="true"/>
        </w:trPr>
        <w:tc>
          <w:tcPr>
            <w:tcW w:type="dxa" w:w="1928"/>
          </w:tcPr>
          <w:p>
            <w:pPr>
              <w:pStyle w:val="Celda8_5N1F3A5FJ"/>
            </w:pPr>
            <w:r/>
            <w:r>
              <w:t>Exploración (15 min)</w:t>
            </w:r>
          </w:p>
        </w:tc>
        <w:tc>
          <w:tcPr>
            <w:tcW w:type="dxa" w:w="7710"/>
          </w:tcPr>
          <w:p>
            <w:pPr>
              <w:pStyle w:val="Celda9RXJ"/>
            </w:pPr>
            <w:r/>
            <w:r>
              <w:t>Cada estudiante escribe una carta a sí mismo para leer dentro de cinco años: qué quiere estudiar o hacer, qué lugar tendrá el ajedrez (competir, enseñar, arbitrar, jugar con amistades o nada) y qué habilidades del curso le servirán.</w:t>
            </w:r>
          </w:p>
        </w:tc>
      </w:tr>
      <w:tr>
        <w:trPr>
          <w:cantSplit w:val="true"/>
        </w:trPr>
        <w:tc>
          <w:tcPr>
            <w:tcW w:type="dxa" w:w="1928"/>
          </w:tcPr>
          <w:p>
            <w:pPr>
              <w:pStyle w:val="Celda8_5N1F3A5FJ"/>
            </w:pPr>
            <w:r/>
            <w:r>
              <w:t>Contrastación (10 min)</w:t>
            </w:r>
          </w:p>
        </w:tc>
        <w:tc>
          <w:tcPr>
            <w:tcW w:type="dxa" w:w="7710"/>
          </w:tcPr>
          <w:p>
            <w:pPr>
              <w:pStyle w:val="Celda9RXJ"/>
            </w:pPr>
            <w:r/>
            <w:r>
              <w:t>En parejas voluntarias se comparten fragmentos. La persona docente valora todas las opciones, incluida la de no seguir jugando.</w:t>
            </w:r>
          </w:p>
        </w:tc>
      </w:tr>
      <w:tr>
        <w:trPr>
          <w:cantSplit w:val="true"/>
        </w:trPr>
        <w:tc>
          <w:tcPr>
            <w:tcW w:type="dxa" w:w="1928"/>
          </w:tcPr>
          <w:p>
            <w:pPr>
              <w:pStyle w:val="Celda8_5N1F3A5FJ"/>
            </w:pPr>
            <w:r/>
            <w:r>
              <w:t>Aplicación (10 min)</w:t>
            </w:r>
          </w:p>
        </w:tc>
        <w:tc>
          <w:tcPr>
            <w:tcW w:type="dxa" w:w="7710"/>
          </w:tcPr>
          <w:p>
            <w:pPr>
              <w:pStyle w:val="Celda9RXJ"/>
            </w:pPr>
            <w:r/>
            <w:r>
              <w:t>La carta se guarda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Carta archivada en el portafolio.</w:t>
            </w:r>
          </w:p>
        </w:tc>
      </w:tr>
      <w:tr>
        <w:trPr>
          <w:cantSplit w:val="true"/>
        </w:trPr>
        <w:tc>
          <w:tcPr>
            <w:tcW w:type="dxa" w:w="1928"/>
          </w:tcPr>
          <w:p>
            <w:pPr>
              <w:pStyle w:val="Celda8_5N1F3A5FJ"/>
            </w:pPr>
            <w:r/>
            <w:r>
              <w:t>Materiales</w:t>
            </w:r>
          </w:p>
        </w:tc>
        <w:tc>
          <w:tcPr>
            <w:tcW w:type="dxa" w:w="7710"/>
          </w:tcPr>
          <w:p>
            <w:pPr>
              <w:pStyle w:val="Celda9RXJ"/>
            </w:pPr>
            <w:r/>
            <w:r>
              <w:t>Hojas, sobres.</w:t>
            </w:r>
          </w:p>
        </w:tc>
      </w:tr>
      <w:tr>
        <w:trPr>
          <w:cantSplit w:val="true"/>
        </w:trPr>
        <w:tc>
          <w:tcPr>
            <w:tcW w:type="dxa" w:w="1928"/>
          </w:tcPr>
          <w:p>
            <w:pPr>
              <w:pStyle w:val="Celda8_5N1F3A5FJ"/>
              <w:keepNext w:val="0"/>
            </w:pPr>
            <w:r/>
            <w:r>
              <w:t>Tarea</w:t>
            </w:r>
          </w:p>
        </w:tc>
        <w:tc>
          <w:tcPr>
            <w:tcW w:type="dxa" w:w="7710"/>
          </w:tcPr>
          <w:p>
            <w:pPr>
              <w:pStyle w:val="Celda9RXJ"/>
              <w:keepNext w:val="0"/>
            </w:pPr>
            <w:r/>
            <w:r>
              <w:t>Conversar con alguien de la familia sobre la carta y anotar qué opinó.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permisos e inscripciones</w:t>
            </w:r>
          </w:p>
        </w:tc>
      </w:tr>
      <w:tr>
        <w:trPr>
          <w:cantSplit w:val="true"/>
        </w:trPr>
        <w:tc>
          <w:tcPr>
            <w:tcW w:type="dxa" w:w="1928"/>
          </w:tcPr>
          <w:p>
            <w:pPr>
              <w:pStyle w:val="Celda8_5N1F3A5FJ"/>
            </w:pPr>
            <w:r/>
            <w:r>
              <w:t>Aprendizaje esperado</w:t>
            </w:r>
          </w:p>
        </w:tc>
        <w:tc>
          <w:tcPr>
            <w:tcW w:type="dxa" w:w="7710"/>
          </w:tcPr>
          <w:p>
            <w:pPr>
              <w:pStyle w:val="Celda9RXJ"/>
            </w:pPr>
            <w:r/>
            <w:r>
              <w:t>5.4. Planificar la organización de un evento de ajedrez con reglamento, sistema de competencia, presupuesto y difusión.</w:t>
            </w:r>
          </w:p>
        </w:tc>
      </w:tr>
      <w:tr>
        <w:trPr>
          <w:cantSplit w:val="true"/>
        </w:trPr>
        <w:tc>
          <w:tcPr>
            <w:tcW w:type="dxa" w:w="1928"/>
          </w:tcPr>
          <w:p>
            <w:pPr>
              <w:pStyle w:val="Celda8_5N1F3A5FJ"/>
            </w:pPr>
            <w:r/>
            <w:r>
              <w:t>Objetivo</w:t>
            </w:r>
          </w:p>
        </w:tc>
        <w:tc>
          <w:tcPr>
            <w:tcW w:type="dxa" w:w="7710"/>
          </w:tcPr>
          <w:p>
            <w:pPr>
              <w:pStyle w:val="Celda9RXJ"/>
            </w:pPr>
            <w:r/>
            <w:r>
              <w:t>Confirmar permisos, abrir inscripciones y ajustar el cronograma.</w:t>
            </w:r>
          </w:p>
        </w:tc>
      </w:tr>
      <w:tr>
        <w:trPr>
          <w:cantSplit w:val="true"/>
        </w:trPr>
        <w:tc>
          <w:tcPr>
            <w:tcW w:type="dxa" w:w="1928"/>
          </w:tcPr>
          <w:p>
            <w:pPr>
              <w:pStyle w:val="Celda8_5N1F3A5FJ"/>
            </w:pPr>
            <w:r/>
            <w:r>
              <w:t>Focalización (5 min)</w:t>
            </w:r>
          </w:p>
        </w:tc>
        <w:tc>
          <w:tcPr>
            <w:tcW w:type="dxa" w:w="7710"/>
          </w:tcPr>
          <w:p>
            <w:pPr>
              <w:pStyle w:val="Celda9RXJ"/>
            </w:pPr>
            <w:r/>
            <w:r>
              <w:t>La persona docente informa la respuesta de la dirección del colegio y del lugar solicitado.</w:t>
            </w:r>
          </w:p>
        </w:tc>
      </w:tr>
      <w:tr>
        <w:trPr>
          <w:cantSplit w:val="true"/>
        </w:trPr>
        <w:tc>
          <w:tcPr>
            <w:tcW w:type="dxa" w:w="1928"/>
          </w:tcPr>
          <w:p>
            <w:pPr>
              <w:pStyle w:val="Celda8_5N1F3A5FJ"/>
            </w:pPr>
            <w:r/>
            <w:r>
              <w:t>Exploración (15 min)</w:t>
            </w:r>
          </w:p>
        </w:tc>
        <w:tc>
          <w:tcPr>
            <w:tcW w:type="dxa" w:w="7710"/>
          </w:tcPr>
          <w:p>
            <w:pPr>
              <w:pStyle w:val="Celda9RXJ"/>
            </w:pPr>
            <w:r/>
            <w:r>
              <w:t>Las comisiones revisan su estado: arbitraje confirma el reglamento, logística el lugar y los préstamos, difusión publica el afiche aprobado y abre inscripciones, actividades infantiles confirma con la escuela, ambiente presenta su plan. Se actualiza el cronograma de pared.</w:t>
            </w:r>
          </w:p>
        </w:tc>
      </w:tr>
      <w:tr>
        <w:trPr>
          <w:cantSplit w:val="true"/>
        </w:trPr>
        <w:tc>
          <w:tcPr>
            <w:tcW w:type="dxa" w:w="1928"/>
          </w:tcPr>
          <w:p>
            <w:pPr>
              <w:pStyle w:val="Celda8_5N1F3A5FJ"/>
            </w:pPr>
            <w:r/>
            <w:r>
              <w:t>Contrastación (10 min)</w:t>
            </w:r>
          </w:p>
        </w:tc>
        <w:tc>
          <w:tcPr>
            <w:tcW w:type="dxa" w:w="7710"/>
          </w:tcPr>
          <w:p>
            <w:pPr>
              <w:pStyle w:val="Celda9RXJ"/>
            </w:pPr>
            <w:r/>
            <w:r>
              <w:t>Cada comisión informa en dos minutos y el grupo ajusta fechas.</w:t>
            </w:r>
          </w:p>
        </w:tc>
      </w:tr>
      <w:tr>
        <w:trPr>
          <w:cantSplit w:val="true"/>
        </w:trPr>
        <w:tc>
          <w:tcPr>
            <w:tcW w:type="dxa" w:w="1928"/>
          </w:tcPr>
          <w:p>
            <w:pPr>
              <w:pStyle w:val="Celda8_5N1F3A5FJ"/>
            </w:pPr>
            <w:r/>
            <w:r>
              <w:t>Aplicación (10 min)</w:t>
            </w:r>
          </w:p>
        </w:tc>
        <w:tc>
          <w:tcPr>
            <w:tcW w:type="dxa" w:w="7710"/>
          </w:tcPr>
          <w:p>
            <w:pPr>
              <w:pStyle w:val="Celda9RXJ"/>
            </w:pPr>
            <w:r/>
            <w:r>
              <w:t>Cada estudiante anota sus tareas para las dos semanas siguientes.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avance 3 del proyecto del II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Cronograma, afiche, formularios.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relámpago con árbitros estudiantes</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Arbitrar un torneo real del grupo aplicando las Leyes de la FIDE.</w:t>
            </w:r>
          </w:p>
        </w:tc>
      </w:tr>
      <w:tr>
        <w:trPr>
          <w:cantSplit w:val="true"/>
        </w:trPr>
        <w:tc>
          <w:tcPr>
            <w:tcW w:type="dxa" w:w="1928"/>
          </w:tcPr>
          <w:p>
            <w:pPr>
              <w:pStyle w:val="Celda8_5N1F3A5FJ"/>
            </w:pPr>
            <w:r/>
            <w:r>
              <w:t>Focalización (5 min)</w:t>
            </w:r>
          </w:p>
        </w:tc>
        <w:tc>
          <w:tcPr>
            <w:tcW w:type="dxa" w:w="7710"/>
          </w:tcPr>
          <w:p>
            <w:pPr>
              <w:pStyle w:val="Celda9RXJ"/>
            </w:pPr>
            <w:r/>
            <w:r>
              <w:t>Se nombran los árbitros del día y se revisan las normas del apéndice de partidas relámpago.</w:t>
            </w:r>
          </w:p>
        </w:tc>
      </w:tr>
      <w:tr>
        <w:trPr>
          <w:cantSplit w:val="true"/>
        </w:trPr>
        <w:tc>
          <w:tcPr>
            <w:tcW w:type="dxa" w:w="1928"/>
          </w:tcPr>
          <w:p>
            <w:pPr>
              <w:pStyle w:val="Celda8_5N1F3A5FJ"/>
            </w:pPr>
            <w:r/>
            <w:r>
              <w:t>Exploración (15 min)</w:t>
            </w:r>
          </w:p>
        </w:tc>
        <w:tc>
          <w:tcPr>
            <w:tcW w:type="dxa" w:w="7710"/>
          </w:tcPr>
          <w:p>
            <w:pPr>
              <w:pStyle w:val="Celda9RXJ"/>
            </w:pPr>
            <w:r/>
            <w:r>
              <w:t>Torneo relámpago de cinco minutos por bando, con pareo por sistema suizo hecho con el programa. Los árbitros rotan cada ronda, atienden reclamos y anotan los incidentes en una hoja.</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revisa con los árbitros las decisiones tomadas.</w:t>
            </w:r>
          </w:p>
        </w:tc>
      </w:tr>
      <w:tr>
        <w:trPr>
          <w:cantSplit w:val="true"/>
        </w:trPr>
        <w:tc>
          <w:tcPr>
            <w:tcW w:type="dxa" w:w="1928"/>
          </w:tcPr>
          <w:p>
            <w:pPr>
              <w:pStyle w:val="Celda8_5N1F3A5FJ"/>
            </w:pPr>
            <w:r/>
            <w:r>
              <w:t>Aplicación (10 min)</w:t>
            </w:r>
          </w:p>
        </w:tc>
        <w:tc>
          <w:tcPr>
            <w:tcW w:type="dxa" w:w="7710"/>
          </w:tcPr>
          <w:p>
            <w:pPr>
              <w:pStyle w:val="Celda9RXJ"/>
            </w:pPr>
            <w:r/>
            <w:r>
              <w:t>Cada árbitro escribe el incidente más difícil que atendió.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incidentes y observación del arbitraje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computadora con programa de pareos, hojas de incidentes.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Analizar los incidentes del torneo</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Revisar con la norma en la mano las decisiones arbitrales del torneo.</w:t>
            </w:r>
          </w:p>
        </w:tc>
      </w:tr>
      <w:tr>
        <w:trPr>
          <w:cantSplit w:val="true"/>
        </w:trPr>
        <w:tc>
          <w:tcPr>
            <w:tcW w:type="dxa" w:w="1928"/>
          </w:tcPr>
          <w:p>
            <w:pPr>
              <w:pStyle w:val="Celda8_5N1F3A5FJ"/>
            </w:pPr>
            <w:r/>
            <w:r>
              <w:t>Focalización (5 min)</w:t>
            </w:r>
          </w:p>
        </w:tc>
        <w:tc>
          <w:tcPr>
            <w:tcW w:type="dxa" w:w="7710"/>
          </w:tcPr>
          <w:p>
            <w:pPr>
              <w:pStyle w:val="Celda9RXJ"/>
            </w:pPr>
            <w:r/>
            <w:r>
              <w:t>La persona docente lee un incidente real del torneo del día anterior sin decir cómo se resolvió.</w:t>
            </w:r>
          </w:p>
        </w:tc>
      </w:tr>
      <w:tr>
        <w:trPr>
          <w:cantSplit w:val="true"/>
        </w:trPr>
        <w:tc>
          <w:tcPr>
            <w:tcW w:type="dxa" w:w="1928"/>
          </w:tcPr>
          <w:p>
            <w:pPr>
              <w:pStyle w:val="Celda8_5N1F3A5FJ"/>
            </w:pPr>
            <w:r/>
            <w:r>
              <w:t>Exploración (15 min)</w:t>
            </w:r>
          </w:p>
        </w:tc>
        <w:tc>
          <w:tcPr>
            <w:tcW w:type="dxa" w:w="7710"/>
          </w:tcPr>
          <w:p>
            <w:pPr>
              <w:pStyle w:val="Celda9RXJ"/>
            </w:pPr>
            <w:r/>
            <w:r>
              <w:t>En grupos, cada uno toma dos incidentes de las hojas de los árbitros, busca el artículo correspondiente de las Leyes de la FIDE y decide si la resolución fue correcta.</w:t>
            </w:r>
          </w:p>
        </w:tc>
      </w:tr>
      <w:tr>
        <w:trPr>
          <w:cantSplit w:val="true"/>
        </w:trPr>
        <w:tc>
          <w:tcPr>
            <w:tcW w:type="dxa" w:w="1928"/>
          </w:tcPr>
          <w:p>
            <w:pPr>
              <w:pStyle w:val="Celda8_5N1F3A5FJ"/>
            </w:pPr>
            <w:r/>
            <w:r>
              <w:t>Contrastación (10 min)</w:t>
            </w:r>
          </w:p>
        </w:tc>
        <w:tc>
          <w:tcPr>
            <w:tcW w:type="dxa" w:w="7710"/>
          </w:tcPr>
          <w:p>
            <w:pPr>
              <w:pStyle w:val="Celda9RXJ"/>
            </w:pPr>
            <w:r/>
            <w:r>
              <w:t>Se ponen en común las conclusiones. Cuando hay desacuerdo, se lee el artículo en voz alta y se decide con el grupo.</w:t>
            </w:r>
          </w:p>
        </w:tc>
      </w:tr>
      <w:tr>
        <w:trPr>
          <w:cantSplit w:val="true"/>
        </w:trPr>
        <w:tc>
          <w:tcPr>
            <w:tcW w:type="dxa" w:w="1928"/>
          </w:tcPr>
          <w:p>
            <w:pPr>
              <w:pStyle w:val="Celda8_5N1F3A5FJ"/>
            </w:pPr>
            <w:r/>
            <w:r>
              <w:t>Aplicación (10 min)</w:t>
            </w:r>
          </w:p>
        </w:tc>
        <w:tc>
          <w:tcPr>
            <w:tcW w:type="dxa" w:w="7710"/>
          </w:tcPr>
          <w:p>
            <w:pPr>
              <w:pStyle w:val="Celda9RXJ"/>
            </w:pPr>
            <w:r/>
            <w:r>
              <w:t>Se agrega al reglamento del festival una aclaración por cada duda que apareció.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Análisis de incidentes con artículo citado.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incidentes,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Versión final del reglamento del festival</w:t>
            </w:r>
          </w:p>
        </w:tc>
      </w:tr>
      <w:tr>
        <w:trPr>
          <w:cantSplit w:val="true"/>
        </w:trPr>
        <w:tc>
          <w:tcPr>
            <w:tcW w:type="dxa" w:w="1928"/>
          </w:tcPr>
          <w:p>
            <w:pPr>
              <w:pStyle w:val="Celda8_5N1F3A5FJ"/>
            </w:pPr>
            <w:r/>
            <w:r>
              <w:t>Aprendizaje esperado</w:t>
            </w:r>
          </w:p>
        </w:tc>
        <w:tc>
          <w:tcPr>
            <w:tcW w:type="dxa" w:w="7710"/>
          </w:tcPr>
          <w:p>
            <w:pPr>
              <w:pStyle w:val="Celda9RXJ"/>
            </w:pPr>
            <w:r/>
            <w:r>
              <w:t>5.4. Planificar la organización de un evento de ajedrez con reglamento, sistema de competencia, presupuesto y difusión.</w:t>
            </w:r>
          </w:p>
        </w:tc>
      </w:tr>
      <w:tr>
        <w:trPr>
          <w:cantSplit w:val="true"/>
        </w:trPr>
        <w:tc>
          <w:tcPr>
            <w:tcW w:type="dxa" w:w="1928"/>
          </w:tcPr>
          <w:p>
            <w:pPr>
              <w:pStyle w:val="Celda8_5N1F3A5FJ"/>
            </w:pPr>
            <w:r/>
            <w:r>
              <w:t>Objetivo</w:t>
            </w:r>
          </w:p>
        </w:tc>
        <w:tc>
          <w:tcPr>
            <w:tcW w:type="dxa" w:w="7710"/>
          </w:tcPr>
          <w:p>
            <w:pPr>
              <w:pStyle w:val="Celda9RXJ"/>
            </w:pPr>
            <w:r/>
            <w:r>
              <w:t>Aprobar el reglamento del festival con base en las Leyes de la FIDE.</w:t>
            </w:r>
          </w:p>
        </w:tc>
      </w:tr>
      <w:tr>
        <w:trPr>
          <w:cantSplit w:val="true"/>
        </w:trPr>
        <w:tc>
          <w:tcPr>
            <w:tcW w:type="dxa" w:w="1928"/>
          </w:tcPr>
          <w:p>
            <w:pPr>
              <w:pStyle w:val="Celda8_5N1F3A5FJ"/>
            </w:pPr>
            <w:r/>
            <w:r>
              <w:t>Focalización (5 min)</w:t>
            </w:r>
          </w:p>
        </w:tc>
        <w:tc>
          <w:tcPr>
            <w:tcW w:type="dxa" w:w="7710"/>
          </w:tcPr>
          <w:p>
            <w:pPr>
              <w:pStyle w:val="Celda9RXJ"/>
            </w:pPr>
            <w:r/>
            <w:r>
              <w:t>La comisión de arbitraje presenta los cambios acumulados al reglamento.</w:t>
            </w:r>
          </w:p>
        </w:tc>
      </w:tr>
      <w:tr>
        <w:trPr>
          <w:cantSplit w:val="true"/>
        </w:trPr>
        <w:tc>
          <w:tcPr>
            <w:tcW w:type="dxa" w:w="1928"/>
          </w:tcPr>
          <w:p>
            <w:pPr>
              <w:pStyle w:val="Celda8_5N1F3A5FJ"/>
            </w:pPr>
            <w:r/>
            <w:r>
              <w:t>Exploración (15 min)</w:t>
            </w:r>
          </w:p>
        </w:tc>
        <w:tc>
          <w:tcPr>
            <w:tcW w:type="dxa" w:w="7710"/>
          </w:tcPr>
          <w:p>
            <w:pPr>
              <w:pStyle w:val="Celda9RXJ"/>
            </w:pPr>
            <w:r/>
            <w:r>
              <w:t>En grupos se revisa cada sección del reglamento: categorías, sistema y ritmo, desempates, conducta, dispositivos, reclamos y comité de apelación, premiación. Cada grupo propone mejoras por escrito.</w:t>
            </w:r>
          </w:p>
        </w:tc>
      </w:tr>
      <w:tr>
        <w:trPr>
          <w:cantSplit w:val="true"/>
        </w:trPr>
        <w:tc>
          <w:tcPr>
            <w:tcW w:type="dxa" w:w="1928"/>
          </w:tcPr>
          <w:p>
            <w:pPr>
              <w:pStyle w:val="Celda8_5N1F3A5FJ"/>
            </w:pPr>
            <w:r/>
            <w:r>
              <w:t>Contrastación (10 min)</w:t>
            </w:r>
          </w:p>
        </w:tc>
        <w:tc>
          <w:tcPr>
            <w:tcW w:type="dxa" w:w="7710"/>
          </w:tcPr>
          <w:p>
            <w:pPr>
              <w:pStyle w:val="Celda9RXJ"/>
            </w:pPr>
            <w:r/>
            <w:r>
              <w:t>Se votan las mejoras y la persona docente revisa que nada contradiga las Leyes de la FIDE ni las normas del colegio.</w:t>
            </w:r>
          </w:p>
        </w:tc>
      </w:tr>
      <w:tr>
        <w:trPr>
          <w:cantSplit w:val="true"/>
        </w:trPr>
        <w:tc>
          <w:tcPr>
            <w:tcW w:type="dxa" w:w="1928"/>
          </w:tcPr>
          <w:p>
            <w:pPr>
              <w:pStyle w:val="Celda8_5N1F3A5FJ"/>
            </w:pPr>
            <w:r/>
            <w:r>
              <w:t>Aplicación (10 min)</w:t>
            </w:r>
          </w:p>
        </w:tc>
        <w:tc>
          <w:tcPr>
            <w:tcW w:type="dxa" w:w="7710"/>
          </w:tcPr>
          <w:p>
            <w:pPr>
              <w:pStyle w:val="Celda9RXJ"/>
            </w:pPr>
            <w:r/>
            <w:r>
              <w:t>La comisión de arbitraje prepara la versión final para imprimir y publicar.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Reglamento final revisado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Reglamento borrador,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carrera del arbitraje</w:t>
            </w:r>
          </w:p>
        </w:tc>
      </w:tr>
      <w:tr>
        <w:trPr>
          <w:cantSplit w:val="true"/>
        </w:trPr>
        <w:tc>
          <w:tcPr>
            <w:tcW w:type="dxa" w:w="1928"/>
          </w:tcPr>
          <w:p>
            <w:pPr>
              <w:pStyle w:val="Celda8_5N1F3A5FJ"/>
            </w:pPr>
            <w:r/>
            <w:r>
              <w:t>Aprendizaje esperado</w:t>
            </w:r>
          </w:p>
        </w:tc>
        <w:tc>
          <w:tcPr>
            <w:tcW w:type="dxa" w:w="7710"/>
          </w:tcPr>
          <w:p>
            <w:pPr>
              <w:pStyle w:val="Celda9RXJ"/>
            </w:pPr>
            <w:r/>
            <w:r>
              <w:t>5.3. Explorar oficios y carreras vinculados al ajedrez y relacionarlos con el propio proyecto de vida.</w:t>
            </w:r>
          </w:p>
        </w:tc>
      </w:tr>
      <w:tr>
        <w:trPr>
          <w:cantSplit w:val="true"/>
        </w:trPr>
        <w:tc>
          <w:tcPr>
            <w:tcW w:type="dxa" w:w="1928"/>
          </w:tcPr>
          <w:p>
            <w:pPr>
              <w:pStyle w:val="Celda8_5N1F3A5FJ"/>
            </w:pPr>
            <w:r/>
            <w:r>
              <w:t>Objetivo</w:t>
            </w:r>
          </w:p>
        </w:tc>
        <w:tc>
          <w:tcPr>
            <w:tcW w:type="dxa" w:w="7710"/>
          </w:tcPr>
          <w:p>
            <w:pPr>
              <w:pStyle w:val="Celda9RXJ"/>
            </w:pPr>
            <w:r/>
            <w:r>
              <w:t>Conocer cómo se forma una persona árbitra de ajedrez.</w:t>
            </w:r>
          </w:p>
        </w:tc>
      </w:tr>
      <w:tr>
        <w:trPr>
          <w:cantSplit w:val="true"/>
        </w:trPr>
        <w:tc>
          <w:tcPr>
            <w:tcW w:type="dxa" w:w="1928"/>
          </w:tcPr>
          <w:p>
            <w:pPr>
              <w:pStyle w:val="Celda8_5N1F3A5FJ"/>
            </w:pPr>
            <w:r/>
            <w:r>
              <w:t>Focalización (5 min)</w:t>
            </w:r>
          </w:p>
        </w:tc>
        <w:tc>
          <w:tcPr>
            <w:tcW w:type="dxa" w:w="7710"/>
          </w:tcPr>
          <w:p>
            <w:pPr>
              <w:pStyle w:val="Celda9RXJ"/>
            </w:pPr>
            <w:r/>
            <w:r>
              <w:t>Pregunta: «¿Les gustó arbitrar? ¿Qué fue lo más difícil?»</w:t>
            </w:r>
          </w:p>
        </w:tc>
      </w:tr>
      <w:tr>
        <w:trPr>
          <w:cantSplit w:val="true"/>
        </w:trPr>
        <w:tc>
          <w:tcPr>
            <w:tcW w:type="dxa" w:w="1928"/>
          </w:tcPr>
          <w:p>
            <w:pPr>
              <w:pStyle w:val="Celda8_5N1F3A5FJ"/>
            </w:pPr>
            <w:r/>
            <w:r>
              <w:t>Exploración (15 min)</w:t>
            </w:r>
          </w:p>
        </w:tc>
        <w:tc>
          <w:tcPr>
            <w:tcW w:type="dxa" w:w="7710"/>
          </w:tcPr>
          <w:p>
            <w:pPr>
              <w:pStyle w:val="Celda9RXJ"/>
            </w:pPr>
            <w:r/>
            <w:r>
              <w:t>En grupos leen una ficha sobre la formación arbitral: cursos y títulos nacionales que otorga la federación, títulos de la FIDE (Árbitro FIDE y Árbitro Internacional) y la experiencia en torneos que se exige. Comparan con el oficio de entrenador visto antes.</w:t>
            </w:r>
          </w:p>
        </w:tc>
      </w:tr>
      <w:tr>
        <w:trPr>
          <w:cantSplit w:val="true"/>
        </w:trPr>
        <w:tc>
          <w:tcPr>
            <w:tcW w:type="dxa" w:w="1928"/>
          </w:tcPr>
          <w:p>
            <w:pPr>
              <w:pStyle w:val="Celda8_5N1F3A5FJ"/>
            </w:pPr>
            <w:r/>
            <w:r>
              <w:t>Contrastación (10 min)</w:t>
            </w:r>
          </w:p>
        </w:tc>
        <w:tc>
          <w:tcPr>
            <w:tcW w:type="dxa" w:w="7710"/>
          </w:tcPr>
          <w:p>
            <w:pPr>
              <w:pStyle w:val="Celda9RXJ"/>
            </w:pPr>
            <w:r/>
            <w:r>
              <w:t>La persona docente aclara que los requisitos se consultan en los reglamentos vigentes y que arbitrar exige imparcialidad y calma más que fuerza de juego.</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cualidad personal le ayudaría a arbitrar y cuál tendría que trabajar.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Salida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 informativa.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Casos difíciles de arbitraje</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Resolver casos complejos que combinan varias normas.</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un caso: jugada ilegal descubierta cuando además cayó la bandera.</w:t>
            </w:r>
          </w:p>
        </w:tc>
      </w:tr>
      <w:tr>
        <w:trPr>
          <w:cantSplit w:val="true"/>
        </w:trPr>
        <w:tc>
          <w:tcPr>
            <w:tcW w:type="dxa" w:w="1928"/>
          </w:tcPr>
          <w:p>
            <w:pPr>
              <w:pStyle w:val="Celda8_5N1F3A5FJ"/>
            </w:pPr>
            <w:r/>
            <w:r>
              <w:t>Exploración (15 min)</w:t>
            </w:r>
          </w:p>
        </w:tc>
        <w:tc>
          <w:tcPr>
            <w:tcW w:type="dxa" w:w="7710"/>
          </w:tcPr>
          <w:p>
            <w:pPr>
              <w:pStyle w:val="Celda9RXJ"/>
            </w:pPr>
            <w:r/>
            <w:r>
              <w:t>En parejas resuelven ocho casos combinados (jugada ilegal y reloj, reclamo de repetición con planilla incompleta, dispositivo que suena durante un reclamo, oferta de tablas y jugada ilegal). Cada respuesta indica el orden en que se resuelven las situaciones y el artículo.</w:t>
            </w:r>
          </w:p>
        </w:tc>
      </w:tr>
      <w:tr>
        <w:trPr>
          <w:cantSplit w:val="true"/>
        </w:trPr>
        <w:tc>
          <w:tcPr>
            <w:tcW w:type="dxa" w:w="1928"/>
          </w:tcPr>
          <w:p>
            <w:pPr>
              <w:pStyle w:val="Celda8_5N1F3A5FJ"/>
            </w:pPr>
            <w:r/>
            <w:r>
              <w:t>Contrastación (10 min)</w:t>
            </w:r>
          </w:p>
        </w:tc>
        <w:tc>
          <w:tcPr>
            <w:tcW w:type="dxa" w:w="7710"/>
          </w:tcPr>
          <w:p>
            <w:pPr>
              <w:pStyle w:val="Celda9RXJ"/>
            </w:pPr>
            <w:r/>
            <w:r>
              <w:t>Se discuten las respuestas y se recuerda que, cuando las Leyes no cubren un caso, el árbitro decide según el espíritu del reglamento.</w:t>
            </w:r>
          </w:p>
        </w:tc>
      </w:tr>
      <w:tr>
        <w:trPr>
          <w:cantSplit w:val="true"/>
        </w:trPr>
        <w:tc>
          <w:tcPr>
            <w:tcW w:type="dxa" w:w="1928"/>
          </w:tcPr>
          <w:p>
            <w:pPr>
              <w:pStyle w:val="Celda8_5N1F3A5FJ"/>
            </w:pPr>
            <w:r/>
            <w:r>
              <w:t>Aplicación (10 min)</w:t>
            </w:r>
          </w:p>
        </w:tc>
        <w:tc>
          <w:tcPr>
            <w:tcW w:type="dxa" w:w="7710"/>
          </w:tcPr>
          <w:p>
            <w:pPr>
              <w:pStyle w:val="Celda9RXJ"/>
            </w:pPr>
            <w:r/>
            <w:r>
              <w:t>Cada pareja escribe el caso que más les costó y su solución.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Casos resueltos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casos, Leyes de la FIDE.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memoria del ajedrez en la comunidad</w:t>
            </w:r>
          </w:p>
        </w:tc>
      </w:tr>
      <w:tr>
        <w:trPr>
          <w:cantSplit w:val="true"/>
        </w:trPr>
        <w:tc>
          <w:tcPr>
            <w:tcW w:type="dxa" w:w="1928"/>
          </w:tcPr>
          <w:p>
            <w:pPr>
              <w:pStyle w:val="Celda8_5N1F3A5FJ"/>
            </w:pPr>
            <w:r/>
            <w:r>
              <w:t>Aprendizaje esperado</w:t>
            </w:r>
          </w:p>
        </w:tc>
        <w:tc>
          <w:tcPr>
            <w:tcW w:type="dxa" w:w="7710"/>
          </w:tcPr>
          <w:p>
            <w:pPr>
              <w:pStyle w:val="Celda9RXJ"/>
            </w:pPr>
            <w:r/>
            <w:r>
              <w:t>5.2. Describir la organización del ajedrez federado en Costa Rica y en el mundo, y las vías para participar en él.</w:t>
            </w:r>
          </w:p>
        </w:tc>
      </w:tr>
      <w:tr>
        <w:trPr>
          <w:cantSplit w:val="true"/>
        </w:trPr>
        <w:tc>
          <w:tcPr>
            <w:tcW w:type="dxa" w:w="1928"/>
          </w:tcPr>
          <w:p>
            <w:pPr>
              <w:pStyle w:val="Celda8_5N1F3A5FJ"/>
            </w:pPr>
            <w:r/>
            <w:r>
              <w:t>Objetivo</w:t>
            </w:r>
          </w:p>
        </w:tc>
        <w:tc>
          <w:tcPr>
            <w:tcW w:type="dxa" w:w="7710"/>
          </w:tcPr>
          <w:p>
            <w:pPr>
              <w:pStyle w:val="Celda9RXJ"/>
            </w:pPr>
            <w:r/>
            <w:r>
              <w:t>Recoger la historia del ajedrez en el cantón con fuentes orales verificables.</w:t>
            </w:r>
          </w:p>
        </w:tc>
      </w:tr>
      <w:tr>
        <w:trPr>
          <w:cantSplit w:val="true"/>
        </w:trPr>
        <w:tc>
          <w:tcPr>
            <w:tcW w:type="dxa" w:w="1928"/>
          </w:tcPr>
          <w:p>
            <w:pPr>
              <w:pStyle w:val="Celda8_5N1F3A5FJ"/>
            </w:pPr>
            <w:r/>
            <w:r>
              <w:t>Focalización (5 min)</w:t>
            </w:r>
          </w:p>
        </w:tc>
        <w:tc>
          <w:tcPr>
            <w:tcW w:type="dxa" w:w="7710"/>
          </w:tcPr>
          <w:p>
            <w:pPr>
              <w:pStyle w:val="Celda9RXJ"/>
            </w:pPr>
            <w:r/>
            <w:r>
              <w:t>Se revisan los datos de la tarea del día 151 sobre clubes y torneos del cantón.</w:t>
            </w:r>
          </w:p>
        </w:tc>
      </w:tr>
      <w:tr>
        <w:trPr>
          <w:cantSplit w:val="true"/>
        </w:trPr>
        <w:tc>
          <w:tcPr>
            <w:tcW w:type="dxa" w:w="1928"/>
          </w:tcPr>
          <w:p>
            <w:pPr>
              <w:pStyle w:val="Celda8_5N1F3A5FJ"/>
            </w:pPr>
            <w:r/>
            <w:r>
              <w:t>Exploración (15 min)</w:t>
            </w:r>
          </w:p>
        </w:tc>
        <w:tc>
          <w:tcPr>
            <w:tcW w:type="dxa" w:w="7710"/>
          </w:tcPr>
          <w:p>
            <w:pPr>
              <w:pStyle w:val="Celda9RXJ"/>
            </w:pPr>
            <w:r/>
            <w:r>
              <w:t>En grupos preparan una entrevista de diez preguntas para una persona mayor de la comunidad que haya jugado ajedrez: dónde se jugaba, quién enseñaba, qué torneos recuerda. Ensayan la entrevista entre ellos.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citar una fuente oral (nombre con permiso, fecha, lugar) y cómo distinguir recuerdos de datos comprobables.</w:t>
            </w:r>
          </w:p>
        </w:tc>
      </w:tr>
      <w:tr>
        <w:trPr>
          <w:cantSplit w:val="true"/>
        </w:trPr>
        <w:tc>
          <w:tcPr>
            <w:tcW w:type="dxa" w:w="1928"/>
          </w:tcPr>
          <w:p>
            <w:pPr>
              <w:pStyle w:val="Celda8_5N1F3A5FJ"/>
            </w:pPr>
            <w:r/>
            <w:r>
              <w:t>Aplicación (10 min)</w:t>
            </w:r>
          </w:p>
        </w:tc>
        <w:tc>
          <w:tcPr>
            <w:tcW w:type="dxa" w:w="7710"/>
          </w:tcPr>
          <w:p>
            <w:pPr>
              <w:pStyle w:val="Celda9RXJ"/>
            </w:pPr>
            <w:r/>
            <w:r>
              <w:t>Cada grupo decide a quién entrevistará; los resultados pueden exponerse en el festival.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Guía de entrevista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grabadora del celular con permiso.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Simulacro de la prueba de arbitraje</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Practicar la evaluación de la unidad con casos y tiempo.</w:t>
            </w:r>
          </w:p>
        </w:tc>
      </w:tr>
      <w:tr>
        <w:trPr>
          <w:cantSplit w:val="true"/>
        </w:trPr>
        <w:tc>
          <w:tcPr>
            <w:tcW w:type="dxa" w:w="1928"/>
          </w:tcPr>
          <w:p>
            <w:pPr>
              <w:pStyle w:val="Celda8_5N1F3A5FJ"/>
            </w:pPr>
            <w:r/>
            <w:r>
              <w:t>Focalización (5 min)</w:t>
            </w:r>
          </w:p>
        </w:tc>
        <w:tc>
          <w:tcPr>
            <w:tcW w:type="dxa" w:w="7710"/>
          </w:tcPr>
          <w:p>
            <w:pPr>
              <w:pStyle w:val="Celda9RXJ"/>
            </w:pPr>
            <w:r/>
            <w:r>
              <w:t>La persona docente explica cómo será la prueba: una parte escrita y una simulación en vivo.</w:t>
            </w:r>
          </w:p>
        </w:tc>
      </w:tr>
      <w:tr>
        <w:trPr>
          <w:cantSplit w:val="true"/>
        </w:trPr>
        <w:tc>
          <w:tcPr>
            <w:tcW w:type="dxa" w:w="1928"/>
          </w:tcPr>
          <w:p>
            <w:pPr>
              <w:pStyle w:val="Celda8_5N1F3A5FJ"/>
            </w:pPr>
            <w:r/>
            <w:r>
              <w:t>Exploración (15 min)</w:t>
            </w:r>
          </w:p>
        </w:tc>
        <w:tc>
          <w:tcPr>
            <w:tcW w:type="dxa" w:w="7710"/>
          </w:tcPr>
          <w:p>
            <w:pPr>
              <w:pStyle w:val="Celda9RXJ"/>
            </w:pPr>
            <w:r/>
            <w:r>
              <w:t>Cada estudiante resuelve cinco casos escritos en 15 minutos. Luego, por turnos, arbitra un incidente actuado por dos compañeros y explica su decisión a ambos.</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escritas y la persona docente comenta las simulaciones: decisión, norma y forma de comunicar.</w:t>
            </w:r>
          </w:p>
        </w:tc>
      </w:tr>
      <w:tr>
        <w:trPr>
          <w:cantSplit w:val="true"/>
        </w:trPr>
        <w:tc>
          <w:tcPr>
            <w:tcW w:type="dxa" w:w="1928"/>
          </w:tcPr>
          <w:p>
            <w:pPr>
              <w:pStyle w:val="Celda8_5N1F3A5FJ"/>
            </w:pPr>
            <w:r/>
            <w:r>
              <w:t>Aplicación (10 min)</w:t>
            </w:r>
          </w:p>
        </w:tc>
        <w:tc>
          <w:tcPr>
            <w:tcW w:type="dxa" w:w="7710"/>
          </w:tcPr>
          <w:p>
            <w:pPr>
              <w:pStyle w:val="Celda9RXJ"/>
            </w:pPr>
            <w:r/>
            <w:r>
              <w:t>Cada quien anota qué artículos debe repasar.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Casos del simulacro corregidos.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 de casos, Leyes de la FIDE,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5: arbitraje y ajedrez federado</w:t>
            </w:r>
          </w:p>
        </w:tc>
      </w:tr>
      <w:tr>
        <w:trPr>
          <w:cantSplit w:val="true"/>
        </w:trPr>
        <w:tc>
          <w:tcPr>
            <w:tcW w:type="dxa" w:w="1928"/>
          </w:tcPr>
          <w:p>
            <w:pPr>
              <w:pStyle w:val="Celda8_5N1F3A5FJ"/>
            </w:pPr>
            <w:r/>
            <w:r>
              <w:t>Aprendizaje esperado</w:t>
            </w:r>
          </w:p>
        </w:tc>
        <w:tc>
          <w:tcPr>
            <w:tcW w:type="dxa" w:w="7710"/>
          </w:tcPr>
          <w:p>
            <w:pPr>
              <w:pStyle w:val="Celda9RXJ"/>
            </w:pPr>
            <w:r/>
            <w:r>
              <w:t>5.1. Resolver situaciones de arbitraje con las Leyes del Ajedrez de la FIDE.</w:t>
            </w:r>
          </w:p>
        </w:tc>
      </w:tr>
      <w:tr>
        <w:trPr>
          <w:cantSplit w:val="true"/>
        </w:trPr>
        <w:tc>
          <w:tcPr>
            <w:tcW w:type="dxa" w:w="1928"/>
          </w:tcPr>
          <w:p>
            <w:pPr>
              <w:pStyle w:val="Celda8_5N1F3A5FJ"/>
            </w:pPr>
            <w:r/>
            <w:r>
              <w:t>Objetivo</w:t>
            </w:r>
          </w:p>
        </w:tc>
        <w:tc>
          <w:tcPr>
            <w:tcW w:type="dxa" w:w="7710"/>
          </w:tcPr>
          <w:p>
            <w:pPr>
              <w:pStyle w:val="Celda9RXJ"/>
            </w:pPr>
            <w:r/>
            <w:r>
              <w:t>Demostrar el dominio del reglamento y el conocimiento del ajedrez federado.</w:t>
            </w:r>
          </w:p>
        </w:tc>
      </w:tr>
      <w:tr>
        <w:trPr>
          <w:cantSplit w:val="true"/>
        </w:trPr>
        <w:tc>
          <w:tcPr>
            <w:tcW w:type="dxa" w:w="1928"/>
          </w:tcPr>
          <w:p>
            <w:pPr>
              <w:pStyle w:val="Celda8_5N1F3A5FJ"/>
            </w:pPr>
            <w:r/>
            <w:r>
              <w:t>Focalización (5 min)</w:t>
            </w:r>
          </w:p>
        </w:tc>
        <w:tc>
          <w:tcPr>
            <w:tcW w:type="dxa" w:w="7710"/>
          </w:tcPr>
          <w:p>
            <w:pPr>
              <w:pStyle w:val="Celda9RXJ"/>
            </w:pPr>
            <w:r/>
            <w:r>
              <w:t>La persona docente reparte la prueba y aclara la escala de desempeño.</w:t>
            </w:r>
          </w:p>
        </w:tc>
      </w:tr>
      <w:tr>
        <w:trPr>
          <w:cantSplit w:val="true"/>
        </w:trPr>
        <w:tc>
          <w:tcPr>
            <w:tcW w:type="dxa" w:w="1928"/>
          </w:tcPr>
          <w:p>
            <w:pPr>
              <w:pStyle w:val="Celda8_5N1F3A5FJ"/>
            </w:pPr>
            <w:r/>
            <w:r>
              <w:t>Exploración (15 min)</w:t>
            </w:r>
          </w:p>
        </w:tc>
        <w:tc>
          <w:tcPr>
            <w:tcW w:type="dxa" w:w="7710"/>
          </w:tcPr>
          <w:p>
            <w:pPr>
              <w:pStyle w:val="Celda9RXJ"/>
            </w:pPr>
            <w:r/>
            <w:r>
              <w:t>Primera parte (20 minutos): seis casos de arbitraje con artículo y decisión, y dos preguntas sobre la Federación Central de Ajedrez de Costa Rica y los Juegos Deportivos Nacionales respondidas con las fuentes investigadas. Segunda parte: simulación de un incidente en vivo con explicación a las partes.</w:t>
            </w:r>
          </w:p>
        </w:tc>
      </w:tr>
      <w:tr>
        <w:trPr>
          <w:cantSplit w:val="true"/>
        </w:trPr>
        <w:tc>
          <w:tcPr>
            <w:tcW w:type="dxa" w:w="1928"/>
          </w:tcPr>
          <w:p>
            <w:pPr>
              <w:pStyle w:val="Celda8_5N1F3A5FJ"/>
            </w:pPr>
            <w:r/>
            <w:r>
              <w:t>Contrastación (10 min)</w:t>
            </w:r>
          </w:p>
        </w:tc>
        <w:tc>
          <w:tcPr>
            <w:tcW w:type="dxa" w:w="7710"/>
          </w:tcPr>
          <w:p>
            <w:pPr>
              <w:pStyle w:val="Celda9RXJ"/>
            </w:pPr>
            <w:r/>
            <w:r>
              <w:t>Al entregar, se comentan las respuestas de los casos más discutidos.</w:t>
            </w:r>
          </w:p>
        </w:tc>
      </w:tr>
      <w:tr>
        <w:trPr>
          <w:cantSplit w:val="true"/>
        </w:trPr>
        <w:tc>
          <w:tcPr>
            <w:tcW w:type="dxa" w:w="1928"/>
          </w:tcPr>
          <w:p>
            <w:pPr>
              <w:pStyle w:val="Celda8_5N1F3A5FJ"/>
            </w:pPr>
            <w:r/>
            <w:r>
              <w:t>Aplicación (10 min)</w:t>
            </w:r>
          </w:p>
        </w:tc>
        <w:tc>
          <w:tcPr>
            <w:tcW w:type="dxa" w:w="7710"/>
          </w:tcPr>
          <w:p>
            <w:pPr>
              <w:pStyle w:val="Celda9RXJ"/>
            </w:pPr>
            <w:r/>
            <w:r>
              <w:t>Cada estudiante completa una autoevaluación de la unidad.</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decisión correcta, norma citada, comunicación a las partes y conocimiento institucional.</w:t>
            </w:r>
          </w:p>
        </w:tc>
      </w:tr>
      <w:tr>
        <w:trPr>
          <w:cantSplit w:val="true"/>
        </w:trPr>
        <w:tc>
          <w:tcPr>
            <w:tcW w:type="dxa" w:w="1928"/>
          </w:tcPr>
          <w:p>
            <w:pPr>
              <w:pStyle w:val="Celda8_5N1F3A5FJ"/>
              <w:keepNext w:val="0"/>
            </w:pPr>
            <w:r/>
            <w:r>
              <w:t>Materiales</w:t>
            </w:r>
          </w:p>
        </w:tc>
        <w:tc>
          <w:tcPr>
            <w:tcW w:type="dxa" w:w="7710"/>
          </w:tcPr>
          <w:p>
            <w:pPr>
              <w:pStyle w:val="Celda9RXJ"/>
              <w:keepNext w:val="0"/>
            </w:pPr>
            <w:r/>
            <w:r>
              <w:t>Prueba impresa, Leyes de la FIDE,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Undécimo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Undécimo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Undécimo año. Unidad 5</dc:title>
  <dc:subject>Planeamiento de las lecciones 136 a 168 de Ajedrez, Undécimo año</dc:subject>
  <dc:creator>Oscar Angulo Cubero</dc:creator>
  <cp:keywords>ajedrez; planeamiento didáctico; lecciones; undécimo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