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120"/>
        <w:jc w:val="center"/>
      </w:pPr>
      <w:r>
        <w:rPr>
          <w:b/>
          <w:color w:val="1F3A5F"/>
          <w:sz w:val="48"/>
        </w:rPr>
        <w:t>PROGRAMAS DE ESTUDIO DE AJEDREZ</w:t>
      </w:r>
    </w:p>
    <w:p>
      <w:pPr>
        <w:spacing w:after="600"/>
        <w:jc w:val="center"/>
      </w:pPr>
      <w:r>
        <w:rPr>
          <w:color w:val="555555"/>
          <w:sz w:val="28"/>
        </w:rPr>
        <w:t>Educación General Básica y Educación Diversificada</w:t>
      </w:r>
    </w:p>
    <w:p>
      <w:pPr>
        <w:spacing w:after="1600"/>
        <w:jc w:val="center"/>
      </w:pPr>
      <w:r>
        <w:rPr>
          <w:b/>
          <w:color w:val="1F3A5F"/>
          <w:sz w:val="36"/>
        </w:rPr>
        <w:t>Alcance y secuencia de primer a undécimo año</w:t>
      </w:r>
    </w:p>
    <w:p>
      <w:pPr>
        <w:spacing w:after="0"/>
        <w:jc w:val="center"/>
      </w:pPr>
      <w:r>
        <w:rPr>
          <w:color w:val="555555"/>
          <w:sz w:val="20"/>
        </w:rPr>
        <w:t>Autor</w:t>
      </w:r>
    </w:p>
    <w:p>
      <w:pPr>
        <w:spacing w:after="800"/>
        <w:jc w:val="center"/>
      </w:pPr>
      <w:r>
        <w:rPr>
          <w:b/>
          <w:sz w:val="32"/>
        </w:rPr>
        <w:t>Oscar Angulo Cubero</w:t>
      </w:r>
    </w:p>
    <w:p>
      <w:pPr>
        <w:jc w:val="center"/>
      </w:pPr>
      <w:r>
        <w:rPr>
          <w:sz w:val="22"/>
        </w:rPr>
        <w:t>Costa Rica, 2027</w:t>
      </w:r>
    </w:p>
    <w:p>
      <w:r>
        <w:br w:type="page"/>
      </w:r>
    </w:p>
    <w:p>
      <w:pPr>
        <w:pStyle w:val="Heading1"/>
      </w:pPr>
      <w:r>
        <w:t>La serie</w:t>
      </w:r>
    </w:p>
    <w:p>
      <w:pPr>
        <w:jc w:val="both"/>
      </w:pPr>
      <w:r>
        <w:t>La serie está formada por once programas de estudio de Ajedrez, uno por cada año escolar, desde primer año de la Educación General Básica hasta undécimo año de la Educación Diversificada. Cada programa sigue la estructura de los programas de estudio del Ministerio de Educación Pública: presentación, fundamentación, enfoque, habilidades, ejes transversales, perfil de salida, orientaciones metodológicas y de evaluación, malla curricular con aprendizajes esperados, indicadores y niveles de desempeño, proyectos e instrumentos de evaluación.</w:t>
      </w:r>
    </w:p>
    <w:p>
      <w:pPr>
        <w:jc w:val="both"/>
      </w:pPr>
      <w:r>
        <w:t>Cada programa va acompañado de su planeamiento diario: las 200 lecciones del curso lectivo, una por día, organizadas en los cuatro momentos de la mediación pedagógica (focalización, exploración, contrastación y aplicación), con su evaluación, materiales y tareas.</w:t>
      </w:r>
    </w:p>
    <w:p>
      <w:pPr>
        <w:jc w:val="both"/>
      </w:pPr>
      <w:r>
        <w:t>Los contenidos avanzan en espiral. En el I Ciclo se aprende el tablero, las piezas, las reglas y los primeros mates, con mucho juego y movimiento. En el II Ciclo entran la notación, el reloj, la táctica y los finales básicos. En el III Ciclo se trabaja la estrategia, la evaluación de posiciones, las aperturas por sus ideas, la historia del juego y la organización de torneos. En la Educación Diversificada el estudiantado profundiza, analiza con criterio, investiga la relación del ajedrez con la matemática y la ciencia, y enseña a otras personas.</w:t>
      </w:r>
    </w:p>
    <w:p>
      <w:pPr>
        <w:jc w:val="both"/>
      </w:pPr>
      <w:r>
        <w:t>Quien llega a un año sin haber cursado los anteriores encuentra en la primera unidad un repaso que le permite incorporarse. Por eso cada año puede impartirse también de forma independiente.</w:t>
      </w:r>
    </w:p>
    <w:p>
      <w:pPr>
        <w:pStyle w:val="Heading2"/>
      </w:pPr>
      <w:r>
        <w:t>Archivos de la serie</w:t>
      </w:r>
    </w:p>
    <w:tbl>
      <w:tblPr>
        <w:tblStyle w:val="TableGrid"/>
        <w:tblW w:type="auto" w:w="0"/>
        <w:jc w:val="center"/>
        <w:tblLayout w:type="fixed"/>
        <w:tblLook w:firstColumn="1" w:firstRow="1" w:lastColumn="0" w:lastRow="0" w:noHBand="0" w:noVBand="1" w:val="04A0"/>
      </w:tblPr>
      <w:tblGrid>
        <w:gridCol w:w="1474"/>
        <w:gridCol w:w="2154"/>
        <w:gridCol w:w="6009"/>
      </w:tblGrid>
      <w:tr>
        <w:trPr>
          <w:tblHeader w:val="true"/>
        </w:trPr>
        <w:tc>
          <w:tcPr>
            <w:tcW w:type="dxa" w:w="1474"/>
            <w:shd w:val="clear" w:color="auto" w:fill="1F3A5F"/>
          </w:tcPr>
          <w:p>
            <w:pPr>
              <w:pStyle w:val="Celda8_5NFFFFFFS"/>
            </w:pPr>
            <w:r/>
            <w:r>
              <w:t>Año</w:t>
            </w:r>
          </w:p>
        </w:tc>
        <w:tc>
          <w:tcPr>
            <w:tcW w:type="dxa" w:w="2154"/>
            <w:shd w:val="clear" w:color="auto" w:fill="1F3A5F"/>
          </w:tcPr>
          <w:p>
            <w:pPr>
              <w:pStyle w:val="Celda8_5NFFFFFFS"/>
            </w:pPr>
            <w:r/>
            <w:r>
              <w:t>Ciclo</w:t>
            </w:r>
          </w:p>
        </w:tc>
        <w:tc>
          <w:tcPr>
            <w:tcW w:type="dxa" w:w="6009"/>
            <w:shd w:val="clear" w:color="auto" w:fill="1F3A5F"/>
          </w:tcPr>
          <w:p>
            <w:pPr>
              <w:pStyle w:val="Celda8_5NFFFFFFS"/>
            </w:pPr>
            <w:r/>
            <w:r>
              <w:t>Archivos</w:t>
            </w:r>
          </w:p>
        </w:tc>
      </w:tr>
      <w:tr>
        <w:tc>
          <w:tcPr>
            <w:tcW w:type="dxa" w:w="1474"/>
          </w:tcPr>
          <w:p>
            <w:pPr>
              <w:pStyle w:val="Celda8_5RXS"/>
            </w:pPr>
            <w:r/>
            <w:r>
              <w:t>Primer año</w:t>
            </w:r>
          </w:p>
        </w:tc>
        <w:tc>
          <w:tcPr>
            <w:tcW w:type="dxa" w:w="2154"/>
          </w:tcPr>
          <w:p>
            <w:pPr>
              <w:pStyle w:val="Celda8_5RXS"/>
            </w:pPr>
            <w:r/>
            <w:r>
              <w:t>I Ciclo de la Educación General Básica</w:t>
            </w:r>
          </w:p>
        </w:tc>
        <w:tc>
          <w:tcPr>
            <w:tcW w:type="dxa" w:w="6009"/>
          </w:tcPr>
          <w:p>
            <w:pPr>
              <w:pStyle w:val="Celda8_5RXS"/>
            </w:pPr>
            <w:r/>
            <w:r>
              <w:t>• 01 Primer año - Programa de Estudio de Ajedrez, parte 1 (fundamentos)</w:t>
            </w:r>
          </w:p>
          <w:p>
            <w:pPr>
              <w:pStyle w:val="Celda8_5RXS"/>
            </w:pPr>
            <w:r>
              <w:t>• 01 Primer año - Programa de Estudio de Ajedrez, parte 2 (malla curricular)</w:t>
            </w:r>
          </w:p>
          <w:p>
            <w:pPr>
              <w:pStyle w:val="Celda8_5RXS"/>
            </w:pPr>
            <w:r>
              <w:t>• 01 Primer año - Planeamiento Unidad 1 (lecciones 1 a 30)</w:t>
            </w:r>
          </w:p>
          <w:p>
            <w:pPr>
              <w:pStyle w:val="Celda8_5RXS"/>
            </w:pPr>
            <w:r>
              <w:t>• 01 Primer año - Planeamiento Unidad 2 (lecciones 31 a 60)</w:t>
            </w:r>
          </w:p>
          <w:p>
            <w:pPr>
              <w:pStyle w:val="Celda8_5RXS"/>
            </w:pPr>
            <w:r>
              <w:t>• 01 Primer año - Planeamiento Unidad 3 (lecciones 61 a 100)</w:t>
            </w:r>
          </w:p>
          <w:p>
            <w:pPr>
              <w:pStyle w:val="Celda8_5RXS"/>
            </w:pPr>
            <w:r>
              <w:t>• 01 Primer año - Planeamiento Unidad 4 (lecciones 101 a 133)</w:t>
            </w:r>
          </w:p>
          <w:p>
            <w:pPr>
              <w:pStyle w:val="Celda8_5RXS"/>
            </w:pPr>
            <w:r>
              <w:t>• 01 Primer año - Planeamiento Unidad 5 (lecciones 134 a 166)</w:t>
            </w:r>
          </w:p>
          <w:p>
            <w:pPr>
              <w:pStyle w:val="Celda8_5RXS"/>
            </w:pPr>
            <w:r>
              <w:t>• 01 Primer año - Planeamiento Unidad 6 (lecciones 167 a 200)</w:t>
            </w:r>
          </w:p>
        </w:tc>
      </w:tr>
      <w:tr>
        <w:tc>
          <w:tcPr>
            <w:tcW w:type="dxa" w:w="1474"/>
          </w:tcPr>
          <w:p>
            <w:pPr>
              <w:pStyle w:val="Celda8_5RXS"/>
            </w:pPr>
            <w:r/>
            <w:r>
              <w:t>Segundo año</w:t>
            </w:r>
          </w:p>
        </w:tc>
        <w:tc>
          <w:tcPr>
            <w:tcW w:type="dxa" w:w="2154"/>
          </w:tcPr>
          <w:p>
            <w:pPr>
              <w:pStyle w:val="Celda8_5RXS"/>
            </w:pPr>
            <w:r/>
            <w:r>
              <w:t>I Ciclo de la Educación General Básica</w:t>
            </w:r>
          </w:p>
        </w:tc>
        <w:tc>
          <w:tcPr>
            <w:tcW w:type="dxa" w:w="6009"/>
          </w:tcPr>
          <w:p>
            <w:pPr>
              <w:pStyle w:val="Celda8_5RXS"/>
            </w:pPr>
            <w:r/>
            <w:r>
              <w:t>• 02 Segundo año - Programa de Estudio de Ajedrez, parte 1 (fundamentos)</w:t>
            </w:r>
          </w:p>
          <w:p>
            <w:pPr>
              <w:pStyle w:val="Celda8_5RXS"/>
            </w:pPr>
            <w:r>
              <w:t>• 02 Segundo año - Programa de Estudio de Ajedrez, parte 2 (malla curricular)</w:t>
            </w:r>
          </w:p>
          <w:p>
            <w:pPr>
              <w:pStyle w:val="Celda8_5RXS"/>
            </w:pPr>
            <w:r>
              <w:t>• 02 Segundo año - Planeamiento Unidad 1 (lecciones 1 a 30)</w:t>
            </w:r>
          </w:p>
          <w:p>
            <w:pPr>
              <w:pStyle w:val="Celda8_5RXS"/>
            </w:pPr>
            <w:r>
              <w:t>• 02 Segundo año - Planeamiento Unidad 2 (lecciones 31 a 65)</w:t>
            </w:r>
          </w:p>
          <w:p>
            <w:pPr>
              <w:pStyle w:val="Celda8_5RXS"/>
            </w:pPr>
            <w:r>
              <w:t>• 02 Segundo año - Planeamiento Unidad 3 (lecciones 66 a 100)</w:t>
            </w:r>
          </w:p>
          <w:p>
            <w:pPr>
              <w:pStyle w:val="Celda8_5RXS"/>
            </w:pPr>
            <w:r>
              <w:t>• 02 Segundo año - Planeamiento Unidad 4 (lecciones 101 a 133)</w:t>
            </w:r>
          </w:p>
          <w:p>
            <w:pPr>
              <w:pStyle w:val="Celda8_5RXS"/>
            </w:pPr>
            <w:r>
              <w:t>• 02 Segundo año - Planeamiento Unidad 5 (lecciones 134 a 166)</w:t>
            </w:r>
          </w:p>
          <w:p>
            <w:pPr>
              <w:pStyle w:val="Celda8_5RXS"/>
            </w:pPr>
            <w:r>
              <w:t>• 02 Segundo año - Planeamiento Unidad 6 (lecciones 167 a 200)</w:t>
            </w:r>
          </w:p>
        </w:tc>
      </w:tr>
      <w:tr>
        <w:tc>
          <w:tcPr>
            <w:tcW w:type="dxa" w:w="1474"/>
          </w:tcPr>
          <w:p>
            <w:pPr>
              <w:pStyle w:val="Celda8_5RXS"/>
            </w:pPr>
            <w:r/>
            <w:r>
              <w:t>Tercer año</w:t>
            </w:r>
          </w:p>
        </w:tc>
        <w:tc>
          <w:tcPr>
            <w:tcW w:type="dxa" w:w="2154"/>
          </w:tcPr>
          <w:p>
            <w:pPr>
              <w:pStyle w:val="Celda8_5RXS"/>
            </w:pPr>
            <w:r/>
            <w:r>
              <w:t>I Ciclo de la Educación General Básica</w:t>
            </w:r>
          </w:p>
        </w:tc>
        <w:tc>
          <w:tcPr>
            <w:tcW w:type="dxa" w:w="6009"/>
          </w:tcPr>
          <w:p>
            <w:pPr>
              <w:pStyle w:val="Celda8_5RXS"/>
            </w:pPr>
            <w:r/>
            <w:r>
              <w:t>• 03 Tercer año - Programa de Estudio de Ajedrez, parte 1 (fundamentos)</w:t>
            </w:r>
          </w:p>
          <w:p>
            <w:pPr>
              <w:pStyle w:val="Celda8_5RXS"/>
            </w:pPr>
            <w:r>
              <w:t>• 03 Tercer año - Programa de Estudio de Ajedrez, parte 2 (malla curricular)</w:t>
            </w:r>
          </w:p>
          <w:p>
            <w:pPr>
              <w:pStyle w:val="Celda8_5RXS"/>
            </w:pPr>
            <w:r>
              <w:t>• 03 Tercer año - Planeamiento Unidad 1 (lecciones 1 a 33)</w:t>
            </w:r>
          </w:p>
          <w:p>
            <w:pPr>
              <w:pStyle w:val="Celda8_5RXS"/>
            </w:pPr>
            <w:r>
              <w:t>• 03 Tercer año - Planeamiento Unidad 2 (lecciones 34 a 66)</w:t>
            </w:r>
          </w:p>
          <w:p>
            <w:pPr>
              <w:pStyle w:val="Celda8_5RXS"/>
            </w:pPr>
            <w:r>
              <w:t>• 03 Tercer año - Planeamiento Unidad 3 (lecciones 67 a 100)</w:t>
            </w:r>
          </w:p>
          <w:p>
            <w:pPr>
              <w:pStyle w:val="Celda8_5RXS"/>
            </w:pPr>
            <w:r>
              <w:t>• 03 Tercer año - Planeamiento Unidad 4 (lecciones 101 a 133)</w:t>
            </w:r>
          </w:p>
          <w:p>
            <w:pPr>
              <w:pStyle w:val="Celda8_5RXS"/>
            </w:pPr>
            <w:r>
              <w:t>• 03 Tercer año - Planeamiento Unidad 5 (lecciones 134 a 166)</w:t>
            </w:r>
          </w:p>
          <w:p>
            <w:pPr>
              <w:pStyle w:val="Celda8_5RXS"/>
            </w:pPr>
            <w:r>
              <w:t>• 03 Tercer año - Planeamiento Unidad 6 (lecciones 167 a 200)</w:t>
            </w:r>
          </w:p>
        </w:tc>
      </w:tr>
      <w:tr>
        <w:tc>
          <w:tcPr>
            <w:tcW w:type="dxa" w:w="1474"/>
          </w:tcPr>
          <w:p>
            <w:pPr>
              <w:pStyle w:val="Celda8_5RXS"/>
            </w:pPr>
            <w:r/>
            <w:r>
              <w:t>Cuarto año</w:t>
            </w:r>
          </w:p>
        </w:tc>
        <w:tc>
          <w:tcPr>
            <w:tcW w:type="dxa" w:w="2154"/>
          </w:tcPr>
          <w:p>
            <w:pPr>
              <w:pStyle w:val="Celda8_5RXS"/>
            </w:pPr>
            <w:r/>
            <w:r>
              <w:t>II Ciclo de la Educación General Básica</w:t>
            </w:r>
          </w:p>
        </w:tc>
        <w:tc>
          <w:tcPr>
            <w:tcW w:type="dxa" w:w="6009"/>
          </w:tcPr>
          <w:p>
            <w:pPr>
              <w:pStyle w:val="Celda8_5RXS"/>
            </w:pPr>
            <w:r/>
            <w:r>
              <w:t>• 04 Cuarto año - Programa de Estudio de Ajedrez, parte 1 (fundamentos)</w:t>
            </w:r>
          </w:p>
          <w:p>
            <w:pPr>
              <w:pStyle w:val="Celda8_5RXS"/>
            </w:pPr>
            <w:r>
              <w:t>• 04 Cuarto año - Programa de Estudio de Ajedrez, parte 2 (malla curricular)</w:t>
            </w:r>
          </w:p>
          <w:p>
            <w:pPr>
              <w:pStyle w:val="Celda8_5RXS"/>
            </w:pPr>
            <w:r>
              <w:t>• 04 Cuarto año - Planeamiento Unidad 1 (lecciones 1 a 30)</w:t>
            </w:r>
          </w:p>
          <w:p>
            <w:pPr>
              <w:pStyle w:val="Celda8_5RXS"/>
            </w:pPr>
            <w:r>
              <w:t>• 04 Cuarto año - Planeamiento Unidad 2 (lecciones 31 a 65)</w:t>
            </w:r>
          </w:p>
          <w:p>
            <w:pPr>
              <w:pStyle w:val="Celda8_5RXS"/>
            </w:pPr>
            <w:r>
              <w:t>• 04 Cuarto año - Planeamiento Unidad 3 (lecciones 66 a 100)</w:t>
            </w:r>
          </w:p>
          <w:p>
            <w:pPr>
              <w:pStyle w:val="Celda8_5RXS"/>
            </w:pPr>
            <w:r>
              <w:t>• 04 Cuarto año - Planeamiento Unidad 4 (lecciones 101 a 133)</w:t>
            </w:r>
          </w:p>
          <w:p>
            <w:pPr>
              <w:pStyle w:val="Celda8_5RXS"/>
            </w:pPr>
            <w:r>
              <w:t>• 04 Cuarto año - Planeamiento Unidad 5 (lecciones 134 a 168)</w:t>
            </w:r>
          </w:p>
          <w:p>
            <w:pPr>
              <w:pStyle w:val="Celda8_5RXS"/>
            </w:pPr>
            <w:r>
              <w:t>• 04 Cuarto año - Planeamiento Unidad 6 (lecciones 169 a 200)</w:t>
            </w:r>
          </w:p>
        </w:tc>
      </w:tr>
      <w:tr>
        <w:tc>
          <w:tcPr>
            <w:tcW w:type="dxa" w:w="1474"/>
          </w:tcPr>
          <w:p>
            <w:pPr>
              <w:pStyle w:val="Celda8_5RXS"/>
            </w:pPr>
            <w:r/>
            <w:r>
              <w:t>Quinto año</w:t>
            </w:r>
          </w:p>
        </w:tc>
        <w:tc>
          <w:tcPr>
            <w:tcW w:type="dxa" w:w="2154"/>
          </w:tcPr>
          <w:p>
            <w:pPr>
              <w:pStyle w:val="Celda8_5RXS"/>
            </w:pPr>
            <w:r/>
            <w:r>
              <w:t>II Ciclo de la Educación General Básica</w:t>
            </w:r>
          </w:p>
        </w:tc>
        <w:tc>
          <w:tcPr>
            <w:tcW w:type="dxa" w:w="6009"/>
          </w:tcPr>
          <w:p>
            <w:pPr>
              <w:pStyle w:val="Celda8_5RXS"/>
            </w:pPr>
            <w:r/>
            <w:r>
              <w:t>• 05 Quinto año - Programa de Estudio de Ajedrez, parte 1 (fundamentos)</w:t>
            </w:r>
          </w:p>
          <w:p>
            <w:pPr>
              <w:pStyle w:val="Celda8_5RXS"/>
            </w:pPr>
            <w:r>
              <w:t>• 05 Quinto año - Programa de Estudio de Ajedrez, parte 2 (malla curricular)</w:t>
            </w:r>
          </w:p>
          <w:p>
            <w:pPr>
              <w:pStyle w:val="Celda8_5RXS"/>
            </w:pPr>
            <w:r>
              <w:t>• 05 Quinto año - Planeamiento Unidad 1 (lecciones 1 a 34)</w:t>
            </w:r>
          </w:p>
          <w:p>
            <w:pPr>
              <w:pStyle w:val="Celda8_5RXS"/>
            </w:pPr>
            <w:r>
              <w:t>• 05 Quinto año - Planeamiento Unidad 2 (lecciones 35 a 66)</w:t>
            </w:r>
          </w:p>
          <w:p>
            <w:pPr>
              <w:pStyle w:val="Celda8_5RXS"/>
            </w:pPr>
            <w:r>
              <w:t>• 05 Quinto año - Planeamiento Unidad 3 (lecciones 67 a 100)</w:t>
            </w:r>
          </w:p>
          <w:p>
            <w:pPr>
              <w:pStyle w:val="Celda8_5RXS"/>
            </w:pPr>
            <w:r>
              <w:t>• 05 Quinto año - Planeamiento Unidad 4 (lecciones 101 a 134)</w:t>
            </w:r>
          </w:p>
          <w:p>
            <w:pPr>
              <w:pStyle w:val="Celda8_5RXS"/>
            </w:pPr>
            <w:r>
              <w:t>• 05 Quinto año - Planeamiento Unidad 5 (lecciones 135 a 166)</w:t>
            </w:r>
          </w:p>
          <w:p>
            <w:pPr>
              <w:pStyle w:val="Celda8_5RXS"/>
            </w:pPr>
            <w:r>
              <w:t>• 05 Quinto año - Planeamiento Unidad 6 (lecciones 167 a 200)</w:t>
            </w:r>
          </w:p>
        </w:tc>
      </w:tr>
      <w:tr>
        <w:tc>
          <w:tcPr>
            <w:tcW w:type="dxa" w:w="1474"/>
          </w:tcPr>
          <w:p>
            <w:pPr>
              <w:pStyle w:val="Celda8_5RXS"/>
            </w:pPr>
            <w:r/>
            <w:r>
              <w:t>Sexto año</w:t>
            </w:r>
          </w:p>
        </w:tc>
        <w:tc>
          <w:tcPr>
            <w:tcW w:type="dxa" w:w="2154"/>
          </w:tcPr>
          <w:p>
            <w:pPr>
              <w:pStyle w:val="Celda8_5RXS"/>
            </w:pPr>
            <w:r/>
            <w:r>
              <w:t>II Ciclo de la Educación General Básica</w:t>
            </w:r>
          </w:p>
        </w:tc>
        <w:tc>
          <w:tcPr>
            <w:tcW w:type="dxa" w:w="6009"/>
          </w:tcPr>
          <w:p>
            <w:pPr>
              <w:pStyle w:val="Celda8_5RXS"/>
            </w:pPr>
            <w:r/>
            <w:r>
              <w:t>• 06 Sexto año - Programa de Estudio de Ajedrez, parte 1 (fundamentos)</w:t>
            </w:r>
          </w:p>
          <w:p>
            <w:pPr>
              <w:pStyle w:val="Celda8_5RXS"/>
            </w:pPr>
            <w:r>
              <w:t>• 06 Sexto año - Programa de Estudio de Ajedrez, parte 2 (malla curricular)</w:t>
            </w:r>
          </w:p>
          <w:p>
            <w:pPr>
              <w:pStyle w:val="Celda8_5RXS"/>
            </w:pPr>
            <w:r>
              <w:t>• 06 Sexto año - Planeamiento Unidad 1 (lecciones 1 a 34)</w:t>
            </w:r>
          </w:p>
          <w:p>
            <w:pPr>
              <w:pStyle w:val="Celda8_5RXS"/>
            </w:pPr>
            <w:r>
              <w:t>• 06 Sexto año - Planeamiento Unidad 2 (lecciones 35 a 66)</w:t>
            </w:r>
          </w:p>
          <w:p>
            <w:pPr>
              <w:pStyle w:val="Celda8_5RXS"/>
            </w:pPr>
            <w:r>
              <w:t>• 06 Sexto año - Planeamiento Unidad 3 (lecciones 67 a 100)</w:t>
            </w:r>
          </w:p>
          <w:p>
            <w:pPr>
              <w:pStyle w:val="Celda8_5RXS"/>
            </w:pPr>
            <w:r>
              <w:t>• 06 Sexto año - Planeamiento Unidad 4 (lecciones 101 a 134)</w:t>
            </w:r>
          </w:p>
          <w:p>
            <w:pPr>
              <w:pStyle w:val="Celda8_5RXS"/>
            </w:pPr>
            <w:r>
              <w:t>• 06 Sexto año - Planeamiento Unidad 5 (lecciones 135 a 164)</w:t>
            </w:r>
          </w:p>
          <w:p>
            <w:pPr>
              <w:pStyle w:val="Celda8_5RXS"/>
            </w:pPr>
            <w:r>
              <w:t>• 06 Sexto año - Planeamiento Unidad 6 (lecciones 165 a 200)</w:t>
            </w:r>
          </w:p>
        </w:tc>
      </w:tr>
      <w:tr>
        <w:tc>
          <w:tcPr>
            <w:tcW w:type="dxa" w:w="1474"/>
          </w:tcPr>
          <w:p>
            <w:pPr>
              <w:pStyle w:val="Celda8_5RXS"/>
            </w:pPr>
            <w:r/>
            <w:r>
              <w:t>Sétimo año</w:t>
            </w:r>
          </w:p>
        </w:tc>
        <w:tc>
          <w:tcPr>
            <w:tcW w:type="dxa" w:w="2154"/>
          </w:tcPr>
          <w:p>
            <w:pPr>
              <w:pStyle w:val="Celda8_5RXS"/>
            </w:pPr>
            <w:r/>
            <w:r>
              <w:t>III Ciclo de la Educación General Básica</w:t>
            </w:r>
          </w:p>
        </w:tc>
        <w:tc>
          <w:tcPr>
            <w:tcW w:type="dxa" w:w="6009"/>
          </w:tcPr>
          <w:p>
            <w:pPr>
              <w:pStyle w:val="Celda8_5RXS"/>
            </w:pPr>
            <w:r/>
            <w:r>
              <w:t>• 07 Sétimo año - Programa de Estudio de Ajedrez, parte 1 (fundamentos)</w:t>
            </w:r>
          </w:p>
          <w:p>
            <w:pPr>
              <w:pStyle w:val="Celda8_5RXS"/>
            </w:pPr>
            <w:r>
              <w:t>• 07 Sétimo año - Programa de Estudio de Ajedrez, parte 2 (malla curricular)</w:t>
            </w:r>
          </w:p>
          <w:p>
            <w:pPr>
              <w:pStyle w:val="Celda8_5RXS"/>
            </w:pPr>
            <w:r>
              <w:t>• 07 Sétimo año - Planeamiento Unidad 1 (lecciones 1 a 35)</w:t>
            </w:r>
          </w:p>
          <w:p>
            <w:pPr>
              <w:pStyle w:val="Celda8_5RXS"/>
            </w:pPr>
            <w:r>
              <w:t>• 07 Sétimo año - Planeamiento Unidad 2 (lecciones 36 a 70)</w:t>
            </w:r>
          </w:p>
          <w:p>
            <w:pPr>
              <w:pStyle w:val="Celda8_5RXS"/>
            </w:pPr>
            <w:r>
              <w:t>• 07 Sétimo año - Planeamiento Unidad 3 (lecciones 71 a 100)</w:t>
            </w:r>
          </w:p>
          <w:p>
            <w:pPr>
              <w:pStyle w:val="Celda8_5RXS"/>
            </w:pPr>
            <w:r>
              <w:t>• 07 Sétimo año - Planeamiento Unidad 4 (lecciones 101 a 135)</w:t>
            </w:r>
          </w:p>
          <w:p>
            <w:pPr>
              <w:pStyle w:val="Celda8_5RXS"/>
            </w:pPr>
            <w:r>
              <w:t>• 07 Sétimo año - Planeamiento Unidad 5 (lecciones 136 a 168)</w:t>
            </w:r>
          </w:p>
          <w:p>
            <w:pPr>
              <w:pStyle w:val="Celda8_5RXS"/>
            </w:pPr>
            <w:r>
              <w:t>• 07 Sétimo año - Planeamiento Unidad 6 (lecciones 169 a 200)</w:t>
            </w:r>
          </w:p>
        </w:tc>
      </w:tr>
      <w:tr>
        <w:tc>
          <w:tcPr>
            <w:tcW w:type="dxa" w:w="1474"/>
          </w:tcPr>
          <w:p>
            <w:pPr>
              <w:pStyle w:val="Celda8_5RXS"/>
            </w:pPr>
            <w:r/>
            <w:r>
              <w:t>Octavo año</w:t>
            </w:r>
          </w:p>
        </w:tc>
        <w:tc>
          <w:tcPr>
            <w:tcW w:type="dxa" w:w="2154"/>
          </w:tcPr>
          <w:p>
            <w:pPr>
              <w:pStyle w:val="Celda8_5RXS"/>
            </w:pPr>
            <w:r/>
            <w:r>
              <w:t>III Ciclo de la Educación General Básica</w:t>
            </w:r>
          </w:p>
        </w:tc>
        <w:tc>
          <w:tcPr>
            <w:tcW w:type="dxa" w:w="6009"/>
          </w:tcPr>
          <w:p>
            <w:pPr>
              <w:pStyle w:val="Celda8_5RXS"/>
            </w:pPr>
            <w:r/>
            <w:r>
              <w:t>• 08 Octavo año - Programa de Estudio de Ajedrez, parte 1 (fundamentos)</w:t>
            </w:r>
          </w:p>
          <w:p>
            <w:pPr>
              <w:pStyle w:val="Celda8_5RXS"/>
            </w:pPr>
            <w:r>
              <w:t>• 08 Octavo año - Programa de Estudio de Ajedrez, parte 2 (malla curricular)</w:t>
            </w:r>
          </w:p>
          <w:p>
            <w:pPr>
              <w:pStyle w:val="Celda8_5RXS"/>
            </w:pPr>
            <w:r>
              <w:t>• 08 Octavo año - Planeamiento Unidad 1 (lecciones 1 a 34)</w:t>
            </w:r>
          </w:p>
          <w:p>
            <w:pPr>
              <w:pStyle w:val="Celda8_5RXS"/>
            </w:pPr>
            <w:r>
              <w:t>• 08 Octavo año - Planeamiento Unidad 2 (lecciones 35 a 67)</w:t>
            </w:r>
          </w:p>
          <w:p>
            <w:pPr>
              <w:pStyle w:val="Celda8_5RXS"/>
            </w:pPr>
            <w:r>
              <w:t>• 08 Octavo año - Planeamiento Unidad 3 (lecciones 68 a 100)</w:t>
            </w:r>
          </w:p>
          <w:p>
            <w:pPr>
              <w:pStyle w:val="Celda8_5RXS"/>
            </w:pPr>
            <w:r>
              <w:t>• 08 Octavo año - Planeamiento Unidad 4 (lecciones 101 a 134)</w:t>
            </w:r>
          </w:p>
          <w:p>
            <w:pPr>
              <w:pStyle w:val="Celda8_5RXS"/>
            </w:pPr>
            <w:r>
              <w:t>• 08 Octavo año - Planeamiento Unidad 5 (lecciones 135 a 167)</w:t>
            </w:r>
          </w:p>
          <w:p>
            <w:pPr>
              <w:pStyle w:val="Celda8_5RXS"/>
            </w:pPr>
            <w:r>
              <w:t>• 08 Octavo año - Planeamiento Unidad 6 (lecciones 168 a 200)</w:t>
            </w:r>
          </w:p>
        </w:tc>
      </w:tr>
      <w:tr>
        <w:tc>
          <w:tcPr>
            <w:tcW w:type="dxa" w:w="1474"/>
          </w:tcPr>
          <w:p>
            <w:pPr>
              <w:pStyle w:val="Celda8_5RXS"/>
            </w:pPr>
            <w:r/>
            <w:r>
              <w:t>Noveno año</w:t>
            </w:r>
          </w:p>
        </w:tc>
        <w:tc>
          <w:tcPr>
            <w:tcW w:type="dxa" w:w="2154"/>
          </w:tcPr>
          <w:p>
            <w:pPr>
              <w:pStyle w:val="Celda8_5RXS"/>
            </w:pPr>
            <w:r/>
            <w:r>
              <w:t>III Ciclo de la Educación General Básica</w:t>
            </w:r>
          </w:p>
        </w:tc>
        <w:tc>
          <w:tcPr>
            <w:tcW w:type="dxa" w:w="6009"/>
          </w:tcPr>
          <w:p>
            <w:pPr>
              <w:pStyle w:val="Celda8_5RXS"/>
            </w:pPr>
            <w:r/>
            <w:r>
              <w:t>• 09 Noveno año - Programa de Estudio de Ajedrez, parte 1 (fundamentos)</w:t>
            </w:r>
          </w:p>
          <w:p>
            <w:pPr>
              <w:pStyle w:val="Celda8_5RXS"/>
            </w:pPr>
            <w:r>
              <w:t>• 09 Noveno año - Programa de Estudio de Ajedrez, parte 2 (malla curricular)</w:t>
            </w:r>
          </w:p>
          <w:p>
            <w:pPr>
              <w:pStyle w:val="Celda8_5RXS"/>
            </w:pPr>
            <w:r>
              <w:t>• 09 Noveno año - Planeamiento Unidad 1 (lecciones 1 a 34)</w:t>
            </w:r>
          </w:p>
          <w:p>
            <w:pPr>
              <w:pStyle w:val="Celda8_5RXS"/>
            </w:pPr>
            <w:r>
              <w:t>• 09 Noveno año - Planeamiento Unidad 2 (lecciones 35 a 66)</w:t>
            </w:r>
          </w:p>
          <w:p>
            <w:pPr>
              <w:pStyle w:val="Celda8_5RXS"/>
            </w:pPr>
            <w:r>
              <w:t>• 09 Noveno año - Planeamiento Unidad 3 (lecciones 67 a 100)</w:t>
            </w:r>
          </w:p>
          <w:p>
            <w:pPr>
              <w:pStyle w:val="Celda8_5RXS"/>
            </w:pPr>
            <w:r>
              <w:t>• 09 Noveno año - Planeamiento Unidad 4 (lecciones 101 a 134)</w:t>
            </w:r>
          </w:p>
          <w:p>
            <w:pPr>
              <w:pStyle w:val="Celda8_5RXS"/>
            </w:pPr>
            <w:r>
              <w:t>• 09 Noveno año - Planeamiento Unidad 5 (lecciones 135 a 166)</w:t>
            </w:r>
          </w:p>
          <w:p>
            <w:pPr>
              <w:pStyle w:val="Celda8_5RXS"/>
            </w:pPr>
            <w:r>
              <w:t>• 09 Noveno año - Planeamiento Unidad 6 (lecciones 167 a 200)</w:t>
            </w:r>
          </w:p>
        </w:tc>
      </w:tr>
      <w:tr>
        <w:tc>
          <w:tcPr>
            <w:tcW w:type="dxa" w:w="1474"/>
          </w:tcPr>
          <w:p>
            <w:pPr>
              <w:pStyle w:val="Celda8_5RXS"/>
            </w:pPr>
            <w:r/>
            <w:r>
              <w:t>Décimo año</w:t>
            </w:r>
          </w:p>
        </w:tc>
        <w:tc>
          <w:tcPr>
            <w:tcW w:type="dxa" w:w="2154"/>
          </w:tcPr>
          <w:p>
            <w:pPr>
              <w:pStyle w:val="Celda8_5RXS"/>
            </w:pPr>
            <w:r/>
            <w:r>
              <w:t>Educación Diversificada</w:t>
            </w:r>
          </w:p>
        </w:tc>
        <w:tc>
          <w:tcPr>
            <w:tcW w:type="dxa" w:w="6009"/>
          </w:tcPr>
          <w:p>
            <w:pPr>
              <w:pStyle w:val="Celda8_5RXS"/>
            </w:pPr>
            <w:r/>
            <w:r>
              <w:t>• 10 Décimo año - Programa de Estudio de Ajedrez, parte 1 (fundamentos)</w:t>
            </w:r>
          </w:p>
          <w:p>
            <w:pPr>
              <w:pStyle w:val="Celda8_5RXS"/>
            </w:pPr>
            <w:r>
              <w:t>• 10 Décimo año - Programa de Estudio de Ajedrez, parte 2 (malla curricular)</w:t>
            </w:r>
          </w:p>
          <w:p>
            <w:pPr>
              <w:pStyle w:val="Celda8_5RXS"/>
            </w:pPr>
            <w:r>
              <w:t>• 10 Décimo año - Planeamiento Unidad 1 (lecciones 1 a 34)</w:t>
            </w:r>
          </w:p>
          <w:p>
            <w:pPr>
              <w:pStyle w:val="Celda8_5RXS"/>
            </w:pPr>
            <w:r>
              <w:t>• 10 Décimo año - Planeamiento Unidad 2 (lecciones 35 a 66)</w:t>
            </w:r>
          </w:p>
          <w:p>
            <w:pPr>
              <w:pStyle w:val="Celda8_5RXS"/>
            </w:pPr>
            <w:r>
              <w:t>• 10 Décimo año - Planeamiento Unidad 3 (lecciones 67 a 100)</w:t>
            </w:r>
          </w:p>
          <w:p>
            <w:pPr>
              <w:pStyle w:val="Celda8_5RXS"/>
            </w:pPr>
            <w:r>
              <w:t>• 10 Décimo año - Planeamiento Unidad 4 (lecciones 101 a 134)</w:t>
            </w:r>
          </w:p>
          <w:p>
            <w:pPr>
              <w:pStyle w:val="Celda8_5RXS"/>
            </w:pPr>
            <w:r>
              <w:t>• 10 Décimo año - Planeamiento Unidad 5 (lecciones 135 a 166)</w:t>
            </w:r>
          </w:p>
          <w:p>
            <w:pPr>
              <w:pStyle w:val="Celda8_5RXS"/>
            </w:pPr>
            <w:r>
              <w:t>• 10 Décimo año - Planeamiento Unidad 6 (lecciones 167 a 200)</w:t>
            </w:r>
          </w:p>
        </w:tc>
      </w:tr>
      <w:tr>
        <w:tc>
          <w:tcPr>
            <w:tcW w:type="dxa" w:w="1474"/>
          </w:tcPr>
          <w:p>
            <w:pPr>
              <w:pStyle w:val="Celda8_5RXS"/>
            </w:pPr>
            <w:r/>
            <w:r>
              <w:t>Undécimo año</w:t>
            </w:r>
          </w:p>
        </w:tc>
        <w:tc>
          <w:tcPr>
            <w:tcW w:type="dxa" w:w="2154"/>
          </w:tcPr>
          <w:p>
            <w:pPr>
              <w:pStyle w:val="Celda8_5RXS"/>
            </w:pPr>
            <w:r/>
            <w:r>
              <w:t>Educación Diversificada</w:t>
            </w:r>
          </w:p>
        </w:tc>
        <w:tc>
          <w:tcPr>
            <w:tcW w:type="dxa" w:w="6009"/>
          </w:tcPr>
          <w:p>
            <w:pPr>
              <w:pStyle w:val="Celda8_5RXS"/>
            </w:pPr>
            <w:r/>
            <w:r>
              <w:t>• 11 Undécimo año - Programa de Estudio de Ajedrez, parte 1 (fundamentos)</w:t>
            </w:r>
          </w:p>
          <w:p>
            <w:pPr>
              <w:pStyle w:val="Celda8_5RXS"/>
            </w:pPr>
            <w:r>
              <w:t>• 11 Undécimo año - Programa de Estudio de Ajedrez, parte 2 (malla curricular)</w:t>
            </w:r>
          </w:p>
          <w:p>
            <w:pPr>
              <w:pStyle w:val="Celda8_5RXS"/>
            </w:pPr>
            <w:r>
              <w:t>• 11 Undécimo año - Planeamiento Unidad 1 (lecciones 1 a 34)</w:t>
            </w:r>
          </w:p>
          <w:p>
            <w:pPr>
              <w:pStyle w:val="Celda8_5RXS"/>
            </w:pPr>
            <w:r>
              <w:t>• 11 Undécimo año - Planeamiento Unidad 2 (lecciones 35 a 67)</w:t>
            </w:r>
          </w:p>
          <w:p>
            <w:pPr>
              <w:pStyle w:val="Celda8_5RXS"/>
            </w:pPr>
            <w:r>
              <w:t>• 11 Undécimo año - Planeamiento Unidad 3 (lecciones 68 a 100)</w:t>
            </w:r>
          </w:p>
          <w:p>
            <w:pPr>
              <w:pStyle w:val="Celda8_5RXS"/>
            </w:pPr>
            <w:r>
              <w:t>• 11 Undécimo año - Planeamiento Unidad 4 (lecciones 101 a 135)</w:t>
            </w:r>
          </w:p>
          <w:p>
            <w:pPr>
              <w:pStyle w:val="Celda8_5RXS"/>
            </w:pPr>
            <w:r>
              <w:t>• 11 Undécimo año - Planeamiento Unidad 5 (lecciones 136 a 168)</w:t>
            </w:r>
          </w:p>
          <w:p>
            <w:pPr>
              <w:pStyle w:val="Celda8_5RXS"/>
            </w:pPr>
            <w:r>
              <w:t>• 11 Undécimo año - Planeamiento Unidad 6 (lecciones 169 a 200)</w:t>
            </w:r>
          </w:p>
        </w:tc>
      </w:tr>
    </w:tbl>
    <w:p>
      <w:pPr>
        <w:sectPr>
          <w:headerReference w:type="default" r:id="rId9"/>
          <w:footerReference w:type="default" r:id="rId10"/>
          <w:pgSz w:w="12240" w:h="15840"/>
          <w:pgMar w:top="1247" w:right="1247" w:bottom="1134" w:left="1247" w:header="567" w:footer="567" w:gutter="0"/>
          <w:cols w:space="720"/>
          <w:docGrid w:linePitch="360"/>
        </w:sectPr>
      </w:pPr>
    </w:p>
    <w:p>
      <w:pPr>
        <w:pStyle w:val="Heading1"/>
      </w:pPr>
      <w:r>
        <w:t>Alcance y secuencia</w:t>
      </w:r>
    </w:p>
    <w:p>
      <w:pPr>
        <w:pStyle w:val="Heading3"/>
      </w:pPr>
      <w:r>
        <w:t>Primer año (6 a 7 años)</w:t>
      </w:r>
    </w:p>
    <w:tbl>
      <w:tblPr>
        <w:tblStyle w:val="TableGrid"/>
        <w:tblW w:type="auto" w:w="0"/>
        <w:jc w:val="center"/>
        <w:tblLayout w:type="fixed"/>
        <w:tblLook w:firstColumn="1" w:firstRow="1" w:lastColumn="0" w:lastRow="0" w:noHBand="0" w:noVBand="1" w:val="04A0"/>
      </w:tblPr>
      <w:tblGrid>
        <w:gridCol w:w="3685"/>
        <w:gridCol w:w="1020"/>
        <w:gridCol w:w="8844"/>
      </w:tblGrid>
      <w:tr>
        <w:trPr>
          <w:tblHeader w:val="true"/>
        </w:trPr>
        <w:tc>
          <w:tcPr>
            <w:tcW w:type="dxa" w:w="3685"/>
            <w:shd w:val="clear" w:color="auto" w:fill="1F3A5F"/>
          </w:tcPr>
          <w:p>
            <w:pPr>
              <w:pStyle w:val="Celda8_5NFFFFFFS"/>
            </w:pPr>
            <w:r/>
            <w:r>
              <w:t>Unidad</w:t>
            </w:r>
          </w:p>
        </w:tc>
        <w:tc>
          <w:tcPr>
            <w:tcW w:type="dxa" w:w="1020"/>
            <w:shd w:val="clear" w:color="auto" w:fill="1F3A5F"/>
          </w:tcPr>
          <w:p>
            <w:pPr>
              <w:pStyle w:val="Celda8_5NFFFFFFS"/>
            </w:pPr>
            <w:r/>
            <w:r>
              <w:t>Semestre</w:t>
            </w:r>
          </w:p>
        </w:tc>
        <w:tc>
          <w:tcPr>
            <w:tcW w:type="dxa" w:w="8844"/>
            <w:shd w:val="clear" w:color="auto" w:fill="1F3A5F"/>
          </w:tcPr>
          <w:p>
            <w:pPr>
              <w:pStyle w:val="Celda8_5NFFFFFFS"/>
            </w:pPr>
            <w:r/>
            <w:r>
              <w:t>Aprendizajes esperados</w:t>
            </w:r>
          </w:p>
        </w:tc>
      </w:tr>
      <w:tr>
        <w:tc>
          <w:tcPr>
            <w:tcW w:type="dxa" w:w="3685"/>
          </w:tcPr>
          <w:p>
            <w:pPr>
              <w:pStyle w:val="Celda8_5RXS"/>
            </w:pPr>
            <w:r/>
            <w:r>
              <w:t>1. El tablero y sus caminos</w:t>
            </w:r>
          </w:p>
        </w:tc>
        <w:tc>
          <w:tcPr>
            <w:tcW w:type="dxa" w:w="1020"/>
          </w:tcPr>
          <w:p>
            <w:pPr>
              <w:pStyle w:val="Celda8_5RXS"/>
            </w:pPr>
            <w:r/>
            <w:r>
              <w:t>I</w:t>
            </w:r>
          </w:p>
        </w:tc>
        <w:tc>
          <w:tcPr>
            <w:tcW w:type="dxa" w:w="8844"/>
          </w:tcPr>
          <w:p>
            <w:pPr>
              <w:pStyle w:val="Celda8_5RXS"/>
            </w:pPr>
            <w:r/>
            <w:r>
              <w:t>• Reconocer el tablero de ajedrez como un espacio de 64 casillas claras y oscuras alternadas, y colocarlo con la casilla blanca a la derecha.</w:t>
            </w:r>
          </w:p>
          <w:p>
            <w:pPr>
              <w:pStyle w:val="Celda8_5RXS"/>
            </w:pPr>
            <w:r>
              <w:t>• Distinguir filas, columnas y diagonales y recorrerlas con el cuerpo, con el dedo y con fichas.</w:t>
            </w:r>
          </w:p>
          <w:p>
            <w:pPr>
              <w:pStyle w:val="Celda8_5RXS"/>
            </w:pPr>
            <w:r>
              <w:t>• Ubicar el centro, las esquinas y los bordes del tablero y seguir indicaciones de dirección (adelante, atrás, derecha, izquierda).</w:t>
            </w:r>
          </w:p>
          <w:p>
            <w:pPr>
              <w:pStyle w:val="Celda8_5RXS"/>
            </w:pPr>
            <w:r>
              <w:t>• Convivir en la clase de ajedrez con normas de respeto, turnos y cuidado del material acordadas por el grupo.</w:t>
            </w:r>
          </w:p>
        </w:tc>
      </w:tr>
      <w:tr>
        <w:tc>
          <w:tcPr>
            <w:tcW w:type="dxa" w:w="3685"/>
          </w:tcPr>
          <w:p>
            <w:pPr>
              <w:pStyle w:val="Celda8_5RXS"/>
            </w:pPr>
            <w:r/>
            <w:r>
              <w:t>2. Las piezas y la posición inicial</w:t>
            </w:r>
          </w:p>
        </w:tc>
        <w:tc>
          <w:tcPr>
            <w:tcW w:type="dxa" w:w="1020"/>
          </w:tcPr>
          <w:p>
            <w:pPr>
              <w:pStyle w:val="Celda8_5RXS"/>
            </w:pPr>
            <w:r/>
            <w:r>
              <w:t>I</w:t>
            </w:r>
          </w:p>
        </w:tc>
        <w:tc>
          <w:tcPr>
            <w:tcW w:type="dxa" w:w="8844"/>
          </w:tcPr>
          <w:p>
            <w:pPr>
              <w:pStyle w:val="Celda8_5RXS"/>
            </w:pPr>
            <w:r/>
            <w:r>
              <w:t>• Nombrar y reconocer las seis piezas del ajedrez y decir cuántas hay de cada una en cada bando.</w:t>
            </w:r>
          </w:p>
          <w:p>
            <w:pPr>
              <w:pStyle w:val="Celda8_5RXS"/>
            </w:pPr>
            <w:r>
              <w:t>• Colocar la posición inicial de las piezas en el tablero, con la dama en su color y los peones en la segunda fila.</w:t>
            </w:r>
          </w:p>
          <w:p>
            <w:pPr>
              <w:pStyle w:val="Celda8_5RXS"/>
            </w:pPr>
            <w:r>
              <w:t>• Relacionar cada pieza con su casilla de salida y describirla mediante cuentos, dibujos y adivinanzas.</w:t>
            </w:r>
          </w:p>
          <w:p>
            <w:pPr>
              <w:pStyle w:val="Celda8_5RXS"/>
            </w:pPr>
            <w:r>
              <w:t>• Trabajar en parejas para armar, revisar y guardar el material de ajedrez, reutilizando materiales en el tablero del proyecto.</w:t>
            </w:r>
          </w:p>
        </w:tc>
      </w:tr>
      <w:tr>
        <w:tc>
          <w:tcPr>
            <w:tcW w:type="dxa" w:w="3685"/>
          </w:tcPr>
          <w:p>
            <w:pPr>
              <w:pStyle w:val="Celda8_5RXS"/>
            </w:pPr>
            <w:r/>
            <w:r>
              <w:t>3. La torre y el alfil</w:t>
            </w:r>
          </w:p>
        </w:tc>
        <w:tc>
          <w:tcPr>
            <w:tcW w:type="dxa" w:w="1020"/>
          </w:tcPr>
          <w:p>
            <w:pPr>
              <w:pStyle w:val="Celda8_5RXS"/>
            </w:pPr>
            <w:r/>
            <w:r>
              <w:t>I</w:t>
            </w:r>
          </w:p>
        </w:tc>
        <w:tc>
          <w:tcPr>
            <w:tcW w:type="dxa" w:w="8844"/>
          </w:tcPr>
          <w:p>
            <w:pPr>
              <w:pStyle w:val="Celda8_5RXS"/>
            </w:pPr>
            <w:r/>
            <w:r>
              <w:t>• Mover la torre por filas y columnas y capturar con ella, reconociendo que no puede saltar otras piezas.</w:t>
            </w:r>
          </w:p>
          <w:p>
            <w:pPr>
              <w:pStyle w:val="Celda8_5RXS"/>
            </w:pPr>
            <w:r>
              <w:t>• Mover el alfil por las diagonales y reconocer que siempre se queda en casillas de su mismo color.</w:t>
            </w:r>
          </w:p>
          <w:p>
            <w:pPr>
              <w:pStyle w:val="Celda8_5RXS"/>
            </w:pPr>
            <w:r>
              <w:t>• Buscar el camino más corto de la torre o del alfil hasta una casilla, esquivando obstáculos.</w:t>
            </w:r>
          </w:p>
          <w:p>
            <w:pPr>
              <w:pStyle w:val="Celda8_5RXS"/>
            </w:pPr>
            <w:r>
              <w:t>• Participar en minijuegos de torre y alfil respetando turnos, el resultado y las pausas de movimiento corporal.</w:t>
            </w:r>
          </w:p>
        </w:tc>
      </w:tr>
      <w:tr>
        <w:tc>
          <w:tcPr>
            <w:tcW w:type="dxa" w:w="3685"/>
          </w:tcPr>
          <w:p>
            <w:pPr>
              <w:pStyle w:val="Celda8_5RXS"/>
            </w:pPr>
            <w:r/>
            <w:r>
              <w:t>4. La dama y el rey</w:t>
            </w:r>
          </w:p>
        </w:tc>
        <w:tc>
          <w:tcPr>
            <w:tcW w:type="dxa" w:w="1020"/>
          </w:tcPr>
          <w:p>
            <w:pPr>
              <w:pStyle w:val="Celda8_5RXS"/>
            </w:pPr>
            <w:r/>
            <w:r>
              <w:t>II</w:t>
            </w:r>
          </w:p>
        </w:tc>
        <w:tc>
          <w:tcPr>
            <w:tcW w:type="dxa" w:w="8844"/>
          </w:tcPr>
          <w:p>
            <w:pPr>
              <w:pStyle w:val="Celda8_5RXS"/>
            </w:pPr>
            <w:r/>
            <w:r>
              <w:t>• Mover la dama en filas, columnas y diagonales y capturar con ella.</w:t>
            </w:r>
          </w:p>
          <w:p>
            <w:pPr>
              <w:pStyle w:val="Celda8_5RXS"/>
            </w:pPr>
            <w:r>
              <w:t>• Mover y capturar con el rey una casilla en cualquier dirección y reconocer que no se coloca junto al otro rey ni en una casilla atacada.</w:t>
            </w:r>
          </w:p>
          <w:p>
            <w:pPr>
              <w:pStyle w:val="Celda8_5RXS"/>
            </w:pPr>
            <w:r>
              <w:t>• Comparar cuántas casillas alcanzan la torre, el alfil, la dama y el rey desde distintos lugares del tablero.</w:t>
            </w:r>
          </w:p>
          <w:p>
            <w:pPr>
              <w:pStyle w:val="Celda8_5RXS"/>
            </w:pPr>
            <w:r>
              <w:t>• Expresar cómo se siente al ganar y al perder y tratar con igualdad a compañeras y compañeros en el juego.</w:t>
            </w:r>
          </w:p>
        </w:tc>
      </w:tr>
      <w:tr>
        <w:tc>
          <w:tcPr>
            <w:tcW w:type="dxa" w:w="3685"/>
          </w:tcPr>
          <w:p>
            <w:pPr>
              <w:pStyle w:val="Celda8_5RXS"/>
            </w:pPr>
            <w:r/>
            <w:r>
              <w:t>5. El peón y el caballo</w:t>
            </w:r>
          </w:p>
        </w:tc>
        <w:tc>
          <w:tcPr>
            <w:tcW w:type="dxa" w:w="1020"/>
          </w:tcPr>
          <w:p>
            <w:pPr>
              <w:pStyle w:val="Celda8_5RXS"/>
            </w:pPr>
            <w:r/>
            <w:r>
              <w:t>II</w:t>
            </w:r>
          </w:p>
        </w:tc>
        <w:tc>
          <w:tcPr>
            <w:tcW w:type="dxa" w:w="8844"/>
          </w:tcPr>
          <w:p>
            <w:pPr>
              <w:pStyle w:val="Celda8_5RXS"/>
            </w:pPr>
            <w:r/>
            <w:r>
              <w:t>• Mover el peón una casilla hacia adelante y capturar en diagonal hacia adelante, y jugar la guerra de peones.</w:t>
            </w:r>
          </w:p>
          <w:p>
            <w:pPr>
              <w:pStyle w:val="Celda8_5RXS"/>
            </w:pPr>
            <w:r>
              <w:t>• Mover el caballo en forma de L, saltando sobre otras piezas, y reconocer que cambia de color en cada salto.</w:t>
            </w:r>
          </w:p>
          <w:p>
            <w:pPr>
              <w:pStyle w:val="Celda8_5RXS"/>
            </w:pPr>
            <w:r>
              <w:t>• Usar varias piezas a la vez en minijuegos y minipartidas con pocas piezas.</w:t>
            </w:r>
          </w:p>
          <w:p>
            <w:pPr>
              <w:pStyle w:val="Celda8_5RXS"/>
            </w:pPr>
            <w:r>
              <w:t>• Colaborar en equipo, como los peones, en juegos por grupos y en la construcción de los títeres del proyecto.</w:t>
            </w:r>
          </w:p>
        </w:tc>
      </w:tr>
      <w:tr>
        <w:tc>
          <w:tcPr>
            <w:tcW w:type="dxa" w:w="3685"/>
          </w:tcPr>
          <w:p>
            <w:pPr>
              <w:pStyle w:val="Celda8_5RXS"/>
            </w:pPr>
            <w:r/>
            <w:r>
              <w:t>6. Jaque y mi primera partida</w:t>
            </w:r>
          </w:p>
        </w:tc>
        <w:tc>
          <w:tcPr>
            <w:tcW w:type="dxa" w:w="1020"/>
          </w:tcPr>
          <w:p>
            <w:pPr>
              <w:pStyle w:val="Celda8_5RXS"/>
            </w:pPr>
            <w:r/>
            <w:r>
              <w:t>II</w:t>
            </w:r>
          </w:p>
        </w:tc>
        <w:tc>
          <w:tcPr>
            <w:tcW w:type="dxa" w:w="8844"/>
          </w:tcPr>
          <w:p>
            <w:pPr>
              <w:pStyle w:val="Celda8_5RXS"/>
            </w:pPr>
            <w:r/>
            <w:r>
              <w:t>• Reconocer cuándo un rey está en jaque y salir del jaque moviendo el rey, capturando la pieza que ataca o tapando.</w:t>
            </w:r>
          </w:p>
          <w:p>
            <w:pPr>
              <w:pStyle w:val="Celda8_5RXS"/>
            </w:pPr>
            <w:r>
              <w:t>• Explicar con sus palabras la idea de jaque mate y distinguirlo de un jaque en ejemplos sencillos.</w:t>
            </w:r>
          </w:p>
          <w:p>
            <w:pPr>
              <w:pStyle w:val="Celda8_5RXS"/>
            </w:pPr>
            <w:r>
              <w:t>• Jugar una partida completa sencilla respetando las reglas, los turnos y el saludo.</w:t>
            </w:r>
          </w:p>
          <w:p>
            <w:pPr>
              <w:pStyle w:val="Celda8_5RXS"/>
            </w:pPr>
            <w:r>
              <w:t>• Compartir lo aprendido con la comunidad educativa en una función de títeres y un festival de ajedrez.</w:t>
            </w:r>
          </w:p>
        </w:tc>
      </w:tr>
    </w:tbl>
    <w:p>
      <w:pPr>
        <w:pStyle w:val="Heading3"/>
      </w:pPr>
      <w:r>
        <w:t>Segundo año (7 a 8 años)</w:t>
      </w:r>
    </w:p>
    <w:tbl>
      <w:tblPr>
        <w:tblStyle w:val="TableGrid"/>
        <w:tblW w:type="auto" w:w="0"/>
        <w:jc w:val="center"/>
        <w:tblLayout w:type="fixed"/>
        <w:tblLook w:firstColumn="1" w:firstRow="1" w:lastColumn="0" w:lastRow="0" w:noHBand="0" w:noVBand="1" w:val="04A0"/>
      </w:tblPr>
      <w:tblGrid>
        <w:gridCol w:w="3685"/>
        <w:gridCol w:w="1020"/>
        <w:gridCol w:w="8844"/>
      </w:tblGrid>
      <w:tr>
        <w:trPr>
          <w:tblHeader w:val="true"/>
        </w:trPr>
        <w:tc>
          <w:tcPr>
            <w:tcW w:type="dxa" w:w="3685"/>
            <w:shd w:val="clear" w:color="auto" w:fill="1F3A5F"/>
          </w:tcPr>
          <w:p>
            <w:pPr>
              <w:pStyle w:val="Celda8_5NFFFFFFS"/>
            </w:pPr>
            <w:r/>
            <w:r>
              <w:t>Unidad</w:t>
            </w:r>
          </w:p>
        </w:tc>
        <w:tc>
          <w:tcPr>
            <w:tcW w:type="dxa" w:w="1020"/>
            <w:shd w:val="clear" w:color="auto" w:fill="1F3A5F"/>
          </w:tcPr>
          <w:p>
            <w:pPr>
              <w:pStyle w:val="Celda8_5NFFFFFFS"/>
            </w:pPr>
            <w:r/>
            <w:r>
              <w:t>Semestre</w:t>
            </w:r>
          </w:p>
        </w:tc>
        <w:tc>
          <w:tcPr>
            <w:tcW w:type="dxa" w:w="8844"/>
            <w:shd w:val="clear" w:color="auto" w:fill="1F3A5F"/>
          </w:tcPr>
          <w:p>
            <w:pPr>
              <w:pStyle w:val="Celda8_5NFFFFFFS"/>
            </w:pPr>
            <w:r/>
            <w:r>
              <w:t>Aprendizajes esperados</w:t>
            </w:r>
          </w:p>
        </w:tc>
      </w:tr>
      <w:tr>
        <w:tc>
          <w:tcPr>
            <w:tcW w:type="dxa" w:w="3685"/>
          </w:tcPr>
          <w:p>
            <w:pPr>
              <w:pStyle w:val="Celda8_5RXS"/>
            </w:pPr>
            <w:r/>
            <w:r>
              <w:t>1. Repaso del tablero y el nombre de las casillas</w:t>
            </w:r>
          </w:p>
        </w:tc>
        <w:tc>
          <w:tcPr>
            <w:tcW w:type="dxa" w:w="1020"/>
          </w:tcPr>
          <w:p>
            <w:pPr>
              <w:pStyle w:val="Celda8_5RXS"/>
            </w:pPr>
            <w:r/>
            <w:r>
              <w:t>I</w:t>
            </w:r>
          </w:p>
        </w:tc>
        <w:tc>
          <w:tcPr>
            <w:tcW w:type="dxa" w:w="8844"/>
          </w:tcPr>
          <w:p>
            <w:pPr>
              <w:pStyle w:val="Celda8_5RXS"/>
            </w:pPr>
            <w:r/>
            <w:r>
              <w:t>• Reconocer en el tablero las columnas con su letra, las filas con su número, las diagonales y el centro, colocando el tablero correctamente.</w:t>
            </w:r>
          </w:p>
          <w:p>
            <w:pPr>
              <w:pStyle w:val="Celda8_5RXS"/>
            </w:pPr>
            <w:r>
              <w:t>• Nombrar cualquier casilla del tablero con su coordenada (letra y número) y ubicarla a partir de su nombre.</w:t>
            </w:r>
          </w:p>
          <w:p>
            <w:pPr>
              <w:pStyle w:val="Celda8_5RXS"/>
            </w:pPr>
            <w:r>
              <w:t>• Colocar la posición inicial y describir el movimiento de cada pieza usando el nombre de las casillas.</w:t>
            </w:r>
          </w:p>
        </w:tc>
      </w:tr>
      <w:tr>
        <w:tc>
          <w:tcPr>
            <w:tcW w:type="dxa" w:w="3685"/>
          </w:tcPr>
          <w:p>
            <w:pPr>
              <w:pStyle w:val="Celda8_5RXS"/>
            </w:pPr>
            <w:r/>
            <w:r>
              <w:t>2. Capturar y defender</w:t>
            </w:r>
          </w:p>
        </w:tc>
        <w:tc>
          <w:tcPr>
            <w:tcW w:type="dxa" w:w="1020"/>
          </w:tcPr>
          <w:p>
            <w:pPr>
              <w:pStyle w:val="Celda8_5RXS"/>
            </w:pPr>
            <w:r/>
            <w:r>
              <w:t>I</w:t>
            </w:r>
          </w:p>
        </w:tc>
        <w:tc>
          <w:tcPr>
            <w:tcW w:type="dxa" w:w="8844"/>
          </w:tcPr>
          <w:p>
            <w:pPr>
              <w:pStyle w:val="Celda8_5RXS"/>
            </w:pPr>
            <w:r/>
            <w:r>
              <w:t>• Reconocer las casillas que ataca cada pieza y capturar piezas rivales con la torre, el alfil, la dama, el rey, el caballo y el peón.</w:t>
            </w:r>
          </w:p>
          <w:p>
            <w:pPr>
              <w:pStyle w:val="Celda8_5RXS"/>
            </w:pPr>
            <w:r>
              <w:t>• Identificar piezas atacadas, defendidas e indefensas en posiciones sencillas.</w:t>
            </w:r>
          </w:p>
          <w:p>
            <w:pPr>
              <w:pStyle w:val="Celda8_5RXS"/>
            </w:pPr>
            <w:r>
              <w:t>• Defender una pieza atacada retirándola, protegiéndola con otra pieza, tapando el ataque o capturando a la atacante.</w:t>
            </w:r>
          </w:p>
        </w:tc>
      </w:tr>
      <w:tr>
        <w:tc>
          <w:tcPr>
            <w:tcW w:type="dxa" w:w="3685"/>
          </w:tcPr>
          <w:p>
            <w:pPr>
              <w:pStyle w:val="Celda8_5RXS"/>
            </w:pPr>
            <w:r/>
            <w:r>
              <w:t>3. El valor de las piezas y los cambios</w:t>
            </w:r>
          </w:p>
        </w:tc>
        <w:tc>
          <w:tcPr>
            <w:tcW w:type="dxa" w:w="1020"/>
          </w:tcPr>
          <w:p>
            <w:pPr>
              <w:pStyle w:val="Celda8_5RXS"/>
            </w:pPr>
            <w:r/>
            <w:r>
              <w:t>I</w:t>
            </w:r>
          </w:p>
        </w:tc>
        <w:tc>
          <w:tcPr>
            <w:tcW w:type="dxa" w:w="8844"/>
          </w:tcPr>
          <w:p>
            <w:pPr>
              <w:pStyle w:val="Celda8_5RXS"/>
            </w:pPr>
            <w:r/>
            <w:r>
              <w:t>• Reconocer el valor relativo de cada pieza y comparar grupos de piezas sumando sus valores.</w:t>
            </w:r>
          </w:p>
          <w:p>
            <w:pPr>
              <w:pStyle w:val="Celda8_5RXS"/>
            </w:pPr>
            <w:r>
              <w:t>• Decidir si un cambio de piezas conviene, comparando lo que se gana con lo que se entrega.</w:t>
            </w:r>
          </w:p>
          <w:p>
            <w:pPr>
              <w:pStyle w:val="Celda8_5RXS"/>
            </w:pPr>
            <w:r>
              <w:t>• Jugar partidas completas sencillas llevando la cuenta del material ganado y perdido.</w:t>
            </w:r>
          </w:p>
        </w:tc>
      </w:tr>
      <w:tr>
        <w:tc>
          <w:tcPr>
            <w:tcW w:type="dxa" w:w="3685"/>
          </w:tcPr>
          <w:p>
            <w:pPr>
              <w:pStyle w:val="Celda8_5RXS"/>
            </w:pPr>
            <w:r/>
            <w:r>
              <w:t>4. Movimientos especiales: coronación, captura al paso y enroque</w:t>
            </w:r>
          </w:p>
        </w:tc>
        <w:tc>
          <w:tcPr>
            <w:tcW w:type="dxa" w:w="1020"/>
          </w:tcPr>
          <w:p>
            <w:pPr>
              <w:pStyle w:val="Celda8_5RXS"/>
            </w:pPr>
            <w:r/>
            <w:r>
              <w:t>II</w:t>
            </w:r>
          </w:p>
        </w:tc>
        <w:tc>
          <w:tcPr>
            <w:tcW w:type="dxa" w:w="8844"/>
          </w:tcPr>
          <w:p>
            <w:pPr>
              <w:pStyle w:val="Celda8_5RXS"/>
            </w:pPr>
            <w:r/>
            <w:r>
              <w:t>• Coronar un peón al llegar a la última fila, eligiendo la pieza que más conviene.</w:t>
            </w:r>
          </w:p>
          <w:p>
            <w:pPr>
              <w:pStyle w:val="Celda8_5RXS"/>
            </w:pPr>
            <w:r>
              <w:t>• Realizar la captura al paso en la jugada en que es posible y reconocer cuándo ya no se puede.</w:t>
            </w:r>
          </w:p>
          <w:p>
            <w:pPr>
              <w:pStyle w:val="Celda8_5RXS"/>
            </w:pPr>
            <w:r>
              <w:t>• Enrocar corto y largo comprobando las condiciones del enroque.</w:t>
            </w:r>
          </w:p>
          <w:p>
            <w:pPr>
              <w:pStyle w:val="Celda8_5RXS"/>
            </w:pPr>
            <w:r>
              <w:t>• Aplicar los movimientos especiales en partidas completas, respetando las reglas y a la persona rival.</w:t>
            </w:r>
          </w:p>
        </w:tc>
      </w:tr>
      <w:tr>
        <w:tc>
          <w:tcPr>
            <w:tcW w:type="dxa" w:w="3685"/>
          </w:tcPr>
          <w:p>
            <w:pPr>
              <w:pStyle w:val="Celda8_5RXS"/>
            </w:pPr>
            <w:r/>
            <w:r>
              <w:t>5. Jaque, jaque mate y tablas</w:t>
            </w:r>
          </w:p>
        </w:tc>
        <w:tc>
          <w:tcPr>
            <w:tcW w:type="dxa" w:w="1020"/>
          </w:tcPr>
          <w:p>
            <w:pPr>
              <w:pStyle w:val="Celda8_5RXS"/>
            </w:pPr>
            <w:r/>
            <w:r>
              <w:t>II</w:t>
            </w:r>
          </w:p>
        </w:tc>
        <w:tc>
          <w:tcPr>
            <w:tcW w:type="dxa" w:w="8844"/>
          </w:tcPr>
          <w:p>
            <w:pPr>
              <w:pStyle w:val="Celda8_5RXS"/>
            </w:pPr>
            <w:r/>
            <w:r>
              <w:t>• Reconocer el jaque y salir de él de las tres formas posibles: mover el rey, tapar o capturar a la pieza que da jaque.</w:t>
            </w:r>
          </w:p>
          <w:p>
            <w:pPr>
              <w:pStyle w:val="Celda8_5RXS"/>
            </w:pPr>
            <w:r>
              <w:t>• Distinguir el jaque mate del jaque y dar mate en una jugada en posiciones sencillas.</w:t>
            </w:r>
          </w:p>
          <w:p>
            <w:pPr>
              <w:pStyle w:val="Celda8_5RXS"/>
            </w:pPr>
            <w:r>
              <w:t>• Reconocer el rey ahogado y otras tablas sencillas, y evitar ahogar al rival cuando se va ganando.</w:t>
            </w:r>
          </w:p>
        </w:tc>
      </w:tr>
      <w:tr>
        <w:tc>
          <w:tcPr>
            <w:tcW w:type="dxa" w:w="3685"/>
          </w:tcPr>
          <w:p>
            <w:pPr>
              <w:pStyle w:val="Celda8_5RXS"/>
            </w:pPr>
            <w:r/>
            <w:r>
              <w:t>6. Mis primeros mates y el torneo de aula</w:t>
            </w:r>
          </w:p>
        </w:tc>
        <w:tc>
          <w:tcPr>
            <w:tcW w:type="dxa" w:w="1020"/>
          </w:tcPr>
          <w:p>
            <w:pPr>
              <w:pStyle w:val="Celda8_5RXS"/>
            </w:pPr>
            <w:r/>
            <w:r>
              <w:t>II</w:t>
            </w:r>
          </w:p>
        </w:tc>
        <w:tc>
          <w:tcPr>
            <w:tcW w:type="dxa" w:w="8844"/>
          </w:tcPr>
          <w:p>
            <w:pPr>
              <w:pStyle w:val="Celda8_5RXS"/>
            </w:pPr>
            <w:r/>
            <w:r>
              <w:t>• Dar mate con dos torres contra el rey solo usando el método de la escalera.</w:t>
            </w:r>
          </w:p>
          <w:p>
            <w:pPr>
              <w:pStyle w:val="Celda8_5RXS"/>
            </w:pPr>
            <w:r>
              <w:t>• Dar mate con dama y torre contra el rey solo, evitando el rey ahogado.</w:t>
            </w:r>
          </w:p>
          <w:p>
            <w:pPr>
              <w:pStyle w:val="Celda8_5RXS"/>
            </w:pPr>
            <w:r>
              <w:t>• Participar en un torneo de aula jugando partidas completas con respeto a las reglas, a los turnos y a los resultados.</w:t>
            </w:r>
          </w:p>
        </w:tc>
      </w:tr>
    </w:tbl>
    <w:p>
      <w:pPr>
        <w:pStyle w:val="Heading3"/>
      </w:pPr>
      <w:r>
        <w:t>Tercer año (8 a 9 años)</w:t>
      </w:r>
    </w:p>
    <w:tbl>
      <w:tblPr>
        <w:tblStyle w:val="TableGrid"/>
        <w:tblW w:type="auto" w:w="0"/>
        <w:jc w:val="center"/>
        <w:tblLayout w:type="fixed"/>
        <w:tblLook w:firstColumn="1" w:firstRow="1" w:lastColumn="0" w:lastRow="0" w:noHBand="0" w:noVBand="1" w:val="04A0"/>
      </w:tblPr>
      <w:tblGrid>
        <w:gridCol w:w="3685"/>
        <w:gridCol w:w="1020"/>
        <w:gridCol w:w="8844"/>
      </w:tblGrid>
      <w:tr>
        <w:trPr>
          <w:tblHeader w:val="true"/>
        </w:trPr>
        <w:tc>
          <w:tcPr>
            <w:tcW w:type="dxa" w:w="3685"/>
            <w:shd w:val="clear" w:color="auto" w:fill="1F3A5F"/>
          </w:tcPr>
          <w:p>
            <w:pPr>
              <w:pStyle w:val="Celda8_5NFFFFFFS"/>
            </w:pPr>
            <w:r/>
            <w:r>
              <w:t>Unidad</w:t>
            </w:r>
          </w:p>
        </w:tc>
        <w:tc>
          <w:tcPr>
            <w:tcW w:type="dxa" w:w="1020"/>
            <w:shd w:val="clear" w:color="auto" w:fill="1F3A5F"/>
          </w:tcPr>
          <w:p>
            <w:pPr>
              <w:pStyle w:val="Celda8_5NFFFFFFS"/>
            </w:pPr>
            <w:r/>
            <w:r>
              <w:t>Semestre</w:t>
            </w:r>
          </w:p>
        </w:tc>
        <w:tc>
          <w:tcPr>
            <w:tcW w:type="dxa" w:w="8844"/>
            <w:shd w:val="clear" w:color="auto" w:fill="1F3A5F"/>
          </w:tcPr>
          <w:p>
            <w:pPr>
              <w:pStyle w:val="Celda8_5NFFFFFFS"/>
            </w:pPr>
            <w:r/>
            <w:r>
              <w:t>Aprendizajes esperados</w:t>
            </w:r>
          </w:p>
        </w:tc>
      </w:tr>
      <w:tr>
        <w:tc>
          <w:tcPr>
            <w:tcW w:type="dxa" w:w="3685"/>
          </w:tcPr>
          <w:p>
            <w:pPr>
              <w:pStyle w:val="Celda8_5RXS"/>
            </w:pPr>
            <w:r/>
            <w:r>
              <w:t>1. Notación algebraica y la planilla</w:t>
            </w:r>
          </w:p>
        </w:tc>
        <w:tc>
          <w:tcPr>
            <w:tcW w:type="dxa" w:w="1020"/>
          </w:tcPr>
          <w:p>
            <w:pPr>
              <w:pStyle w:val="Celda8_5RXS"/>
            </w:pPr>
            <w:r/>
            <w:r>
              <w:t>I</w:t>
            </w:r>
          </w:p>
        </w:tc>
        <w:tc>
          <w:tcPr>
            <w:tcW w:type="dxa" w:w="8844"/>
          </w:tcPr>
          <w:p>
            <w:pPr>
              <w:pStyle w:val="Celda8_5RXS"/>
            </w:pPr>
            <w:r/>
            <w:r>
              <w:t>• Nombrar las casillas, flancos y centro del tablero y recordar los movimientos especiales vistos en segundo año.</w:t>
            </w:r>
          </w:p>
          <w:p>
            <w:pPr>
              <w:pStyle w:val="Celda8_5RXS"/>
            </w:pPr>
            <w:r>
              <w:t>• Escribir y leer jugadas en notación algebraica en español con sus signos.</w:t>
            </w:r>
          </w:p>
          <w:p>
            <w:pPr>
              <w:pStyle w:val="Celda8_5RXS"/>
            </w:pPr>
            <w:r>
              <w:t>• Anotar en la planilla una partida corta y reproducirla en el tablero.</w:t>
            </w:r>
          </w:p>
        </w:tc>
      </w:tr>
      <w:tr>
        <w:tc>
          <w:tcPr>
            <w:tcW w:type="dxa" w:w="3685"/>
          </w:tcPr>
          <w:p>
            <w:pPr>
              <w:pStyle w:val="Celda8_5RXS"/>
            </w:pPr>
            <w:r/>
            <w:r>
              <w:t>2. El jaque mate en una y los mates con dos piezas</w:t>
            </w:r>
          </w:p>
        </w:tc>
        <w:tc>
          <w:tcPr>
            <w:tcW w:type="dxa" w:w="1020"/>
          </w:tcPr>
          <w:p>
            <w:pPr>
              <w:pStyle w:val="Celda8_5RXS"/>
            </w:pPr>
            <w:r/>
            <w:r>
              <w:t>I</w:t>
            </w:r>
          </w:p>
        </w:tc>
        <w:tc>
          <w:tcPr>
            <w:tcW w:type="dxa" w:w="8844"/>
          </w:tcPr>
          <w:p>
            <w:pPr>
              <w:pStyle w:val="Celda8_5RXS"/>
            </w:pPr>
            <w:r/>
            <w:r>
              <w:t>• Distinguir jaque de jaque mate revisando las tres formas de salir del jaque.</w:t>
            </w:r>
          </w:p>
          <w:p>
            <w:pPr>
              <w:pStyle w:val="Celda8_5RXS"/>
            </w:pPr>
            <w:r>
              <w:t>• Encontrar mates en una jugada con cada pieza, revisando primero todos los jaques posibles.</w:t>
            </w:r>
          </w:p>
          <w:p>
            <w:pPr>
              <w:pStyle w:val="Celda8_5RXS"/>
            </w:pPr>
            <w:r>
              <w:t>• Construir y ejecutar mates con dos piezas que se protegen o se ayudan.</w:t>
            </w:r>
          </w:p>
        </w:tc>
      </w:tr>
      <w:tr>
        <w:tc>
          <w:tcPr>
            <w:tcW w:type="dxa" w:w="3685"/>
          </w:tcPr>
          <w:p>
            <w:pPr>
              <w:pStyle w:val="Celda8_5RXS"/>
            </w:pPr>
            <w:r/>
            <w:r>
              <w:t>3. Las tablas y el reglamento básico</w:t>
            </w:r>
          </w:p>
        </w:tc>
        <w:tc>
          <w:tcPr>
            <w:tcW w:type="dxa" w:w="1020"/>
          </w:tcPr>
          <w:p>
            <w:pPr>
              <w:pStyle w:val="Celda8_5RXS"/>
            </w:pPr>
            <w:r/>
            <w:r>
              <w:t>I</w:t>
            </w:r>
          </w:p>
        </w:tc>
        <w:tc>
          <w:tcPr>
            <w:tcW w:type="dxa" w:w="8844"/>
          </w:tcPr>
          <w:p>
            <w:pPr>
              <w:pStyle w:val="Celda8_5RXS"/>
            </w:pPr>
            <w:r/>
            <w:r>
              <w:t>• Reconocer las formas de tablas y diferenciarlas del jaque mate.</w:t>
            </w:r>
          </w:p>
          <w:p>
            <w:pPr>
              <w:pStyle w:val="Celda8_5RXS"/>
            </w:pPr>
            <w:r>
              <w:t>• Evitar el ahogado cuando se gana y buscar las tablas cuando se pierde.</w:t>
            </w:r>
          </w:p>
          <w:p>
            <w:pPr>
              <w:pStyle w:val="Celda8_5RXS"/>
            </w:pPr>
            <w:r>
              <w:t>• Aplicar las normas básicas de conducta y reglamento en una partida de torneo.</w:t>
            </w:r>
          </w:p>
        </w:tc>
      </w:tr>
      <w:tr>
        <w:tc>
          <w:tcPr>
            <w:tcW w:type="dxa" w:w="3685"/>
          </w:tcPr>
          <w:p>
            <w:pPr>
              <w:pStyle w:val="Celda8_5RXS"/>
            </w:pPr>
            <w:r/>
            <w:r>
              <w:t>4. Uso y valor práctico de cada pieza</w:t>
            </w:r>
          </w:p>
        </w:tc>
        <w:tc>
          <w:tcPr>
            <w:tcW w:type="dxa" w:w="1020"/>
          </w:tcPr>
          <w:p>
            <w:pPr>
              <w:pStyle w:val="Celda8_5RXS"/>
            </w:pPr>
            <w:r/>
            <w:r>
              <w:t>II</w:t>
            </w:r>
          </w:p>
        </w:tc>
        <w:tc>
          <w:tcPr>
            <w:tcW w:type="dxa" w:w="8844"/>
          </w:tcPr>
          <w:p>
            <w:pPr>
              <w:pStyle w:val="Celda8_5RXS"/>
            </w:pPr>
            <w:r/>
            <w:r>
              <w:t>• Explicar el valor práctico de cada pieza según las casillas que controla y su lugar en el tablero.</w:t>
            </w:r>
          </w:p>
          <w:p>
            <w:pPr>
              <w:pStyle w:val="Celda8_5RXS"/>
            </w:pPr>
            <w:r>
              <w:t>• Ubicar cada pieza en su mejor lugar según su tipo: torre en columnas abiertas, alfil en diagonales libres, caballo al centro, dama protegida.</w:t>
            </w:r>
          </w:p>
          <w:p>
            <w:pPr>
              <w:pStyle w:val="Celda8_5RXS"/>
            </w:pPr>
            <w:r>
              <w:t>• Reconocer los tipos de peones (doblados, aislados, pasados) y el papel del rey en el final.</w:t>
            </w:r>
          </w:p>
        </w:tc>
      </w:tr>
      <w:tr>
        <w:tc>
          <w:tcPr>
            <w:tcW w:type="dxa" w:w="3685"/>
          </w:tcPr>
          <w:p>
            <w:pPr>
              <w:pStyle w:val="Celda8_5RXS"/>
            </w:pPr>
            <w:r/>
            <w:r>
              <w:t>5. La apertura: reglas de oro y mates rápidos</w:t>
            </w:r>
          </w:p>
        </w:tc>
        <w:tc>
          <w:tcPr>
            <w:tcW w:type="dxa" w:w="1020"/>
          </w:tcPr>
          <w:p>
            <w:pPr>
              <w:pStyle w:val="Celda8_5RXS"/>
            </w:pPr>
            <w:r/>
            <w:r>
              <w:t>II</w:t>
            </w:r>
          </w:p>
        </w:tc>
        <w:tc>
          <w:tcPr>
            <w:tcW w:type="dxa" w:w="8844"/>
          </w:tcPr>
          <w:p>
            <w:pPr>
              <w:pStyle w:val="Celda8_5RXS"/>
            </w:pPr>
            <w:r/>
            <w:r>
              <w:t>• Aplicar las reglas de oro de la apertura en sus partidas.</w:t>
            </w:r>
          </w:p>
          <w:p>
            <w:pPr>
              <w:pStyle w:val="Celda8_5RXS"/>
            </w:pPr>
            <w:r>
              <w:t>• Reconocer y evitar los mates rápidos más conocidos.</w:t>
            </w:r>
          </w:p>
          <w:p>
            <w:pPr>
              <w:pStyle w:val="Celda8_5RXS"/>
            </w:pPr>
            <w:r>
              <w:t>• Anotar y comentar las primeras jugadas de sus propias partidas.</w:t>
            </w:r>
          </w:p>
        </w:tc>
      </w:tr>
      <w:tr>
        <w:tc>
          <w:tcPr>
            <w:tcW w:type="dxa" w:w="3685"/>
          </w:tcPr>
          <w:p>
            <w:pPr>
              <w:pStyle w:val="Celda8_5RXS"/>
            </w:pPr>
            <w:r/>
            <w:r>
              <w:t>6. Mates básicos: dama y rey, torre y rey; partidas anotadas y torneo</w:t>
            </w:r>
          </w:p>
        </w:tc>
        <w:tc>
          <w:tcPr>
            <w:tcW w:type="dxa" w:w="1020"/>
          </w:tcPr>
          <w:p>
            <w:pPr>
              <w:pStyle w:val="Celda8_5RXS"/>
            </w:pPr>
            <w:r/>
            <w:r>
              <w:t>II</w:t>
            </w:r>
          </w:p>
        </w:tc>
        <w:tc>
          <w:tcPr>
            <w:tcW w:type="dxa" w:w="8844"/>
          </w:tcPr>
          <w:p>
            <w:pPr>
              <w:pStyle w:val="Celda8_5RXS"/>
            </w:pPr>
            <w:r/>
            <w:r>
              <w:t>• Dar jaque mate con dama y rey contra rey sin ahogar al rey contrario.</w:t>
            </w:r>
          </w:p>
          <w:p>
            <w:pPr>
              <w:pStyle w:val="Celda8_5RXS"/>
            </w:pPr>
            <w:r>
              <w:t>• Dar jaque mate con torre y rey contra rey.</w:t>
            </w:r>
          </w:p>
          <w:p>
            <w:pPr>
              <w:pStyle w:val="Celda8_5RXS"/>
            </w:pPr>
            <w:r>
              <w:t>• Participar en un torneo de aula con planilla, respetando el reglamento y los resultados.</w:t>
            </w:r>
          </w:p>
        </w:tc>
      </w:tr>
    </w:tbl>
    <w:p>
      <w:pPr>
        <w:pStyle w:val="Heading3"/>
      </w:pPr>
      <w:r>
        <w:t>Cuarto año (9 a 10 años)</w:t>
      </w:r>
    </w:p>
    <w:tbl>
      <w:tblPr>
        <w:tblStyle w:val="TableGrid"/>
        <w:tblW w:type="auto" w:w="0"/>
        <w:jc w:val="center"/>
        <w:tblLayout w:type="fixed"/>
        <w:tblLook w:firstColumn="1" w:firstRow="1" w:lastColumn="0" w:lastRow="0" w:noHBand="0" w:noVBand="1" w:val="04A0"/>
      </w:tblPr>
      <w:tblGrid>
        <w:gridCol w:w="3685"/>
        <w:gridCol w:w="1020"/>
        <w:gridCol w:w="8844"/>
      </w:tblGrid>
      <w:tr>
        <w:trPr>
          <w:tblHeader w:val="true"/>
        </w:trPr>
        <w:tc>
          <w:tcPr>
            <w:tcW w:type="dxa" w:w="3685"/>
            <w:shd w:val="clear" w:color="auto" w:fill="1F3A5F"/>
          </w:tcPr>
          <w:p>
            <w:pPr>
              <w:pStyle w:val="Celda8_5NFFFFFFS"/>
            </w:pPr>
            <w:r/>
            <w:r>
              <w:t>Unidad</w:t>
            </w:r>
          </w:p>
        </w:tc>
        <w:tc>
          <w:tcPr>
            <w:tcW w:type="dxa" w:w="1020"/>
            <w:shd w:val="clear" w:color="auto" w:fill="1F3A5F"/>
          </w:tcPr>
          <w:p>
            <w:pPr>
              <w:pStyle w:val="Celda8_5NFFFFFFS"/>
            </w:pPr>
            <w:r/>
            <w:r>
              <w:t>Semestre</w:t>
            </w:r>
          </w:p>
        </w:tc>
        <w:tc>
          <w:tcPr>
            <w:tcW w:type="dxa" w:w="8844"/>
            <w:shd w:val="clear" w:color="auto" w:fill="1F3A5F"/>
          </w:tcPr>
          <w:p>
            <w:pPr>
              <w:pStyle w:val="Celda8_5NFFFFFFS"/>
            </w:pPr>
            <w:r/>
            <w:r>
              <w:t>Aprendizajes esperados</w:t>
            </w:r>
          </w:p>
        </w:tc>
      </w:tr>
      <w:tr>
        <w:tc>
          <w:tcPr>
            <w:tcW w:type="dxa" w:w="3685"/>
          </w:tcPr>
          <w:p>
            <w:pPr>
              <w:pStyle w:val="Celda8_5RXS"/>
            </w:pPr>
            <w:r/>
            <w:r>
              <w:t>1. Repaso de reglas y notación; el reloj de ajedrez</w:t>
            </w:r>
          </w:p>
        </w:tc>
        <w:tc>
          <w:tcPr>
            <w:tcW w:type="dxa" w:w="1020"/>
          </w:tcPr>
          <w:p>
            <w:pPr>
              <w:pStyle w:val="Celda8_5RXS"/>
            </w:pPr>
            <w:r/>
            <w:r>
              <w:t>I</w:t>
            </w:r>
          </w:p>
        </w:tc>
        <w:tc>
          <w:tcPr>
            <w:tcW w:type="dxa" w:w="8844"/>
          </w:tcPr>
          <w:p>
            <w:pPr>
              <w:pStyle w:val="Celda8_5RXS"/>
            </w:pPr>
            <w:r/>
            <w:r>
              <w:t>• Aplicar las reglas del juego, los movimientos especiales y los distintos tipos de tablas según las Leyes del Ajedrez de la FIDE.</w:t>
            </w:r>
          </w:p>
          <w:p>
            <w:pPr>
              <w:pStyle w:val="Celda8_5RXS"/>
            </w:pPr>
            <w:r>
              <w:t>• Anotar y reproducir partidas en notación algebraica usando correctamente la planilla.</w:t>
            </w:r>
          </w:p>
          <w:p>
            <w:pPr>
              <w:pStyle w:val="Celda8_5RXS"/>
            </w:pPr>
            <w:r>
              <w:t>• Usar el reloj de ajedrez para administrar el tiempo de juego, respetando sus reglas.</w:t>
            </w:r>
          </w:p>
        </w:tc>
      </w:tr>
      <w:tr>
        <w:tc>
          <w:tcPr>
            <w:tcW w:type="dxa" w:w="3685"/>
          </w:tcPr>
          <w:p>
            <w:pPr>
              <w:pStyle w:val="Celda8_5RXS"/>
            </w:pPr>
            <w:r/>
            <w:r>
              <w:t>2. Piezas indefensas y el ataque doble</w:t>
            </w:r>
          </w:p>
        </w:tc>
        <w:tc>
          <w:tcPr>
            <w:tcW w:type="dxa" w:w="1020"/>
          </w:tcPr>
          <w:p>
            <w:pPr>
              <w:pStyle w:val="Celda8_5RXS"/>
            </w:pPr>
            <w:r/>
            <w:r>
              <w:t>I</w:t>
            </w:r>
          </w:p>
        </w:tc>
        <w:tc>
          <w:tcPr>
            <w:tcW w:type="dxa" w:w="8844"/>
          </w:tcPr>
          <w:p>
            <w:pPr>
              <w:pStyle w:val="Celda8_5RXS"/>
            </w:pPr>
            <w:r/>
            <w:r>
              <w:t>• Identificar piezas indefensas y contar atacantes y defensores antes de decidir una captura o una jugada.</w:t>
            </w:r>
          </w:p>
          <w:p>
            <w:pPr>
              <w:pStyle w:val="Celda8_5RXS"/>
            </w:pPr>
            <w:r>
              <w:t>• Reconocer y ejecutar el ataque doble con cada una de las piezas.</w:t>
            </w:r>
          </w:p>
          <w:p>
            <w:pPr>
              <w:pStyle w:val="Celda8_5RXS"/>
            </w:pPr>
            <w:r>
              <w:t>• Prevenir y defenderse del ataque doble aplicando preguntas de control antes de mover.</w:t>
            </w:r>
          </w:p>
        </w:tc>
      </w:tr>
      <w:tr>
        <w:tc>
          <w:tcPr>
            <w:tcW w:type="dxa" w:w="3685"/>
          </w:tcPr>
          <w:p>
            <w:pPr>
              <w:pStyle w:val="Celda8_5RXS"/>
            </w:pPr>
            <w:r/>
            <w:r>
              <w:t>3. La clavada y la enfilada</w:t>
            </w:r>
          </w:p>
        </w:tc>
        <w:tc>
          <w:tcPr>
            <w:tcW w:type="dxa" w:w="1020"/>
          </w:tcPr>
          <w:p>
            <w:pPr>
              <w:pStyle w:val="Celda8_5RXS"/>
            </w:pPr>
            <w:r/>
            <w:r>
              <w:t>I</w:t>
            </w:r>
          </w:p>
        </w:tc>
        <w:tc>
          <w:tcPr>
            <w:tcW w:type="dxa" w:w="8844"/>
          </w:tcPr>
          <w:p>
            <w:pPr>
              <w:pStyle w:val="Celda8_5RXS"/>
            </w:pPr>
            <w:r/>
            <w:r>
              <w:t>• Distinguir la clavada absoluta de la relativa y aprovecharla atacando la pieza clavada.</w:t>
            </w:r>
          </w:p>
          <w:p>
            <w:pPr>
              <w:pStyle w:val="Celda8_5RXS"/>
            </w:pPr>
            <w:r>
              <w:t>• Reconocer y ejecutar la enfilada, diferenciándola de la clavada.</w:t>
            </w:r>
          </w:p>
          <w:p>
            <w:pPr>
              <w:pStyle w:val="Celda8_5RXS"/>
            </w:pPr>
            <w:r>
              <w:t>• Liberarse de una clavada o evitarla, revisando las líneas abiertas hacia su rey y su dama.</w:t>
            </w:r>
          </w:p>
        </w:tc>
      </w:tr>
      <w:tr>
        <w:tc>
          <w:tcPr>
            <w:tcW w:type="dxa" w:w="3685"/>
          </w:tcPr>
          <w:p>
            <w:pPr>
              <w:pStyle w:val="Celda8_5RXS"/>
            </w:pPr>
            <w:r/>
            <w:r>
              <w:t>4. Ataque a la descubierta, jaque a la descubierta y jaque doble</w:t>
            </w:r>
          </w:p>
        </w:tc>
        <w:tc>
          <w:tcPr>
            <w:tcW w:type="dxa" w:w="1020"/>
          </w:tcPr>
          <w:p>
            <w:pPr>
              <w:pStyle w:val="Celda8_5RXS"/>
            </w:pPr>
            <w:r/>
            <w:r>
              <w:t>II</w:t>
            </w:r>
          </w:p>
        </w:tc>
        <w:tc>
          <w:tcPr>
            <w:tcW w:type="dxa" w:w="8844"/>
          </w:tcPr>
          <w:p>
            <w:pPr>
              <w:pStyle w:val="Celda8_5RXS"/>
            </w:pPr>
            <w:r/>
            <w:r>
              <w:t>• Reconocer la batería y el ataque a la descubierta, identificando la pieza delantera y la pieza trasera.</w:t>
            </w:r>
          </w:p>
          <w:p>
            <w:pPr>
              <w:pStyle w:val="Celda8_5RXS"/>
            </w:pPr>
            <w:r>
              <w:t>• Ejecutar el jaque a la descubierta y el jaque doble, y explicar cómo se responde a cada uno.</w:t>
            </w:r>
          </w:p>
          <w:p>
            <w:pPr>
              <w:pStyle w:val="Celda8_5RXS"/>
            </w:pPr>
            <w:r>
              <w:t>• Combinar los temas tácticos del año en partidas anotadas y comentar las jugadas clave.</w:t>
            </w:r>
          </w:p>
        </w:tc>
      </w:tr>
      <w:tr>
        <w:tc>
          <w:tcPr>
            <w:tcW w:type="dxa" w:w="3685"/>
          </w:tcPr>
          <w:p>
            <w:pPr>
              <w:pStyle w:val="Celda8_5RXS"/>
            </w:pPr>
            <w:r/>
            <w:r>
              <w:t>5. Finales de peones: regla del cuadrado, rey y peón contra rey y la oposición</w:t>
            </w:r>
          </w:p>
        </w:tc>
        <w:tc>
          <w:tcPr>
            <w:tcW w:type="dxa" w:w="1020"/>
          </w:tcPr>
          <w:p>
            <w:pPr>
              <w:pStyle w:val="Celda8_5RXS"/>
            </w:pPr>
            <w:r/>
            <w:r>
              <w:t>II</w:t>
            </w:r>
          </w:p>
        </w:tc>
        <w:tc>
          <w:tcPr>
            <w:tcW w:type="dxa" w:w="8844"/>
          </w:tcPr>
          <w:p>
            <w:pPr>
              <w:pStyle w:val="Celda8_5RXS"/>
            </w:pPr>
            <w:r/>
            <w:r>
              <w:t>• Aplicar la regla del cuadrado para decidir si el rey alcanza a un peón libre.</w:t>
            </w:r>
          </w:p>
          <w:p>
            <w:pPr>
              <w:pStyle w:val="Celda8_5RXS"/>
            </w:pPr>
            <w:r>
              <w:t>• Conducir el final de rey y peón contra rey colocando el rey delante del peón y reconociendo las posiciones básicas.</w:t>
            </w:r>
          </w:p>
          <w:p>
            <w:pPr>
              <w:pStyle w:val="Celda8_5RXS"/>
            </w:pPr>
            <w:r>
              <w:t>• Usar la oposición para ganar o empatar finales de rey y peón contra rey, practicando con otra persona.</w:t>
            </w:r>
          </w:p>
        </w:tc>
      </w:tr>
      <w:tr>
        <w:tc>
          <w:tcPr>
            <w:tcW w:type="dxa" w:w="3685"/>
          </w:tcPr>
          <w:p>
            <w:pPr>
              <w:pStyle w:val="Celda8_5RXS"/>
            </w:pPr>
            <w:r/>
            <w:r>
              <w:t>6. Una apertura abierta: la Italiana; torneo de aula</w:t>
            </w:r>
          </w:p>
        </w:tc>
        <w:tc>
          <w:tcPr>
            <w:tcW w:type="dxa" w:w="1020"/>
          </w:tcPr>
          <w:p>
            <w:pPr>
              <w:pStyle w:val="Celda8_5RXS"/>
            </w:pPr>
            <w:r/>
            <w:r>
              <w:t>II</w:t>
            </w:r>
          </w:p>
        </w:tc>
        <w:tc>
          <w:tcPr>
            <w:tcW w:type="dxa" w:w="8844"/>
          </w:tcPr>
          <w:p>
            <w:pPr>
              <w:pStyle w:val="Celda8_5RXS"/>
            </w:pPr>
            <w:r/>
            <w:r>
              <w:t>• Jugar las primeras jugadas de la Italiana explicando el propósito de cada una según las reglas de oro de la apertura.</w:t>
            </w:r>
          </w:p>
          <w:p>
            <w:pPr>
              <w:pStyle w:val="Celda8_5RXS"/>
            </w:pPr>
            <w:r>
              <w:t>• Reconocer celadas y temas tácticos típicos de la Italiana usando partidas reales.</w:t>
            </w:r>
          </w:p>
          <w:p>
            <w:pPr>
              <w:pStyle w:val="Celda8_5RXS"/>
            </w:pPr>
            <w:r>
              <w:t>• Participar en un torneo de aula con reloj y planilla, respetando el reglamento y valorando el juego limpio.</w:t>
            </w:r>
          </w:p>
        </w:tc>
      </w:tr>
    </w:tbl>
    <w:p>
      <w:pPr>
        <w:pStyle w:val="Heading3"/>
      </w:pPr>
      <w:r>
        <w:t>Quinto año (10 a 11 años)</w:t>
      </w:r>
    </w:p>
    <w:tbl>
      <w:tblPr>
        <w:tblStyle w:val="TableGrid"/>
        <w:tblW w:type="auto" w:w="0"/>
        <w:jc w:val="center"/>
        <w:tblLayout w:type="fixed"/>
        <w:tblLook w:firstColumn="1" w:firstRow="1" w:lastColumn="0" w:lastRow="0" w:noHBand="0" w:noVBand="1" w:val="04A0"/>
      </w:tblPr>
      <w:tblGrid>
        <w:gridCol w:w="3685"/>
        <w:gridCol w:w="1020"/>
        <w:gridCol w:w="8844"/>
      </w:tblGrid>
      <w:tr>
        <w:trPr>
          <w:tblHeader w:val="true"/>
        </w:trPr>
        <w:tc>
          <w:tcPr>
            <w:tcW w:type="dxa" w:w="3685"/>
            <w:shd w:val="clear" w:color="auto" w:fill="1F3A5F"/>
          </w:tcPr>
          <w:p>
            <w:pPr>
              <w:pStyle w:val="Celda8_5NFFFFFFS"/>
            </w:pPr>
            <w:r/>
            <w:r>
              <w:t>Unidad</w:t>
            </w:r>
          </w:p>
        </w:tc>
        <w:tc>
          <w:tcPr>
            <w:tcW w:type="dxa" w:w="1020"/>
            <w:shd w:val="clear" w:color="auto" w:fill="1F3A5F"/>
          </w:tcPr>
          <w:p>
            <w:pPr>
              <w:pStyle w:val="Celda8_5NFFFFFFS"/>
            </w:pPr>
            <w:r/>
            <w:r>
              <w:t>Semestre</w:t>
            </w:r>
          </w:p>
        </w:tc>
        <w:tc>
          <w:tcPr>
            <w:tcW w:type="dxa" w:w="8844"/>
            <w:shd w:val="clear" w:color="auto" w:fill="1F3A5F"/>
          </w:tcPr>
          <w:p>
            <w:pPr>
              <w:pStyle w:val="Celda8_5NFFFFFFS"/>
            </w:pPr>
            <w:r/>
            <w:r>
              <w:t>Aprendizajes esperados</w:t>
            </w:r>
          </w:p>
        </w:tc>
      </w:tr>
      <w:tr>
        <w:tc>
          <w:tcPr>
            <w:tcW w:type="dxa" w:w="3685"/>
          </w:tcPr>
          <w:p>
            <w:pPr>
              <w:pStyle w:val="Celda8_5RXS"/>
            </w:pPr>
            <w:r/>
            <w:r>
              <w:t>1. Desviación y atracción</w:t>
            </w:r>
          </w:p>
        </w:tc>
        <w:tc>
          <w:tcPr>
            <w:tcW w:type="dxa" w:w="1020"/>
          </w:tcPr>
          <w:p>
            <w:pPr>
              <w:pStyle w:val="Celda8_5RXS"/>
            </w:pPr>
            <w:r/>
            <w:r>
              <w:t>I</w:t>
            </w:r>
          </w:p>
        </w:tc>
        <w:tc>
          <w:tcPr>
            <w:tcW w:type="dxa" w:w="8844"/>
          </w:tcPr>
          <w:p>
            <w:pPr>
              <w:pStyle w:val="Celda8_5RXS"/>
            </w:pPr>
            <w:r/>
            <w:r>
              <w:t>• Aplicar los temas tácticos, los finales de peones y el uso del reloj aprendidos en cuarto año en partidas y ejercicios de repaso.</w:t>
            </w:r>
          </w:p>
          <w:p>
            <w:pPr>
              <w:pStyle w:val="Celda8_5RXS"/>
            </w:pPr>
            <w:r>
              <w:t>• Reconocer la desviación como la maniobra que obliga a una pieza rival a abandonar la casilla o línea que defiende.</w:t>
            </w:r>
          </w:p>
          <w:p>
            <w:pPr>
              <w:pStyle w:val="Celda8_5RXS"/>
            </w:pPr>
            <w:r>
              <w:t>• Aplicar la atracción para llevar al rey u otra pieza rival a una casilla donde queda expuesta a un jaque doble, una descubierta o un mate.</w:t>
            </w:r>
          </w:p>
          <w:p>
            <w:pPr>
              <w:pStyle w:val="Celda8_5RXS"/>
            </w:pPr>
            <w:r>
              <w:t>• Comunicar con notación y en voz alta el razonamiento de una combinación de desviación o atracción.</w:t>
            </w:r>
          </w:p>
        </w:tc>
      </w:tr>
      <w:tr>
        <w:tc>
          <w:tcPr>
            <w:tcW w:type="dxa" w:w="3685"/>
          </w:tcPr>
          <w:p>
            <w:pPr>
              <w:pStyle w:val="Celda8_5RXS"/>
            </w:pPr>
            <w:r/>
            <w:r>
              <w:t>2. Eliminación de la defensa y sobrecarga</w:t>
            </w:r>
          </w:p>
        </w:tc>
        <w:tc>
          <w:tcPr>
            <w:tcW w:type="dxa" w:w="1020"/>
          </w:tcPr>
          <w:p>
            <w:pPr>
              <w:pStyle w:val="Celda8_5RXS"/>
            </w:pPr>
            <w:r/>
            <w:r>
              <w:t>I</w:t>
            </w:r>
          </w:p>
        </w:tc>
        <w:tc>
          <w:tcPr>
            <w:tcW w:type="dxa" w:w="8844"/>
          </w:tcPr>
          <w:p>
            <w:pPr>
              <w:pStyle w:val="Celda8_5RXS"/>
            </w:pPr>
            <w:r/>
            <w:r>
              <w:t>• Determinar si una pieza o casilla está suficientemente defendida contando atacantes y defensores.</w:t>
            </w:r>
          </w:p>
          <w:p>
            <w:pPr>
              <w:pStyle w:val="Celda8_5RXS"/>
            </w:pPr>
            <w:r>
              <w:t>• Eliminar al defensor de una casilla o pieza por captura, por cambio o por destrucción del enroque.</w:t>
            </w:r>
          </w:p>
          <w:p>
            <w:pPr>
              <w:pStyle w:val="Celda8_5RXS"/>
            </w:pPr>
            <w:r>
              <w:t>• Reconocer y aprovechar una pieza sobrecargada que defiende dos puntos a la vez.</w:t>
            </w:r>
          </w:p>
          <w:p>
            <w:pPr>
              <w:pStyle w:val="Celda8_5RXS"/>
            </w:pPr>
            <w:r>
              <w:t>• Combinar los temas tácticos en partidas con consigna y usar la táctica también para salvar partidas con ahogado o jaque perpetuo.</w:t>
            </w:r>
          </w:p>
        </w:tc>
      </w:tr>
      <w:tr>
        <w:tc>
          <w:tcPr>
            <w:tcW w:type="dxa" w:w="3685"/>
          </w:tcPr>
          <w:p>
            <w:pPr>
              <w:pStyle w:val="Celda8_5RXS"/>
            </w:pPr>
            <w:r/>
            <w:r>
              <w:t>3. Mates con nombre</w:t>
            </w:r>
          </w:p>
        </w:tc>
        <w:tc>
          <w:tcPr>
            <w:tcW w:type="dxa" w:w="1020"/>
          </w:tcPr>
          <w:p>
            <w:pPr>
              <w:pStyle w:val="Celda8_5RXS"/>
            </w:pPr>
            <w:r/>
            <w:r>
              <w:t>I</w:t>
            </w:r>
          </w:p>
        </w:tc>
        <w:tc>
          <w:tcPr>
            <w:tcW w:type="dxa" w:w="8844"/>
          </w:tcPr>
          <w:p>
            <w:pPr>
              <w:pStyle w:val="Celda8_5RXS"/>
            </w:pPr>
            <w:r/>
            <w:r>
              <w:t>• Reconocer el mate del pasillo y defenderse de la debilidad de la primera fila.</w:t>
            </w:r>
          </w:p>
          <w:p>
            <w:pPr>
              <w:pStyle w:val="Celda8_5RXS"/>
            </w:pPr>
            <w:r>
              <w:t>• Reproducir y explicar el mate de Légal y el mate ahogado a partir de partidas reales del Manual 2.</w:t>
            </w:r>
          </w:p>
          <w:p>
            <w:pPr>
              <w:pStyle w:val="Celda8_5RXS"/>
            </w:pPr>
            <w:r>
              <w:t>• Explicar la idea del molino y del sacrificio griego en h7 a partir de Torre contra Lasker (Moscú, 1925) y de Greco (1620).</w:t>
            </w:r>
          </w:p>
          <w:p>
            <w:pPr>
              <w:pStyle w:val="Celda8_5RXS"/>
            </w:pPr>
            <w:r>
              <w:t>• Elaborar con su grupo un álbum de táctica con fichas de los temas y mates estudiados en el semestre.</w:t>
            </w:r>
          </w:p>
        </w:tc>
      </w:tr>
      <w:tr>
        <w:tc>
          <w:tcPr>
            <w:tcW w:type="dxa" w:w="3685"/>
          </w:tcPr>
          <w:p>
            <w:pPr>
              <w:pStyle w:val="Celda8_5RXS"/>
            </w:pPr>
            <w:r/>
            <w:r>
              <w:t>4. Centro, desarrollo y celadas en las aperturas abiertas</w:t>
            </w:r>
          </w:p>
        </w:tc>
        <w:tc>
          <w:tcPr>
            <w:tcW w:type="dxa" w:w="1020"/>
          </w:tcPr>
          <w:p>
            <w:pPr>
              <w:pStyle w:val="Celda8_5RXS"/>
            </w:pPr>
            <w:r/>
            <w:r>
              <w:t>II</w:t>
            </w:r>
          </w:p>
        </w:tc>
        <w:tc>
          <w:tcPr>
            <w:tcW w:type="dxa" w:w="8844"/>
          </w:tcPr>
          <w:p>
            <w:pPr>
              <w:pStyle w:val="Celda8_5RXS"/>
            </w:pPr>
            <w:r/>
            <w:r>
              <w:t>• Aplicar los principios de centro, desarrollo rápido y seguridad del rey en las primeras jugadas.</w:t>
            </w:r>
          </w:p>
          <w:p>
            <w:pPr>
              <w:pStyle w:val="Celda8_5RXS"/>
            </w:pPr>
            <w:r>
              <w:t>• Jugar las primeras jugadas de la Apertura Escocesa explicando el propósito de cada una.</w:t>
            </w:r>
          </w:p>
          <w:p>
            <w:pPr>
              <w:pStyle w:val="Celda8_5RXS"/>
            </w:pPr>
            <w:r>
              <w:t>• Reconocer las ideas de la Defensa de los Dos Caballos y el peligro sobre el punto f7.</w:t>
            </w:r>
          </w:p>
          <w:p>
            <w:pPr>
              <w:pStyle w:val="Celda8_5RXS"/>
            </w:pPr>
            <w:r>
              <w:t>• Identificar y evitar celadas de apertura aplicando las preguntas de control.</w:t>
            </w:r>
          </w:p>
        </w:tc>
      </w:tr>
      <w:tr>
        <w:tc>
          <w:tcPr>
            <w:tcW w:type="dxa" w:w="3685"/>
          </w:tcPr>
          <w:p>
            <w:pPr>
              <w:pStyle w:val="Celda8_5RXS"/>
            </w:pPr>
            <w:r/>
            <w:r>
              <w:t>5. Finales de peones II</w:t>
            </w:r>
          </w:p>
        </w:tc>
        <w:tc>
          <w:tcPr>
            <w:tcW w:type="dxa" w:w="1020"/>
          </w:tcPr>
          <w:p>
            <w:pPr>
              <w:pStyle w:val="Celda8_5RXS"/>
            </w:pPr>
            <w:r/>
            <w:r>
              <w:t>II</w:t>
            </w:r>
          </w:p>
        </w:tc>
        <w:tc>
          <w:tcPr>
            <w:tcW w:type="dxa" w:w="8844"/>
          </w:tcPr>
          <w:p>
            <w:pPr>
              <w:pStyle w:val="Celda8_5RXS"/>
            </w:pPr>
            <w:r/>
            <w:r>
              <w:t>• Crear un peón pasado con la mayoría de peones y empujarlo con apoyo del rey.</w:t>
            </w:r>
          </w:p>
          <w:p>
            <w:pPr>
              <w:pStyle w:val="Celda8_5RXS"/>
            </w:pPr>
            <w:r>
              <w:t>• Bloquear y detener un peón pasado rival con el rey u otra pieza.</w:t>
            </w:r>
          </w:p>
          <w:p>
            <w:pPr>
              <w:pStyle w:val="Celda8_5RXS"/>
            </w:pPr>
            <w:r>
              <w:t>• Usar el peón pasado alejado como señuelo para desviar al rey rival.</w:t>
            </w:r>
          </w:p>
          <w:p>
            <w:pPr>
              <w:pStyle w:val="Celda8_5RXS"/>
            </w:pPr>
            <w:r>
              <w:t>• Reconocer y ejecutar rupturas de peones con sacrificio.</w:t>
            </w:r>
          </w:p>
        </w:tc>
      </w:tr>
      <w:tr>
        <w:tc>
          <w:tcPr>
            <w:tcW w:type="dxa" w:w="3685"/>
          </w:tcPr>
          <w:p>
            <w:pPr>
              <w:pStyle w:val="Celda8_5RXS"/>
            </w:pPr>
            <w:r/>
            <w:r>
              <w:t>6. Historia del ajedrez y partidas instructivas</w:t>
            </w:r>
          </w:p>
        </w:tc>
        <w:tc>
          <w:tcPr>
            <w:tcW w:type="dxa" w:w="1020"/>
          </w:tcPr>
          <w:p>
            <w:pPr>
              <w:pStyle w:val="Celda8_5RXS"/>
            </w:pPr>
            <w:r/>
            <w:r>
              <w:t>II</w:t>
            </w:r>
          </w:p>
        </w:tc>
        <w:tc>
          <w:tcPr>
            <w:tcW w:type="dxa" w:w="8844"/>
          </w:tcPr>
          <w:p>
            <w:pPr>
              <w:pStyle w:val="Celda8_5RXS"/>
            </w:pPr>
            <w:r/>
            <w:r>
              <w:t>• Describir las etapas principales de la historia del ajedrez y ubicarlas en una línea del tiempo.</w:t>
            </w:r>
          </w:p>
          <w:p>
            <w:pPr>
              <w:pStyle w:val="Celda8_5RXS"/>
            </w:pPr>
            <w:r>
              <w:t>• Reproducir y comentar con planilla partidas instructivas de la historia del ajedrez.</w:t>
            </w:r>
          </w:p>
          <w:p>
            <w:pPr>
              <w:pStyle w:val="Celda8_5RXS"/>
            </w:pPr>
            <w:r>
              <w:t>• Reconocer el aporte de ajedrecistas de distintos países, de las mujeres y del ajedrez costarricense.</w:t>
            </w:r>
          </w:p>
          <w:p>
            <w:pPr>
              <w:pStyle w:val="Celda8_5RXS"/>
            </w:pPr>
            <w:r>
              <w:t>• Organizar y presentar con su grupo el proyecto de aula «Museo del ajedrez».</w:t>
            </w:r>
          </w:p>
        </w:tc>
      </w:tr>
    </w:tbl>
    <w:p>
      <w:pPr>
        <w:pStyle w:val="Heading3"/>
      </w:pPr>
      <w:r>
        <w:t>Sexto año (11 a 12 años)</w:t>
      </w:r>
    </w:p>
    <w:tbl>
      <w:tblPr>
        <w:tblStyle w:val="TableGrid"/>
        <w:tblW w:type="auto" w:w="0"/>
        <w:jc w:val="center"/>
        <w:tblLayout w:type="fixed"/>
        <w:tblLook w:firstColumn="1" w:firstRow="1" w:lastColumn="0" w:lastRow="0" w:noHBand="0" w:noVBand="1" w:val="04A0"/>
      </w:tblPr>
      <w:tblGrid>
        <w:gridCol w:w="3685"/>
        <w:gridCol w:w="1020"/>
        <w:gridCol w:w="8844"/>
      </w:tblGrid>
      <w:tr>
        <w:trPr>
          <w:tblHeader w:val="true"/>
        </w:trPr>
        <w:tc>
          <w:tcPr>
            <w:tcW w:type="dxa" w:w="3685"/>
            <w:shd w:val="clear" w:color="auto" w:fill="1F3A5F"/>
          </w:tcPr>
          <w:p>
            <w:pPr>
              <w:pStyle w:val="Celda8_5NFFFFFFS"/>
            </w:pPr>
            <w:r/>
            <w:r>
              <w:t>Unidad</w:t>
            </w:r>
          </w:p>
        </w:tc>
        <w:tc>
          <w:tcPr>
            <w:tcW w:type="dxa" w:w="1020"/>
            <w:shd w:val="clear" w:color="auto" w:fill="1F3A5F"/>
          </w:tcPr>
          <w:p>
            <w:pPr>
              <w:pStyle w:val="Celda8_5NFFFFFFS"/>
            </w:pPr>
            <w:r/>
            <w:r>
              <w:t>Semestre</w:t>
            </w:r>
          </w:p>
        </w:tc>
        <w:tc>
          <w:tcPr>
            <w:tcW w:type="dxa" w:w="8844"/>
            <w:shd w:val="clear" w:color="auto" w:fill="1F3A5F"/>
          </w:tcPr>
          <w:p>
            <w:pPr>
              <w:pStyle w:val="Celda8_5NFFFFFFS"/>
            </w:pPr>
            <w:r/>
            <w:r>
              <w:t>Aprendizajes esperados</w:t>
            </w:r>
          </w:p>
        </w:tc>
      </w:tr>
      <w:tr>
        <w:tc>
          <w:tcPr>
            <w:tcW w:type="dxa" w:w="3685"/>
          </w:tcPr>
          <w:p>
            <w:pPr>
              <w:pStyle w:val="Celda8_5RXS"/>
            </w:pPr>
            <w:r/>
            <w:r>
              <w:t>1. Combinaciones: sumar temas tácticos</w:t>
            </w:r>
          </w:p>
        </w:tc>
        <w:tc>
          <w:tcPr>
            <w:tcW w:type="dxa" w:w="1020"/>
          </w:tcPr>
          <w:p>
            <w:pPr>
              <w:pStyle w:val="Celda8_5RXS"/>
            </w:pPr>
            <w:r/>
            <w:r>
              <w:t>I</w:t>
            </w:r>
          </w:p>
        </w:tc>
        <w:tc>
          <w:tcPr>
            <w:tcW w:type="dxa" w:w="8844"/>
          </w:tcPr>
          <w:p>
            <w:pPr>
              <w:pStyle w:val="Celda8_5RXS"/>
            </w:pPr>
            <w:r/>
            <w:r>
              <w:t>• Reconocer los temas tácticos básicos (ataque doble, clavada, descubierta, desviación, atracción, destrucción de la defensa, sobrecarga) en posiciones de partidas reales.</w:t>
            </w:r>
          </w:p>
          <w:p>
            <w:pPr>
              <w:pStyle w:val="Celda8_5RXS"/>
            </w:pPr>
            <w:r>
              <w:t>• Resolver combinaciones en las que se suman dos o más temas tácticos (despeje, intercepción, bloqueo, atracción, desviación) hasta una imagen de mate o una ganancia de material.</w:t>
            </w:r>
          </w:p>
          <w:p>
            <w:pPr>
              <w:pStyle w:val="Celda8_5RXS"/>
            </w:pPr>
            <w:r>
              <w:t>• Utilizar recursos tácticos para salvar posiciones difíciles mediante el ahogado y el jaque perpetuo.</w:t>
            </w:r>
          </w:p>
          <w:p>
            <w:pPr>
              <w:pStyle w:val="Celda8_5RXS"/>
            </w:pPr>
            <w:r>
              <w:t>• Elaborar en parejas fichas de análisis con posiciones de las propias partidas para el proyecto de aula del semestre.</w:t>
            </w:r>
          </w:p>
        </w:tc>
      </w:tr>
      <w:tr>
        <w:tc>
          <w:tcPr>
            <w:tcW w:type="dxa" w:w="3685"/>
          </w:tcPr>
          <w:p>
            <w:pPr>
              <w:pStyle w:val="Celda8_5RXS"/>
            </w:pPr>
            <w:r/>
            <w:r>
              <w:t>2. Pensar antes de mover: preguntas de control, jugadas candidatas y cálculo</w:t>
            </w:r>
          </w:p>
        </w:tc>
        <w:tc>
          <w:tcPr>
            <w:tcW w:type="dxa" w:w="1020"/>
          </w:tcPr>
          <w:p>
            <w:pPr>
              <w:pStyle w:val="Celda8_5RXS"/>
            </w:pPr>
            <w:r/>
            <w:r>
              <w:t>I</w:t>
            </w:r>
          </w:p>
        </w:tc>
        <w:tc>
          <w:tcPr>
            <w:tcW w:type="dxa" w:w="8844"/>
          </w:tcPr>
          <w:p>
            <w:pPr>
              <w:pStyle w:val="Celda8_5RXS"/>
            </w:pPr>
            <w:r/>
            <w:r>
              <w:t>• Aplicar las preguntas de control del Manual 2 antes de cada jugada para detectar amenazas y errores graves.</w:t>
            </w:r>
          </w:p>
          <w:p>
            <w:pPr>
              <w:pStyle w:val="Celda8_5RXS"/>
            </w:pPr>
            <w:r>
              <w:t>• Seleccionar y comparar jugadas candidatas a partir de jaques, capturas y amenazas.</w:t>
            </w:r>
          </w:p>
          <w:p>
            <w:pPr>
              <w:pStyle w:val="Celda8_5RXS"/>
            </w:pPr>
            <w:r>
              <w:t>• Calcular variantes cortas mentalmente y evaluar la posición a la que llegan.</w:t>
            </w:r>
          </w:p>
          <w:p>
            <w:pPr>
              <w:pStyle w:val="Celda8_5RXS"/>
            </w:pPr>
            <w:r>
              <w:t>• Administrar el tiempo del reloj y las emociones durante la partida.</w:t>
            </w:r>
          </w:p>
        </w:tc>
      </w:tr>
      <w:tr>
        <w:tc>
          <w:tcPr>
            <w:tcW w:type="dxa" w:w="3685"/>
          </w:tcPr>
          <w:p>
            <w:pPr>
              <w:pStyle w:val="Celda8_5RXS"/>
            </w:pPr>
            <w:r/>
            <w:r>
              <w:t>3. Estructuras de peones: aislado, doblado, retrasado, pasado y cadenas</w:t>
            </w:r>
          </w:p>
        </w:tc>
        <w:tc>
          <w:tcPr>
            <w:tcW w:type="dxa" w:w="1020"/>
          </w:tcPr>
          <w:p>
            <w:pPr>
              <w:pStyle w:val="Celda8_5RXS"/>
            </w:pPr>
            <w:r/>
            <w:r>
              <w:t>I</w:t>
            </w:r>
          </w:p>
        </w:tc>
        <w:tc>
          <w:tcPr>
            <w:tcW w:type="dxa" w:w="8844"/>
          </w:tcPr>
          <w:p>
            <w:pPr>
              <w:pStyle w:val="Celda8_5RXS"/>
            </w:pPr>
            <w:r/>
            <w:r>
              <w:t>• Identificar peones aislados, doblados, retrasados, pasados y cadenas de peones, y las islas de peones de cada bando.</w:t>
            </w:r>
          </w:p>
          <w:p>
            <w:pPr>
              <w:pStyle w:val="Celda8_5RXS"/>
            </w:pPr>
            <w:r>
              <w:t>• Relacionar cada estructura de peones con las casillas fuertes y débiles y con un plan de juego.</w:t>
            </w:r>
          </w:p>
          <w:p>
            <w:pPr>
              <w:pStyle w:val="Celda8_5RXS"/>
            </w:pPr>
            <w:r>
              <w:t>• Comunicar oralmente y por escrito el análisis de una posición tomando en cuenta material, piezas, centro, estructura de peones y seguridad del rey.</w:t>
            </w:r>
          </w:p>
        </w:tc>
      </w:tr>
      <w:tr>
        <w:tc>
          <w:tcPr>
            <w:tcW w:type="dxa" w:w="3685"/>
          </w:tcPr>
          <w:p>
            <w:pPr>
              <w:pStyle w:val="Celda8_5RXS"/>
            </w:pPr>
            <w:r/>
            <w:r>
              <w:t>4. Finales de torre: torre contra peón, la idea de Lucena y la de Philidor</w:t>
            </w:r>
          </w:p>
        </w:tc>
        <w:tc>
          <w:tcPr>
            <w:tcW w:type="dxa" w:w="1020"/>
          </w:tcPr>
          <w:p>
            <w:pPr>
              <w:pStyle w:val="Celda8_5RXS"/>
            </w:pPr>
            <w:r/>
            <w:r>
              <w:t>II</w:t>
            </w:r>
          </w:p>
        </w:tc>
        <w:tc>
          <w:tcPr>
            <w:tcW w:type="dxa" w:w="8844"/>
          </w:tcPr>
          <w:p>
            <w:pPr>
              <w:pStyle w:val="Celda8_5RXS"/>
            </w:pPr>
            <w:r/>
            <w:r>
              <w:t>• Resolver el final de torre contra peón aplicando el corte del rey, la torre detrás del peón y el conteo de jugadas.</w:t>
            </w:r>
          </w:p>
          <w:p>
            <w:pPr>
              <w:pStyle w:val="Celda8_5RXS"/>
            </w:pPr>
            <w:r>
              <w:t>• Aplicar la idea de Lucena (construir el puente) para ganar el final de torre y peón contra torre.</w:t>
            </w:r>
          </w:p>
          <w:p>
            <w:pPr>
              <w:pStyle w:val="Celda8_5RXS"/>
            </w:pPr>
            <w:r>
              <w:t>• Aplicar la idea de Philidor (defensa de la tercera fila) para empatar el final de torre y peón contra torre.</w:t>
            </w:r>
          </w:p>
          <w:p>
            <w:pPr>
              <w:pStyle w:val="Celda8_5RXS"/>
            </w:pPr>
            <w:r>
              <w:t>• Aplicar los principios generales de los finales de torre: torre activa, rey activo y torre detrás del peón pasado.</w:t>
            </w:r>
          </w:p>
        </w:tc>
      </w:tr>
      <w:tr>
        <w:tc>
          <w:tcPr>
            <w:tcW w:type="dxa" w:w="3685"/>
          </w:tcPr>
          <w:p>
            <w:pPr>
              <w:pStyle w:val="Celda8_5RXS"/>
            </w:pPr>
            <w:r/>
            <w:r>
              <w:t>5. Reglamento FIDE, reloj, anotación y arbitraje escolar</w:t>
            </w:r>
          </w:p>
        </w:tc>
        <w:tc>
          <w:tcPr>
            <w:tcW w:type="dxa" w:w="1020"/>
          </w:tcPr>
          <w:p>
            <w:pPr>
              <w:pStyle w:val="Celda8_5RXS"/>
            </w:pPr>
            <w:r/>
            <w:r>
              <w:t>II</w:t>
            </w:r>
          </w:p>
        </w:tc>
        <w:tc>
          <w:tcPr>
            <w:tcW w:type="dxa" w:w="8844"/>
          </w:tcPr>
          <w:p>
            <w:pPr>
              <w:pStyle w:val="Celda8_5RXS"/>
            </w:pPr>
            <w:r/>
            <w:r>
              <w:t>• Aplicar las Leyes del Ajedrez de la FIDE en situaciones de partida: pieza tocada, jugada ilegal, formas de tablas y reclamos.</w:t>
            </w:r>
          </w:p>
          <w:p>
            <w:pPr>
              <w:pStyle w:val="Celda8_5RXS"/>
            </w:pPr>
            <w:r>
              <w:t>• Utilizar el reloj digital y la planilla de anotación según las normas de competición.</w:t>
            </w:r>
          </w:p>
          <w:p>
            <w:pPr>
              <w:pStyle w:val="Celda8_5RXS"/>
            </w:pPr>
            <w:r>
              <w:t>• Desempeñar el rol de árbitro escolar con imparcialidad, intervenir cuando corresponde y llevar la tabla de resultados.</w:t>
            </w:r>
          </w:p>
          <w:p>
            <w:pPr>
              <w:pStyle w:val="Celda8_5RXS"/>
            </w:pPr>
            <w:r>
              <w:t>• Organizar emparejamientos con sistema suizo y todos contra todos, y aplicar desempates básicos.</w:t>
            </w:r>
          </w:p>
        </w:tc>
      </w:tr>
      <w:tr>
        <w:tc>
          <w:tcPr>
            <w:tcW w:type="dxa" w:w="3685"/>
          </w:tcPr>
          <w:p>
            <w:pPr>
              <w:pStyle w:val="Celda8_5RXS"/>
            </w:pPr>
            <w:r/>
            <w:r>
              <w:t>6. Torneo escolar y proyecto de cierre de la primaria</w:t>
            </w:r>
          </w:p>
        </w:tc>
        <w:tc>
          <w:tcPr>
            <w:tcW w:type="dxa" w:w="1020"/>
          </w:tcPr>
          <w:p>
            <w:pPr>
              <w:pStyle w:val="Celda8_5RXS"/>
            </w:pPr>
            <w:r/>
            <w:r>
              <w:t>II</w:t>
            </w:r>
          </w:p>
        </w:tc>
        <w:tc>
          <w:tcPr>
            <w:tcW w:type="dxa" w:w="8844"/>
          </w:tcPr>
          <w:p>
            <w:pPr>
              <w:pStyle w:val="Celda8_5RXS"/>
            </w:pPr>
            <w:r/>
            <w:r>
              <w:t>• Organizar en comisiones un torneo escolar, con bases aprobadas por el grupo y funciones distribuidas con equidad entre mujeres y hombres.</w:t>
            </w:r>
          </w:p>
          <w:p>
            <w:pPr>
              <w:pStyle w:val="Celda8_5RXS"/>
            </w:pPr>
            <w:r>
              <w:t>• Competir en el torneo escolar con reloj y planilla, con juego limpio, y analizar sus propias partidas.</w:t>
            </w:r>
          </w:p>
          <w:p>
            <w:pPr>
              <w:pStyle w:val="Celda8_5RXS"/>
            </w:pPr>
            <w:r>
              <w:t>• Comunicar el proyecto de cierre: la memoria del torneo con partidas comentadas y una carta para quien llega a sexto.</w:t>
            </w:r>
          </w:p>
          <w:p>
            <w:pPr>
              <w:pStyle w:val="Celda8_5RXS"/>
            </w:pPr>
            <w:r>
              <w:t>• Autoevaluar su recorrido en el ajedrez escolar y plantear metas para el colegio.</w:t>
            </w:r>
          </w:p>
        </w:tc>
      </w:tr>
    </w:tbl>
    <w:p>
      <w:pPr>
        <w:pStyle w:val="Heading3"/>
      </w:pPr>
      <w:r>
        <w:t>Sétimo año (12 a 13 años)</w:t>
      </w:r>
    </w:p>
    <w:tbl>
      <w:tblPr>
        <w:tblStyle w:val="TableGrid"/>
        <w:tblW w:type="auto" w:w="0"/>
        <w:jc w:val="center"/>
        <w:tblLayout w:type="fixed"/>
        <w:tblLook w:firstColumn="1" w:firstRow="1" w:lastColumn="0" w:lastRow="0" w:noHBand="0" w:noVBand="1" w:val="04A0"/>
      </w:tblPr>
      <w:tblGrid>
        <w:gridCol w:w="3685"/>
        <w:gridCol w:w="1020"/>
        <w:gridCol w:w="8844"/>
      </w:tblGrid>
      <w:tr>
        <w:trPr>
          <w:tblHeader w:val="true"/>
        </w:trPr>
        <w:tc>
          <w:tcPr>
            <w:tcW w:type="dxa" w:w="3685"/>
            <w:shd w:val="clear" w:color="auto" w:fill="1F3A5F"/>
          </w:tcPr>
          <w:p>
            <w:pPr>
              <w:pStyle w:val="Celda8_5NFFFFFFS"/>
            </w:pPr>
            <w:r/>
            <w:r>
              <w:t>Unidad</w:t>
            </w:r>
          </w:p>
        </w:tc>
        <w:tc>
          <w:tcPr>
            <w:tcW w:type="dxa" w:w="1020"/>
            <w:shd w:val="clear" w:color="auto" w:fill="1F3A5F"/>
          </w:tcPr>
          <w:p>
            <w:pPr>
              <w:pStyle w:val="Celda8_5NFFFFFFS"/>
            </w:pPr>
            <w:r/>
            <w:r>
              <w:t>Semestre</w:t>
            </w:r>
          </w:p>
        </w:tc>
        <w:tc>
          <w:tcPr>
            <w:tcW w:type="dxa" w:w="8844"/>
            <w:shd w:val="clear" w:color="auto" w:fill="1F3A5F"/>
          </w:tcPr>
          <w:p>
            <w:pPr>
              <w:pStyle w:val="Celda8_5NFFFFFFS"/>
            </w:pPr>
            <w:r/>
            <w:r>
              <w:t>Aprendizajes esperados</w:t>
            </w:r>
          </w:p>
        </w:tc>
      </w:tr>
      <w:tr>
        <w:tc>
          <w:tcPr>
            <w:tcW w:type="dxa" w:w="3685"/>
          </w:tcPr>
          <w:p>
            <w:pPr>
              <w:pStyle w:val="Celda8_5RXS"/>
            </w:pPr>
            <w:r/>
            <w:r>
              <w:t>1. Diagnóstico, nivelación y temas combinativos básicos</w:t>
            </w:r>
          </w:p>
        </w:tc>
        <w:tc>
          <w:tcPr>
            <w:tcW w:type="dxa" w:w="1020"/>
          </w:tcPr>
          <w:p>
            <w:pPr>
              <w:pStyle w:val="Celda8_5RXS"/>
            </w:pPr>
            <w:r/>
            <w:r>
              <w:t>I</w:t>
            </w:r>
          </w:p>
        </w:tc>
        <w:tc>
          <w:tcPr>
            <w:tcW w:type="dxa" w:w="8844"/>
          </w:tcPr>
          <w:p>
            <w:pPr>
              <w:pStyle w:val="Celda8_5RXS"/>
            </w:pPr>
            <w:r/>
            <w:r>
              <w:t>• Aplicar las reglas del juego, la notación y los mates básicos en partidas reglamentarias, según el propio punto de partida.</w:t>
            </w:r>
          </w:p>
          <w:p>
            <w:pPr>
              <w:pStyle w:val="Celda8_5RXS"/>
            </w:pPr>
            <w:r>
              <w:t>• Reconocer los temas combinativos básicos en partidas reales y nombrarlos con precisión.</w:t>
            </w:r>
          </w:p>
          <w:p>
            <w:pPr>
              <w:pStyle w:val="Celda8_5RXS"/>
            </w:pPr>
            <w:r>
              <w:t>• Resolver ejercicios tácticos con un método ordenado de análisis.</w:t>
            </w:r>
          </w:p>
          <w:p>
            <w:pPr>
              <w:pStyle w:val="Celda8_5RXS"/>
            </w:pPr>
            <w:r>
              <w:t>• Colaborar en parejas y como monitor en el aprendizaje del grupo, con respeto y juego limpio.</w:t>
            </w:r>
          </w:p>
        </w:tc>
      </w:tr>
      <w:tr>
        <w:tc>
          <w:tcPr>
            <w:tcW w:type="dxa" w:w="3685"/>
          </w:tcPr>
          <w:p>
            <w:pPr>
              <w:pStyle w:val="Celda8_5RXS"/>
            </w:pPr>
            <w:r/>
            <w:r>
              <w:t>2. Evaluar una posición: los cinco factores de Steinitz</w:t>
            </w:r>
          </w:p>
        </w:tc>
        <w:tc>
          <w:tcPr>
            <w:tcW w:type="dxa" w:w="1020"/>
          </w:tcPr>
          <w:p>
            <w:pPr>
              <w:pStyle w:val="Celda8_5RXS"/>
            </w:pPr>
            <w:r/>
            <w:r>
              <w:t>I</w:t>
            </w:r>
          </w:p>
        </w:tc>
        <w:tc>
          <w:tcPr>
            <w:tcW w:type="dxa" w:w="8844"/>
          </w:tcPr>
          <w:p>
            <w:pPr>
              <w:pStyle w:val="Celda8_5RXS"/>
            </w:pPr>
            <w:r/>
            <w:r>
              <w:t>• Identificar los cinco factores de Steinitz en una posición y relacionarlos entre sí.</w:t>
            </w:r>
          </w:p>
          <w:p>
            <w:pPr>
              <w:pStyle w:val="Celda8_5RXS"/>
            </w:pPr>
            <w:r>
              <w:t>• Distinguir ventajas temporales y permanentes y proponer cómo transformar una en otra.</w:t>
            </w:r>
          </w:p>
          <w:p>
            <w:pPr>
              <w:pStyle w:val="Celda8_5RXS"/>
            </w:pPr>
            <w:r>
              <w:t>• Comunicar por escrito y oralmente la evaluación de una posición con argumentos.</w:t>
            </w:r>
          </w:p>
          <w:p>
            <w:pPr>
              <w:pStyle w:val="Celda8_5RXS"/>
            </w:pPr>
            <w:r>
              <w:t>• Usar la evaluación de la posición para elegir jugadas durante sus propias partidas.</w:t>
            </w:r>
          </w:p>
        </w:tc>
      </w:tr>
      <w:tr>
        <w:tc>
          <w:tcPr>
            <w:tcW w:type="dxa" w:w="3685"/>
          </w:tcPr>
          <w:p>
            <w:pPr>
              <w:pStyle w:val="Celda8_5RXS"/>
            </w:pPr>
            <w:r/>
            <w:r>
              <w:t>3. Repertorio con 1.e4 e5: la Italiana y la Española</w:t>
            </w:r>
          </w:p>
        </w:tc>
        <w:tc>
          <w:tcPr>
            <w:tcW w:type="dxa" w:w="1020"/>
          </w:tcPr>
          <w:p>
            <w:pPr>
              <w:pStyle w:val="Celda8_5RXS"/>
            </w:pPr>
            <w:r/>
            <w:r>
              <w:t>I</w:t>
            </w:r>
          </w:p>
        </w:tc>
        <w:tc>
          <w:tcPr>
            <w:tcW w:type="dxa" w:w="8844"/>
          </w:tcPr>
          <w:p>
            <w:pPr>
              <w:pStyle w:val="Celda8_5RXS"/>
            </w:pPr>
            <w:r/>
            <w:r>
              <w:t>• Explicar las ideas y planes típicos de la Apertura Italiana con ambos colores.</w:t>
            </w:r>
          </w:p>
          <w:p>
            <w:pPr>
              <w:pStyle w:val="Celda8_5RXS"/>
            </w:pPr>
            <w:r>
              <w:t>• Explicar las ideas y planes típicos de la Apertura Española, incluida la variante del cambio.</w:t>
            </w:r>
          </w:p>
          <w:p>
            <w:pPr>
              <w:pStyle w:val="Celda8_5RXS"/>
            </w:pPr>
            <w:r>
              <w:t>• Organizar un repertorio propio con 1.e4 e5 en un cuaderno o archivo digital.</w:t>
            </w:r>
          </w:p>
          <w:p>
            <w:pPr>
              <w:pStyle w:val="Celda8_5RXS"/>
            </w:pPr>
            <w:r>
              <w:t>• Jugar partidas reglamentarias aplicando los principios de apertura y las normas de juego limpio.</w:t>
            </w:r>
          </w:p>
        </w:tc>
      </w:tr>
      <w:tr>
        <w:tc>
          <w:tcPr>
            <w:tcW w:type="dxa" w:w="3685"/>
          </w:tcPr>
          <w:p>
            <w:pPr>
              <w:pStyle w:val="Celda8_5RXS"/>
            </w:pPr>
            <w:r/>
            <w:r>
              <w:t>4. Columnas abiertas, séptima fila, casillas fuertes y puestos avanzados</w:t>
            </w:r>
          </w:p>
        </w:tc>
        <w:tc>
          <w:tcPr>
            <w:tcW w:type="dxa" w:w="1020"/>
          </w:tcPr>
          <w:p>
            <w:pPr>
              <w:pStyle w:val="Celda8_5RXS"/>
            </w:pPr>
            <w:r/>
            <w:r>
              <w:t>II</w:t>
            </w:r>
          </w:p>
        </w:tc>
        <w:tc>
          <w:tcPr>
            <w:tcW w:type="dxa" w:w="8844"/>
          </w:tcPr>
          <w:p>
            <w:pPr>
              <w:pStyle w:val="Celda8_5RXS"/>
            </w:pPr>
            <w:r/>
            <w:r>
              <w:t>• Identificar columnas abiertas y semiabiertas y ocuparlas con las torres en el momento adecuado.</w:t>
            </w:r>
          </w:p>
          <w:p>
            <w:pPr>
              <w:pStyle w:val="Celda8_5RXS"/>
            </w:pPr>
            <w:r>
              <w:t>• Aprovechar la séptima fila para atacar peones y encerrar al rey rival.</w:t>
            </w:r>
          </w:p>
          <w:p>
            <w:pPr>
              <w:pStyle w:val="Celda8_5RXS"/>
            </w:pPr>
            <w:r>
              <w:t>• Reconocer casillas fuertes y puestos avanzados y llevar una pieza hasta ellos.</w:t>
            </w:r>
          </w:p>
          <w:p>
            <w:pPr>
              <w:pStyle w:val="Celda8_5RXS"/>
            </w:pPr>
            <w:r>
              <w:t>• Colaborar en un equipo mixto con equidad, respeto y responsabilidades compartidas.</w:t>
            </w:r>
          </w:p>
        </w:tc>
      </w:tr>
      <w:tr>
        <w:tc>
          <w:tcPr>
            <w:tcW w:type="dxa" w:w="3685"/>
          </w:tcPr>
          <w:p>
            <w:pPr>
              <w:pStyle w:val="Celda8_5RXS"/>
            </w:pPr>
            <w:r/>
            <w:r>
              <w:t>5. Finales de peones avanzados</w:t>
            </w:r>
          </w:p>
        </w:tc>
        <w:tc>
          <w:tcPr>
            <w:tcW w:type="dxa" w:w="1020"/>
          </w:tcPr>
          <w:p>
            <w:pPr>
              <w:pStyle w:val="Celda8_5RXS"/>
            </w:pPr>
            <w:r/>
            <w:r>
              <w:t>II</w:t>
            </w:r>
          </w:p>
        </w:tc>
        <w:tc>
          <w:tcPr>
            <w:tcW w:type="dxa" w:w="8844"/>
          </w:tcPr>
          <w:p>
            <w:pPr>
              <w:pStyle w:val="Celda8_5RXS"/>
            </w:pPr>
            <w:r/>
            <w:r>
              <w:t>• Aplicar las posiciones clave de rey y peón contra rey, la oposición directa y la oposición a distancia.</w:t>
            </w:r>
          </w:p>
          <w:p>
            <w:pPr>
              <w:pStyle w:val="Celda8_5RXS"/>
            </w:pPr>
            <w:r>
              <w:t>• Utilizar la triangulación, el zugzwang y la maniobra de Réti para ganar tiempos o salvar posiciones.</w:t>
            </w:r>
          </w:p>
          <w:p>
            <w:pPr>
              <w:pStyle w:val="Celda8_5RXS"/>
            </w:pPr>
            <w:r>
              <w:t>• Evaluar finales con peones pasados (protegido, alejado) y rupturas de peones.</w:t>
            </w:r>
          </w:p>
          <w:p>
            <w:pPr>
              <w:pStyle w:val="Celda8_5RXS"/>
            </w:pPr>
            <w:r>
              <w:t>• Ganar el final de dama contra peón en séptima y reconocer las excepciones de los peones de torre y de alfil.</w:t>
            </w:r>
          </w:p>
        </w:tc>
      </w:tr>
      <w:tr>
        <w:tc>
          <w:tcPr>
            <w:tcW w:type="dxa" w:w="3685"/>
          </w:tcPr>
          <w:p>
            <w:pPr>
              <w:pStyle w:val="Celda8_5RXS"/>
            </w:pPr>
            <w:r/>
            <w:r>
              <w:t>6. Partidas ilustrativas y proyecto de cierre</w:t>
            </w:r>
          </w:p>
        </w:tc>
        <w:tc>
          <w:tcPr>
            <w:tcW w:type="dxa" w:w="1020"/>
          </w:tcPr>
          <w:p>
            <w:pPr>
              <w:pStyle w:val="Celda8_5RXS"/>
            </w:pPr>
            <w:r/>
            <w:r>
              <w:t>II</w:t>
            </w:r>
          </w:p>
        </w:tc>
        <w:tc>
          <w:tcPr>
            <w:tcW w:type="dxa" w:w="8844"/>
          </w:tcPr>
          <w:p>
            <w:pPr>
              <w:pStyle w:val="Celda8_5RXS"/>
            </w:pPr>
            <w:r/>
            <w:r>
              <w:t>• Analizar partidas ilustrativas identificando evaluaciones, planes y momentos decisivos.</w:t>
            </w:r>
          </w:p>
          <w:p>
            <w:pPr>
              <w:pStyle w:val="Celda8_5RXS"/>
            </w:pPr>
            <w:r>
              <w:t>• Elaborar y presentar en equipo una partida comentada como proyecto del semestre.</w:t>
            </w:r>
          </w:p>
          <w:p>
            <w:pPr>
              <w:pStyle w:val="Celda8_5RXS"/>
            </w:pPr>
            <w:r>
              <w:t>• Competir en un torneo de cierre con reloj y planilla, valorando el propio avance del año.</w:t>
            </w:r>
          </w:p>
        </w:tc>
      </w:tr>
    </w:tbl>
    <w:p>
      <w:pPr>
        <w:pStyle w:val="Heading3"/>
      </w:pPr>
      <w:r>
        <w:t>Octavo año (13 a 14 años)</w:t>
      </w:r>
    </w:p>
    <w:tbl>
      <w:tblPr>
        <w:tblStyle w:val="TableGrid"/>
        <w:tblW w:type="auto" w:w="0"/>
        <w:jc w:val="center"/>
        <w:tblLayout w:type="fixed"/>
        <w:tblLook w:firstColumn="1" w:firstRow="1" w:lastColumn="0" w:lastRow="0" w:noHBand="0" w:noVBand="1" w:val="04A0"/>
      </w:tblPr>
      <w:tblGrid>
        <w:gridCol w:w="3685"/>
        <w:gridCol w:w="1020"/>
        <w:gridCol w:w="8844"/>
      </w:tblGrid>
      <w:tr>
        <w:trPr>
          <w:tblHeader w:val="true"/>
        </w:trPr>
        <w:tc>
          <w:tcPr>
            <w:tcW w:type="dxa" w:w="3685"/>
            <w:shd w:val="clear" w:color="auto" w:fill="1F3A5F"/>
          </w:tcPr>
          <w:p>
            <w:pPr>
              <w:pStyle w:val="Celda8_5NFFFFFFS"/>
            </w:pPr>
            <w:r/>
            <w:r>
              <w:t>Unidad</w:t>
            </w:r>
          </w:p>
        </w:tc>
        <w:tc>
          <w:tcPr>
            <w:tcW w:type="dxa" w:w="1020"/>
            <w:shd w:val="clear" w:color="auto" w:fill="1F3A5F"/>
          </w:tcPr>
          <w:p>
            <w:pPr>
              <w:pStyle w:val="Celda8_5NFFFFFFS"/>
            </w:pPr>
            <w:r/>
            <w:r>
              <w:t>Semestre</w:t>
            </w:r>
          </w:p>
        </w:tc>
        <w:tc>
          <w:tcPr>
            <w:tcW w:type="dxa" w:w="8844"/>
            <w:shd w:val="clear" w:color="auto" w:fill="1F3A5F"/>
          </w:tcPr>
          <w:p>
            <w:pPr>
              <w:pStyle w:val="Celda8_5NFFFFFFS"/>
            </w:pPr>
            <w:r/>
            <w:r>
              <w:t>Aprendizajes esperados</w:t>
            </w:r>
          </w:p>
        </w:tc>
      </w:tr>
      <w:tr>
        <w:tc>
          <w:tcPr>
            <w:tcW w:type="dxa" w:w="3685"/>
          </w:tcPr>
          <w:p>
            <w:pPr>
              <w:pStyle w:val="Celda8_5RXS"/>
            </w:pPr>
            <w:r/>
            <w:r>
              <w:t>1. El plan estratégico: cómo se elabora</w:t>
            </w:r>
          </w:p>
        </w:tc>
        <w:tc>
          <w:tcPr>
            <w:tcW w:type="dxa" w:w="1020"/>
          </w:tcPr>
          <w:p>
            <w:pPr>
              <w:pStyle w:val="Celda8_5RXS"/>
            </w:pPr>
            <w:r/>
            <w:r>
              <w:t>I</w:t>
            </w:r>
          </w:p>
        </w:tc>
        <w:tc>
          <w:tcPr>
            <w:tcW w:type="dxa" w:w="8844"/>
          </w:tcPr>
          <w:p>
            <w:pPr>
              <w:pStyle w:val="Celda8_5RXS"/>
            </w:pPr>
            <w:r/>
            <w:r>
              <w:t>• Recuperar los temas combinativos, los factores de evaluación y los finales de peones de sétimo año para nivelar al grupo.</w:t>
            </w:r>
          </w:p>
          <w:p>
            <w:pPr>
              <w:pStyle w:val="Celda8_5RXS"/>
            </w:pPr>
            <w:r>
              <w:t>• Formular un plan a largo plazo y un plan inmediato a partir de la evaluación de la posición, según las cuatro condiciones del Manual 3.</w:t>
            </w:r>
          </w:p>
          <w:p>
            <w:pPr>
              <w:pStyle w:val="Celda8_5RXS"/>
            </w:pPr>
            <w:r>
              <w:t>• Aplicar los principios estratégicos de Steinitz (acumular ventajas, obligación de atacar, transformar ventajas, atacar el punto débil, defensa económica) en partidas propias.</w:t>
            </w:r>
          </w:p>
          <w:p>
            <w:pPr>
              <w:pStyle w:val="Celda8_5RXS"/>
            </w:pPr>
            <w:r>
              <w:t>• Argumentar en grupo un plan para una posición dada, escuchar los planes ajenos y llegar a acuerdos.</w:t>
            </w:r>
          </w:p>
        </w:tc>
      </w:tr>
      <w:tr>
        <w:tc>
          <w:tcPr>
            <w:tcW w:type="dxa" w:w="3685"/>
          </w:tcPr>
          <w:p>
            <w:pPr>
              <w:pStyle w:val="Celda8_5RXS"/>
            </w:pPr>
            <w:r/>
            <w:r>
              <w:t>2. El ataque al rey enrocado</w:t>
            </w:r>
          </w:p>
        </w:tc>
        <w:tc>
          <w:tcPr>
            <w:tcW w:type="dxa" w:w="1020"/>
          </w:tcPr>
          <w:p>
            <w:pPr>
              <w:pStyle w:val="Celda8_5RXS"/>
            </w:pPr>
            <w:r/>
            <w:r>
              <w:t>I</w:t>
            </w:r>
          </w:p>
        </w:tc>
        <w:tc>
          <w:tcPr>
            <w:tcW w:type="dxa" w:w="8844"/>
          </w:tcPr>
          <w:p>
            <w:pPr>
              <w:pStyle w:val="Celda8_5RXS"/>
            </w:pPr>
            <w:r/>
            <w:r>
              <w:t>• Reconocer las condiciones que justifican un ataque al rey enrocado: ventaja de desarrollo, superioridad de fuerzas en el flanco, centro estable y debilidades en la cubierta de peones.</w:t>
            </w:r>
          </w:p>
          <w:p>
            <w:pPr>
              <w:pStyle w:val="Celda8_5RXS"/>
            </w:pPr>
            <w:r>
              <w:t>• Aplicar el sacrificio griego en h7 y otros sacrificios de destrucción del enroque verificando antes sus condiciones.</w:t>
            </w:r>
          </w:p>
          <w:p>
            <w:pPr>
              <w:pStyle w:val="Celda8_5RXS"/>
            </w:pPr>
            <w:r>
              <w:t>• Conducir un ataque con avalancha de peones y apertura de líneas cuando los reyes están enrocados en flancos opuestos.</w:t>
            </w:r>
          </w:p>
          <w:p>
            <w:pPr>
              <w:pStyle w:val="Celda8_5RXS"/>
            </w:pPr>
            <w:r>
              <w:t>• Reconocer imágenes de mate frecuentes y defender el propio enroque con economía de fuerzas y reacción en el centro.</w:t>
            </w:r>
          </w:p>
        </w:tc>
      </w:tr>
      <w:tr>
        <w:tc>
          <w:tcPr>
            <w:tcW w:type="dxa" w:w="3685"/>
          </w:tcPr>
          <w:p>
            <w:pPr>
              <w:pStyle w:val="Celda8_5RXS"/>
            </w:pPr>
            <w:r/>
            <w:r>
              <w:t>3. Defensas semiabiertas contra 1.e4: Siciliana, Francesa y Caro-Kann</w:t>
            </w:r>
          </w:p>
        </w:tc>
        <w:tc>
          <w:tcPr>
            <w:tcW w:type="dxa" w:w="1020"/>
          </w:tcPr>
          <w:p>
            <w:pPr>
              <w:pStyle w:val="Celda8_5RXS"/>
            </w:pPr>
            <w:r/>
            <w:r>
              <w:t>I</w:t>
            </w:r>
          </w:p>
        </w:tc>
        <w:tc>
          <w:tcPr>
            <w:tcW w:type="dxa" w:w="8844"/>
          </w:tcPr>
          <w:p>
            <w:pPr>
              <w:pStyle w:val="Celda8_5RXS"/>
            </w:pPr>
            <w:r/>
            <w:r>
              <w:t>• Explicar la idea de la Defensa Siciliana y los planes típicos de ambos bandos en la Siciliana abierta.</w:t>
            </w:r>
          </w:p>
          <w:p>
            <w:pPr>
              <w:pStyle w:val="Celda8_5RXS"/>
            </w:pPr>
            <w:r>
              <w:t>• Explicar la estructura de peones de la Defensa Francesa, el ataque a la base de la cadena y el problema del alfil de c8.</w:t>
            </w:r>
          </w:p>
          <w:p>
            <w:pPr>
              <w:pStyle w:val="Celda8_5RXS"/>
            </w:pPr>
            <w:r>
              <w:t>• Explicar la idea de la Defensa Caro-Kann y sus diferencias con la Francesa.</w:t>
            </w:r>
          </w:p>
          <w:p>
            <w:pPr>
              <w:pStyle w:val="Celda8_5RXS"/>
            </w:pPr>
            <w:r>
              <w:t>• Elegir una defensa contra 1.e4 para el repertorio propio y argumentar la elección según el estilo de juego.</w:t>
            </w:r>
          </w:p>
        </w:tc>
      </w:tr>
      <w:tr>
        <w:tc>
          <w:tcPr>
            <w:tcW w:type="dxa" w:w="3685"/>
          </w:tcPr>
          <w:p>
            <w:pPr>
              <w:pStyle w:val="Celda8_5RXS"/>
            </w:pPr>
            <w:r/>
            <w:r>
              <w:t>4. Alfil bueno y alfil malo, alfil contra caballo y la pareja de alfiles</w:t>
            </w:r>
          </w:p>
        </w:tc>
        <w:tc>
          <w:tcPr>
            <w:tcW w:type="dxa" w:w="1020"/>
          </w:tcPr>
          <w:p>
            <w:pPr>
              <w:pStyle w:val="Celda8_5RXS"/>
            </w:pPr>
            <w:r/>
            <w:r>
              <w:t>II</w:t>
            </w:r>
          </w:p>
        </w:tc>
        <w:tc>
          <w:tcPr>
            <w:tcW w:type="dxa" w:w="8844"/>
          </w:tcPr>
          <w:p>
            <w:pPr>
              <w:pStyle w:val="Celda8_5RXS"/>
            </w:pPr>
            <w:r/>
            <w:r>
              <w:t>• Distinguir alfil bueno, alfil malo y alfil malo pero activo según la ubicación de los peones propios, y aplicar maneras de mejorarlo.</w:t>
            </w:r>
          </w:p>
          <w:p>
            <w:pPr>
              <w:pStyle w:val="Celda8_5RXS"/>
            </w:pPr>
            <w:r>
              <w:t>• Decidir entre alfil y caballo según la estructura: posición abierta o cerrada, casillas fijas y peones en uno o en los dos flancos.</w:t>
            </w:r>
          </w:p>
          <w:p>
            <w:pPr>
              <w:pStyle w:val="Celda8_5RXS"/>
            </w:pPr>
            <w:r>
              <w:t>• Aprovechar la pareja de alfiles abriendo la posición y conservándola, y defenderse contra ella.</w:t>
            </w:r>
          </w:p>
          <w:p>
            <w:pPr>
              <w:pStyle w:val="Celda8_5RXS"/>
            </w:pPr>
            <w:r>
              <w:t>• Usar herramientas digitales para guardar, compartir y revisar posiciones y partidas de manera segura.</w:t>
            </w:r>
          </w:p>
        </w:tc>
      </w:tr>
      <w:tr>
        <w:tc>
          <w:tcPr>
            <w:tcW w:type="dxa" w:w="3685"/>
          </w:tcPr>
          <w:p>
            <w:pPr>
              <w:pStyle w:val="Celda8_5RXS"/>
            </w:pPr>
            <w:r/>
            <w:r>
              <w:t>5. Finales de piezas menores y el mate de alfil y caballo</w:t>
            </w:r>
          </w:p>
        </w:tc>
        <w:tc>
          <w:tcPr>
            <w:tcW w:type="dxa" w:w="1020"/>
          </w:tcPr>
          <w:p>
            <w:pPr>
              <w:pStyle w:val="Celda8_5RXS"/>
            </w:pPr>
            <w:r/>
            <w:r>
              <w:t>II</w:t>
            </w:r>
          </w:p>
        </w:tc>
        <w:tc>
          <w:tcPr>
            <w:tcW w:type="dxa" w:w="8844"/>
          </w:tcPr>
          <w:p>
            <w:pPr>
              <w:pStyle w:val="Celda8_5RXS"/>
            </w:pPr>
            <w:r/>
            <w:r>
              <w:t>• Aplicar los principios de los finales de alfil y de caballo: rey activo, peón pasado, alfil y peón de torre, alfiles de distinto color y caballo contra peón.</w:t>
            </w:r>
          </w:p>
          <w:p>
            <w:pPr>
              <w:pStyle w:val="Celda8_5RXS"/>
            </w:pPr>
            <w:r>
              <w:t>• Decidir cuándo simplificar a un final de piezas menores favorable, según la estructura y la actividad de las piezas.</w:t>
            </w:r>
          </w:p>
          <w:p>
            <w:pPr>
              <w:pStyle w:val="Celda8_5RXS"/>
            </w:pPr>
            <w:r>
              <w:t>• Ejecutar el mate de alfil y caballo contra rey por su método, dentro de la regla de las 50 jugadas.</w:t>
            </w:r>
          </w:p>
        </w:tc>
      </w:tr>
      <w:tr>
        <w:tc>
          <w:tcPr>
            <w:tcW w:type="dxa" w:w="3685"/>
          </w:tcPr>
          <w:p>
            <w:pPr>
              <w:pStyle w:val="Celda8_5RXS"/>
            </w:pPr>
            <w:r/>
            <w:r>
              <w:t>6. Historia: de Steinitz a Botvinnik, y proyecto</w:t>
            </w:r>
          </w:p>
        </w:tc>
        <w:tc>
          <w:tcPr>
            <w:tcW w:type="dxa" w:w="1020"/>
          </w:tcPr>
          <w:p>
            <w:pPr>
              <w:pStyle w:val="Celda8_5RXS"/>
            </w:pPr>
            <w:r/>
            <w:r>
              <w:t>II</w:t>
            </w:r>
          </w:p>
        </w:tc>
        <w:tc>
          <w:tcPr>
            <w:tcW w:type="dxa" w:w="8844"/>
          </w:tcPr>
          <w:p>
            <w:pPr>
              <w:pStyle w:val="Celda8_5RXS"/>
            </w:pPr>
            <w:r/>
            <w:r>
              <w:t>• Describir el aporte de los campeones mundiales de Steinitz a Botvinnik y relacionarlo con su contexto histórico.</w:t>
            </w:r>
          </w:p>
          <w:p>
            <w:pPr>
              <w:pStyle w:val="Celda8_5RXS"/>
            </w:pPr>
            <w:r>
              <w:t>• Analizar partidas de los campeones del Manual 4 con los conceptos del año, prediciendo las jugadas del ganador.</w:t>
            </w:r>
          </w:p>
          <w:p>
            <w:pPr>
              <w:pStyle w:val="Celda8_5RXS"/>
            </w:pPr>
            <w:r>
              <w:t>• Presentar al grupo un producto de investigación sobre un campeón mundial con apoyo del tablero y de recursos visuales o digitales.</w:t>
            </w:r>
          </w:p>
        </w:tc>
      </w:tr>
    </w:tbl>
    <w:p>
      <w:pPr>
        <w:pStyle w:val="Heading3"/>
      </w:pPr>
      <w:r>
        <w:t>Noveno año (14 a 15 años)</w:t>
      </w:r>
    </w:p>
    <w:tbl>
      <w:tblPr>
        <w:tblStyle w:val="TableGrid"/>
        <w:tblW w:type="auto" w:w="0"/>
        <w:jc w:val="center"/>
        <w:tblLayout w:type="fixed"/>
        <w:tblLook w:firstColumn="1" w:firstRow="1" w:lastColumn="0" w:lastRow="0" w:noHBand="0" w:noVBand="1" w:val="04A0"/>
      </w:tblPr>
      <w:tblGrid>
        <w:gridCol w:w="3685"/>
        <w:gridCol w:w="1020"/>
        <w:gridCol w:w="8844"/>
      </w:tblGrid>
      <w:tr>
        <w:trPr>
          <w:tblHeader w:val="true"/>
        </w:trPr>
        <w:tc>
          <w:tcPr>
            <w:tcW w:type="dxa" w:w="3685"/>
            <w:shd w:val="clear" w:color="auto" w:fill="1F3A5F"/>
          </w:tcPr>
          <w:p>
            <w:pPr>
              <w:pStyle w:val="Celda8_5NFFFFFFS"/>
            </w:pPr>
            <w:r/>
            <w:r>
              <w:t>Unidad</w:t>
            </w:r>
          </w:p>
        </w:tc>
        <w:tc>
          <w:tcPr>
            <w:tcW w:type="dxa" w:w="1020"/>
            <w:shd w:val="clear" w:color="auto" w:fill="1F3A5F"/>
          </w:tcPr>
          <w:p>
            <w:pPr>
              <w:pStyle w:val="Celda8_5NFFFFFFS"/>
            </w:pPr>
            <w:r/>
            <w:r>
              <w:t>Semestre</w:t>
            </w:r>
          </w:p>
        </w:tc>
        <w:tc>
          <w:tcPr>
            <w:tcW w:type="dxa" w:w="8844"/>
            <w:shd w:val="clear" w:color="auto" w:fill="1F3A5F"/>
          </w:tcPr>
          <w:p>
            <w:pPr>
              <w:pStyle w:val="Celda8_5NFFFFFFS"/>
            </w:pPr>
            <w:r/>
            <w:r>
              <w:t>Aprendizajes esperados</w:t>
            </w:r>
          </w:p>
        </w:tc>
      </w:tr>
      <w:tr>
        <w:tc>
          <w:tcPr>
            <w:tcW w:type="dxa" w:w="3685"/>
          </w:tcPr>
          <w:p>
            <w:pPr>
              <w:pStyle w:val="Celda8_5RXS"/>
            </w:pPr>
            <w:r/>
            <w:r>
              <w:t>1. Cálculo y visualización</w:t>
            </w:r>
          </w:p>
        </w:tc>
        <w:tc>
          <w:tcPr>
            <w:tcW w:type="dxa" w:w="1020"/>
          </w:tcPr>
          <w:p>
            <w:pPr>
              <w:pStyle w:val="Celda8_5RXS"/>
            </w:pPr>
            <w:r/>
            <w:r>
              <w:t>I</w:t>
            </w:r>
          </w:p>
        </w:tc>
        <w:tc>
          <w:tcPr>
            <w:tcW w:type="dxa" w:w="8844"/>
          </w:tcPr>
          <w:p>
            <w:pPr>
              <w:pStyle w:val="Celda8_5RXS"/>
            </w:pPr>
            <w:r/>
            <w:r>
              <w:t>• Aplicar un método de cálculo basado en jugadas forzadas y jugadas candidatas para resolver posiciones tácticas.</w:t>
            </w:r>
          </w:p>
          <w:p>
            <w:pPr>
              <w:pStyle w:val="Celda8_5RXS"/>
            </w:pPr>
            <w:r>
              <w:t>• Visualizar posiciones y variantes sin mover las piezas, a partir del tablero o de la notación.</w:t>
            </w:r>
          </w:p>
          <w:p>
            <w:pPr>
              <w:pStyle w:val="Celda8_5RXS"/>
            </w:pPr>
            <w:r>
              <w:t>• Reconocer imágenes de mate y temas combinativos como motivo de una combinación en ejercicios de partidas reales.</w:t>
            </w:r>
          </w:p>
          <w:p>
            <w:pPr>
              <w:pStyle w:val="Celda8_5RXS"/>
            </w:pPr>
            <w:r>
              <w:t>• Cuidar las condiciones de salud que favorecen la concentración durante el estudio y la competencia.</w:t>
            </w:r>
          </w:p>
        </w:tc>
      </w:tr>
      <w:tr>
        <w:tc>
          <w:tcPr>
            <w:tcW w:type="dxa" w:w="3685"/>
          </w:tcPr>
          <w:p>
            <w:pPr>
              <w:pStyle w:val="Celda8_5RXS"/>
            </w:pPr>
            <w:r/>
            <w:r>
              <w:t>2. Aperturas de peón de dama: el Gambito de Dama y el Ataque Torre</w:t>
            </w:r>
          </w:p>
        </w:tc>
        <w:tc>
          <w:tcPr>
            <w:tcW w:type="dxa" w:w="1020"/>
          </w:tcPr>
          <w:p>
            <w:pPr>
              <w:pStyle w:val="Celda8_5RXS"/>
            </w:pPr>
            <w:r/>
            <w:r>
              <w:t>I</w:t>
            </w:r>
          </w:p>
        </w:tc>
        <w:tc>
          <w:tcPr>
            <w:tcW w:type="dxa" w:w="8844"/>
          </w:tcPr>
          <w:p>
            <w:pPr>
              <w:pStyle w:val="Celda8_5RXS"/>
            </w:pPr>
            <w:r/>
            <w:r>
              <w:t>• Explicar las ideas del Gambito de Dama aceptado y rehusado: lucha por el centro, rupturas y desarrollo del alfil de dama.</w:t>
            </w:r>
          </w:p>
          <w:p>
            <w:pPr>
              <w:pStyle w:val="Celda8_5RXS"/>
            </w:pPr>
            <w:r>
              <w:t>• Aplicar el esquema del Ataque Torre y sus planes de ataque al flanco de rey.</w:t>
            </w:r>
          </w:p>
          <w:p>
            <w:pPr>
              <w:pStyle w:val="Celda8_5RXS"/>
            </w:pPr>
            <w:r>
              <w:t>• Valorar la trayectoria de Carlos Torre Repetto como referente latinoamericano del ajedrez.</w:t>
            </w:r>
          </w:p>
          <w:p>
            <w:pPr>
              <w:pStyle w:val="Celda8_5RXS"/>
            </w:pPr>
            <w:r>
              <w:t>• Construir una ficha de repertorio de peón de dama con jugadas, planes y partidas modelo.</w:t>
            </w:r>
          </w:p>
        </w:tc>
      </w:tr>
      <w:tr>
        <w:tc>
          <w:tcPr>
            <w:tcW w:type="dxa" w:w="3685"/>
          </w:tcPr>
          <w:p>
            <w:pPr>
              <w:pStyle w:val="Celda8_5RXS"/>
            </w:pPr>
            <w:r/>
            <w:r>
              <w:t>3. Finales de torre avanzados</w:t>
            </w:r>
          </w:p>
        </w:tc>
        <w:tc>
          <w:tcPr>
            <w:tcW w:type="dxa" w:w="1020"/>
          </w:tcPr>
          <w:p>
            <w:pPr>
              <w:pStyle w:val="Celda8_5RXS"/>
            </w:pPr>
            <w:r/>
            <w:r>
              <w:t>I</w:t>
            </w:r>
          </w:p>
        </w:tc>
        <w:tc>
          <w:tcPr>
            <w:tcW w:type="dxa" w:w="8844"/>
          </w:tcPr>
          <w:p>
            <w:pPr>
              <w:pStyle w:val="Celda8_5RXS"/>
            </w:pPr>
            <w:r/>
            <w:r>
              <w:t>• Aplicar los principios de la torre activa en finales de torre: torre detrás del peón pasado, corte del rey y actividad por encima del material.</w:t>
            </w:r>
          </w:p>
          <w:p>
            <w:pPr>
              <w:pStyle w:val="Celda8_5RXS"/>
            </w:pPr>
            <w:r>
              <w:t>• Ejecutar la técnica de la posición de Lucena y la defensa de la posición de Philidor.</w:t>
            </w:r>
          </w:p>
          <w:p>
            <w:pPr>
              <w:pStyle w:val="Celda8_5RXS"/>
            </w:pPr>
            <w:r>
              <w:t>• Manejar finales de torre con peones en los dos flancos, decidiendo el plan según la actividad del rey y de la torre.</w:t>
            </w:r>
          </w:p>
        </w:tc>
      </w:tr>
      <w:tr>
        <w:tc>
          <w:tcPr>
            <w:tcW w:type="dxa" w:w="3685"/>
          </w:tcPr>
          <w:p>
            <w:pPr>
              <w:pStyle w:val="Celda8_5RXS"/>
            </w:pPr>
            <w:r/>
            <w:r>
              <w:t>4. Ajedrez y tecnología: bases de datos, motores y juego en línea seguro</w:t>
            </w:r>
          </w:p>
        </w:tc>
        <w:tc>
          <w:tcPr>
            <w:tcW w:type="dxa" w:w="1020"/>
          </w:tcPr>
          <w:p>
            <w:pPr>
              <w:pStyle w:val="Celda8_5RXS"/>
            </w:pPr>
            <w:r/>
            <w:r>
              <w:t>II</w:t>
            </w:r>
          </w:p>
        </w:tc>
        <w:tc>
          <w:tcPr>
            <w:tcW w:type="dxa" w:w="8844"/>
          </w:tcPr>
          <w:p>
            <w:pPr>
              <w:pStyle w:val="Celda8_5RXS"/>
            </w:pPr>
            <w:r/>
            <w:r>
              <w:t>• Utilizar bases de datos de partidas en formato PGN para buscar, filtrar y estudiar partidas.</w:t>
            </w:r>
          </w:p>
          <w:p>
            <w:pPr>
              <w:pStyle w:val="Celda8_5RXS"/>
            </w:pPr>
            <w:r>
              <w:t>• Analizar partidas propias con el tablero de análisis y un motor, interpretando la evaluación con criterio propio.</w:t>
            </w:r>
          </w:p>
          <w:p>
            <w:pPr>
              <w:pStyle w:val="Celda8_5RXS"/>
            </w:pPr>
            <w:r>
              <w:t>• Practicar el juego en línea con normas de seguridad, juego limpio y respeto.</w:t>
            </w:r>
          </w:p>
          <w:p>
            <w:pPr>
              <w:pStyle w:val="Celda8_5RXS"/>
            </w:pPr>
            <w:r>
              <w:t>• Comparar el análisis propio con el del motor para identificar y corregir errores frecuentes.</w:t>
            </w:r>
          </w:p>
        </w:tc>
      </w:tr>
      <w:tr>
        <w:tc>
          <w:tcPr>
            <w:tcW w:type="dxa" w:w="3685"/>
          </w:tcPr>
          <w:p>
            <w:pPr>
              <w:pStyle w:val="Celda8_5RXS"/>
            </w:pPr>
            <w:r/>
            <w:r>
              <w:t>5. Arbitraje y organización de torneos</w:t>
            </w:r>
          </w:p>
        </w:tc>
        <w:tc>
          <w:tcPr>
            <w:tcW w:type="dxa" w:w="1020"/>
          </w:tcPr>
          <w:p>
            <w:pPr>
              <w:pStyle w:val="Celda8_5RXS"/>
            </w:pPr>
            <w:r/>
            <w:r>
              <w:t>II</w:t>
            </w:r>
          </w:p>
        </w:tc>
        <w:tc>
          <w:tcPr>
            <w:tcW w:type="dxa" w:w="8844"/>
          </w:tcPr>
          <w:p>
            <w:pPr>
              <w:pStyle w:val="Celda8_5RXS"/>
            </w:pPr>
            <w:r/>
            <w:r>
              <w:t>• Aplicar las Leyes del Ajedrez de la FIDE en situaciones de juego y de reclamación.</w:t>
            </w:r>
          </w:p>
          <w:p>
            <w:pPr>
              <w:pStyle w:val="Celda8_5RXS"/>
            </w:pPr>
            <w:r>
              <w:t>• Explicar y aplicar los sistemas de competición todos contra todos y suizo.</w:t>
            </w:r>
          </w:p>
          <w:p>
            <w:pPr>
              <w:pStyle w:val="Celda8_5RXS"/>
            </w:pPr>
            <w:r>
              <w:t>• Calcular desempates y elaborar la clasificación final de un torneo.</w:t>
            </w:r>
          </w:p>
          <w:p>
            <w:pPr>
              <w:pStyle w:val="Celda8_5RXS"/>
            </w:pPr>
            <w:r>
              <w:t>• Desempeñar el rol de árbitro escolar con imparcialidad y comunicación respetuosa.</w:t>
            </w:r>
          </w:p>
        </w:tc>
      </w:tr>
      <w:tr>
        <w:tc>
          <w:tcPr>
            <w:tcW w:type="dxa" w:w="3685"/>
          </w:tcPr>
          <w:p>
            <w:pPr>
              <w:pStyle w:val="Celda8_5RXS"/>
            </w:pPr>
            <w:r/>
            <w:r>
              <w:t>6. Proyecto: el torneo institucional y los campeones de Tal a Kasparov</w:t>
            </w:r>
          </w:p>
        </w:tc>
        <w:tc>
          <w:tcPr>
            <w:tcW w:type="dxa" w:w="1020"/>
          </w:tcPr>
          <w:p>
            <w:pPr>
              <w:pStyle w:val="Celda8_5RXS"/>
            </w:pPr>
            <w:r/>
            <w:r>
              <w:t>II</w:t>
            </w:r>
          </w:p>
        </w:tc>
        <w:tc>
          <w:tcPr>
            <w:tcW w:type="dxa" w:w="8844"/>
          </w:tcPr>
          <w:p>
            <w:pPr>
              <w:pStyle w:val="Celda8_5RXS"/>
            </w:pPr>
            <w:r/>
            <w:r>
              <w:t>• Organizar en equipo un torneo institucional aplicando el sistema suizo, los desempates y las Leyes de la FIDE.</w:t>
            </w:r>
          </w:p>
          <w:p>
            <w:pPr>
              <w:pStyle w:val="Celda8_5RXS"/>
            </w:pPr>
            <w:r>
              <w:t>• Analizar partidas de los campeones del mundo de Tal a Kasparov reconociendo rasgos de su estilo.</w:t>
            </w:r>
          </w:p>
          <w:p>
            <w:pPr>
              <w:pStyle w:val="Celda8_5RXS"/>
            </w:pPr>
            <w:r>
              <w:t>• Comunicar los resultados y la experiencia del torneo a la comunidad educativa.</w:t>
            </w:r>
          </w:p>
          <w:p>
            <w:pPr>
              <w:pStyle w:val="Celda8_5RXS"/>
            </w:pPr>
            <w:r>
              <w:t>• Evaluar su desempeño y el del equipo en el proyecto y en el curso.</w:t>
            </w:r>
          </w:p>
        </w:tc>
      </w:tr>
    </w:tbl>
    <w:p>
      <w:pPr>
        <w:pStyle w:val="Heading3"/>
      </w:pPr>
      <w:r>
        <w:t>Décimo año (15 a 16 años)</w:t>
      </w:r>
    </w:p>
    <w:tbl>
      <w:tblPr>
        <w:tblStyle w:val="TableGrid"/>
        <w:tblW w:type="auto" w:w="0"/>
        <w:jc w:val="center"/>
        <w:tblLayout w:type="fixed"/>
        <w:tblLook w:firstColumn="1" w:firstRow="1" w:lastColumn="0" w:lastRow="0" w:noHBand="0" w:noVBand="1" w:val="04A0"/>
      </w:tblPr>
      <w:tblGrid>
        <w:gridCol w:w="3685"/>
        <w:gridCol w:w="1020"/>
        <w:gridCol w:w="8844"/>
      </w:tblGrid>
      <w:tr>
        <w:trPr>
          <w:tblHeader w:val="true"/>
        </w:trPr>
        <w:tc>
          <w:tcPr>
            <w:tcW w:type="dxa" w:w="3685"/>
            <w:shd w:val="clear" w:color="auto" w:fill="1F3A5F"/>
          </w:tcPr>
          <w:p>
            <w:pPr>
              <w:pStyle w:val="Celda8_5NFFFFFFS"/>
            </w:pPr>
            <w:r/>
            <w:r>
              <w:t>Unidad</w:t>
            </w:r>
          </w:p>
        </w:tc>
        <w:tc>
          <w:tcPr>
            <w:tcW w:type="dxa" w:w="1020"/>
            <w:shd w:val="clear" w:color="auto" w:fill="1F3A5F"/>
          </w:tcPr>
          <w:p>
            <w:pPr>
              <w:pStyle w:val="Celda8_5NFFFFFFS"/>
            </w:pPr>
            <w:r/>
            <w:r>
              <w:t>Semestre</w:t>
            </w:r>
          </w:p>
        </w:tc>
        <w:tc>
          <w:tcPr>
            <w:tcW w:type="dxa" w:w="8844"/>
            <w:shd w:val="clear" w:color="auto" w:fill="1F3A5F"/>
          </w:tcPr>
          <w:p>
            <w:pPr>
              <w:pStyle w:val="Celda8_5NFFFFFFS"/>
            </w:pPr>
            <w:r/>
            <w:r>
              <w:t>Aprendizajes esperados</w:t>
            </w:r>
          </w:p>
        </w:tc>
      </w:tr>
      <w:tr>
        <w:tc>
          <w:tcPr>
            <w:tcW w:type="dxa" w:w="3685"/>
          </w:tcPr>
          <w:p>
            <w:pPr>
              <w:pStyle w:val="Celda8_5RXS"/>
            </w:pPr>
            <w:r/>
            <w:r>
              <w:t>1. Estática y dinámica: ventajas temporales y permanentes, la iniciativa</w:t>
            </w:r>
          </w:p>
        </w:tc>
        <w:tc>
          <w:tcPr>
            <w:tcW w:type="dxa" w:w="1020"/>
          </w:tcPr>
          <w:p>
            <w:pPr>
              <w:pStyle w:val="Celda8_5RXS"/>
            </w:pPr>
            <w:r/>
            <w:r>
              <w:t>I</w:t>
            </w:r>
          </w:p>
        </w:tc>
        <w:tc>
          <w:tcPr>
            <w:tcW w:type="dxa" w:w="8844"/>
          </w:tcPr>
          <w:p>
            <w:pPr>
              <w:pStyle w:val="Celda8_5RXS"/>
            </w:pPr>
            <w:r/>
            <w:r>
              <w:t>• Aplicar los temas tácticos, los finales básicos y la notación en partidas reglamentarias, según el propio punto de partida.</w:t>
            </w:r>
          </w:p>
          <w:p>
            <w:pPr>
              <w:pStyle w:val="Celda8_5RXS"/>
            </w:pPr>
            <w:r>
              <w:t>• Evaluar una posición con los cinco factores de Steinitz, distinguiendo las ventajas temporales de las permanentes.</w:t>
            </w:r>
          </w:p>
          <w:p>
            <w:pPr>
              <w:pStyle w:val="Celda8_5RXS"/>
            </w:pPr>
            <w:r>
              <w:t>• Explicar los principios de Steinitz sobre acumular y transformar ventajas, y la obligación de atacar de quien tiene ventaja.</w:t>
            </w:r>
          </w:p>
          <w:p>
            <w:pPr>
              <w:pStyle w:val="Celda8_5RXS"/>
            </w:pPr>
            <w:r>
              <w:t>• Mantener la iniciativa en partidas propias mediante jugadas con amenaza y una defensa económica.</w:t>
            </w:r>
          </w:p>
        </w:tc>
      </w:tr>
      <w:tr>
        <w:tc>
          <w:tcPr>
            <w:tcW w:type="dxa" w:w="3685"/>
          </w:tcPr>
          <w:p>
            <w:pPr>
              <w:pStyle w:val="Celda8_5RXS"/>
            </w:pPr>
            <w:r/>
            <w:r>
              <w:t>2. El sacrificio posicional y el sacrificio de calidad</w:t>
            </w:r>
          </w:p>
        </w:tc>
        <w:tc>
          <w:tcPr>
            <w:tcW w:type="dxa" w:w="1020"/>
          </w:tcPr>
          <w:p>
            <w:pPr>
              <w:pStyle w:val="Celda8_5RXS"/>
            </w:pPr>
            <w:r/>
            <w:r>
              <w:t>I</w:t>
            </w:r>
          </w:p>
        </w:tc>
        <w:tc>
          <w:tcPr>
            <w:tcW w:type="dxa" w:w="8844"/>
          </w:tcPr>
          <w:p>
            <w:pPr>
              <w:pStyle w:val="Celda8_5RXS"/>
            </w:pPr>
            <w:r/>
            <w:r>
              <w:t>• Distinguir el sacrificio combinativo del sacrificio posicional por lo que se obtiene a cambio y por la posibilidad de calcularlo.</w:t>
            </w:r>
          </w:p>
          <w:p>
            <w:pPr>
              <w:pStyle w:val="Celda8_5RXS"/>
            </w:pPr>
            <w:r>
              <w:t>• Analizar el sacrificio de calidad y las situaciones en que una pieza menor vale más que una torre.</w:t>
            </w:r>
          </w:p>
          <w:p>
            <w:pPr>
              <w:pStyle w:val="Celda8_5RXS"/>
            </w:pPr>
            <w:r>
              <w:t>• Verificar con el motor la evaluación de un sacrificio después de analizarlo sin ayuda, anotando coincidencias y errores.</w:t>
            </w:r>
          </w:p>
          <w:p>
            <w:pPr>
              <w:pStyle w:val="Celda8_5RXS"/>
            </w:pPr>
            <w:r>
              <w:t>• Decidir en partidas propias cuándo arriesgar material, asumiendo las consecuencias con serenidad.</w:t>
            </w:r>
          </w:p>
        </w:tc>
      </w:tr>
      <w:tr>
        <w:tc>
          <w:tcPr>
            <w:tcW w:type="dxa" w:w="3685"/>
          </w:tcPr>
          <w:p>
            <w:pPr>
              <w:pStyle w:val="Celda8_5RXS"/>
            </w:pPr>
            <w:r/>
            <w:r>
              <w:t>3. Profilaxis y zugzwang en el medio juego</w:t>
            </w:r>
          </w:p>
        </w:tc>
        <w:tc>
          <w:tcPr>
            <w:tcW w:type="dxa" w:w="1020"/>
          </w:tcPr>
          <w:p>
            <w:pPr>
              <w:pStyle w:val="Celda8_5RXS"/>
            </w:pPr>
            <w:r/>
            <w:r>
              <w:t>I</w:t>
            </w:r>
          </w:p>
        </w:tc>
        <w:tc>
          <w:tcPr>
            <w:tcW w:type="dxa" w:w="8844"/>
          </w:tcPr>
          <w:p>
            <w:pPr>
              <w:pStyle w:val="Celda8_5RXS"/>
            </w:pPr>
            <w:r/>
            <w:r>
              <w:t>• Aplicar el pensamiento profiláctico preguntando qué quiere el rival y previniendo su plan antes de ejecutar el propio.</w:t>
            </w:r>
          </w:p>
          <w:p>
            <w:pPr>
              <w:pStyle w:val="Celda8_5RXS"/>
            </w:pPr>
            <w:r>
              <w:t>• Reconocer el zugzwang en el medio juego y en el final como resultado de la falta de jugadas útiles.</w:t>
            </w:r>
          </w:p>
          <w:p>
            <w:pPr>
              <w:pStyle w:val="Celda8_5RXS"/>
            </w:pPr>
            <w:r>
              <w:t>• Restringir la movilidad de las piezas rivales mediante el espacio, el bloqueo y las casillas fuertes.</w:t>
            </w:r>
          </w:p>
          <w:p>
            <w:pPr>
              <w:pStyle w:val="Celda8_5RXS"/>
            </w:pPr>
            <w:r>
              <w:t>• Presentar en equipo el análisis de una partida clásica, combinando el trabajo propio y la verificación con motor.</w:t>
            </w:r>
          </w:p>
        </w:tc>
      </w:tr>
      <w:tr>
        <w:tc>
          <w:tcPr>
            <w:tcW w:type="dxa" w:w="3685"/>
          </w:tcPr>
          <w:p>
            <w:pPr>
              <w:pStyle w:val="Celda8_5RXS"/>
            </w:pPr>
            <w:r/>
            <w:r>
              <w:t>4. Finales prácticos y estudios artísticos</w:t>
            </w:r>
          </w:p>
        </w:tc>
        <w:tc>
          <w:tcPr>
            <w:tcW w:type="dxa" w:w="1020"/>
          </w:tcPr>
          <w:p>
            <w:pPr>
              <w:pStyle w:val="Celda8_5RXS"/>
            </w:pPr>
            <w:r/>
            <w:r>
              <w:t>II</w:t>
            </w:r>
          </w:p>
        </w:tc>
        <w:tc>
          <w:tcPr>
            <w:tcW w:type="dxa" w:w="8844"/>
          </w:tcPr>
          <w:p>
            <w:pPr>
              <w:pStyle w:val="Celda8_5RXS"/>
            </w:pPr>
            <w:r/>
            <w:r>
              <w:t>• Aplicar la oposición directa, la oposición a distancia y la triangulación en finales de rey y peones.</w:t>
            </w:r>
          </w:p>
          <w:p>
            <w:pPr>
              <w:pStyle w:val="Celda8_5RXS"/>
            </w:pPr>
            <w:r>
              <w:t>• Resolver estudios artísticos con método, reconociendo la idea central de cada uno.</w:t>
            </w:r>
          </w:p>
          <w:p>
            <w:pPr>
              <w:pStyle w:val="Celda8_5RXS"/>
            </w:pPr>
            <w:r>
              <w:t>• Utilizar los recursos de ahogado y conocer las excepciones de dama contra peón en séptima para salvar o ganar finales.</w:t>
            </w:r>
          </w:p>
          <w:p>
            <w:pPr>
              <w:pStyle w:val="Celda8_5RXS"/>
            </w:pPr>
            <w:r>
              <w:t>• Llevar una partida propia a un final favorable y conducirlo con técnica.</w:t>
            </w:r>
          </w:p>
        </w:tc>
      </w:tr>
      <w:tr>
        <w:tc>
          <w:tcPr>
            <w:tcW w:type="dxa" w:w="3685"/>
          </w:tcPr>
          <w:p>
            <w:pPr>
              <w:pStyle w:val="Celda8_5RXS"/>
            </w:pPr>
            <w:r/>
            <w:r>
              <w:t>5. Ajedrez, matemática y ciencia</w:t>
            </w:r>
          </w:p>
        </w:tc>
        <w:tc>
          <w:tcPr>
            <w:tcW w:type="dxa" w:w="1020"/>
          </w:tcPr>
          <w:p>
            <w:pPr>
              <w:pStyle w:val="Celda8_5RXS"/>
            </w:pPr>
            <w:r/>
            <w:r>
              <w:t>II</w:t>
            </w:r>
          </w:p>
        </w:tc>
        <w:tc>
          <w:tcPr>
            <w:tcW w:type="dxa" w:w="8844"/>
          </w:tcPr>
          <w:p>
            <w:pPr>
              <w:pStyle w:val="Celda8_5RXS"/>
            </w:pPr>
            <w:r/>
            <w:r>
              <w:t>• Modelar el movimiento del caballo como un grafo y construir recorridos con la regla de Warnsdorff.</w:t>
            </w:r>
          </w:p>
          <w:p>
            <w:pPr>
              <w:pStyle w:val="Celda8_5RXS"/>
            </w:pPr>
            <w:r>
              <w:t>• Resolver el problema de las ocho damas con un método sistemático y reconocer sus simetrías.</w:t>
            </w:r>
          </w:p>
          <w:p>
            <w:pPr>
              <w:pStyle w:val="Celda8_5RXS"/>
            </w:pPr>
            <w:r>
              <w:t>• Calcular con potencias de 2 y notación científica la cantidad de granos de la leyenda de Sissa y comparar ese número con datos reales.</w:t>
            </w:r>
          </w:p>
          <w:p>
            <w:pPr>
              <w:pStyle w:val="Celda8_5RXS"/>
            </w:pPr>
            <w:r>
              <w:t>• Interpretar la idea del sistema Elo calculando la expectativa de resultado y la variación del rating.</w:t>
            </w:r>
          </w:p>
        </w:tc>
      </w:tr>
      <w:tr>
        <w:tc>
          <w:tcPr>
            <w:tcW w:type="dxa" w:w="3685"/>
          </w:tcPr>
          <w:p>
            <w:pPr>
              <w:pStyle w:val="Celda8_5RXS"/>
            </w:pPr>
            <w:r/>
            <w:r>
              <w:t>6. Proyecto: revista o boletín escolar con partidas comentadas</w:t>
            </w:r>
          </w:p>
        </w:tc>
        <w:tc>
          <w:tcPr>
            <w:tcW w:type="dxa" w:w="1020"/>
          </w:tcPr>
          <w:p>
            <w:pPr>
              <w:pStyle w:val="Celda8_5RXS"/>
            </w:pPr>
            <w:r/>
            <w:r>
              <w:t>II</w:t>
            </w:r>
          </w:p>
        </w:tc>
        <w:tc>
          <w:tcPr>
            <w:tcW w:type="dxa" w:w="8844"/>
          </w:tcPr>
          <w:p>
            <w:pPr>
              <w:pStyle w:val="Celda8_5RXS"/>
            </w:pPr>
            <w:r/>
            <w:r>
              <w:t>• Comentar una partida propia con notación, signos de evaluación, variantes y explicación en palabras.</w:t>
            </w:r>
          </w:p>
          <w:p>
            <w:pPr>
              <w:pStyle w:val="Celda8_5RXS"/>
            </w:pPr>
            <w:r>
              <w:t>• Organizar un consejo editorial con roles, plazos y acuerdos para producir la publicación.</w:t>
            </w:r>
          </w:p>
          <w:p>
            <w:pPr>
              <w:pStyle w:val="Celda8_5RXS"/>
            </w:pPr>
            <w:r>
              <w:t>• Usar herramientas digitales de diagramación y de diagramas de ajedrez respetando derechos de autor, consentimiento y accesibilidad.</w:t>
            </w:r>
          </w:p>
          <w:p>
            <w:pPr>
              <w:pStyle w:val="Celda8_5RXS"/>
            </w:pPr>
            <w:r>
              <w:t>• Valorar con criterios el trabajo propio y el de otras personas, incluyendo la equidad en la representación de quienes juegan ajedrez.</w:t>
            </w:r>
          </w:p>
        </w:tc>
      </w:tr>
    </w:tbl>
    <w:p>
      <w:pPr>
        <w:pStyle w:val="Heading3"/>
      </w:pPr>
      <w:r>
        <w:t>Undécimo año (16 a 17 años)</w:t>
      </w:r>
    </w:p>
    <w:tbl>
      <w:tblPr>
        <w:tblStyle w:val="TableGrid"/>
        <w:tblW w:type="auto" w:w="0"/>
        <w:jc w:val="center"/>
        <w:tblLayout w:type="fixed"/>
        <w:tblLook w:firstColumn="1" w:firstRow="1" w:lastColumn="0" w:lastRow="0" w:noHBand="0" w:noVBand="1" w:val="04A0"/>
      </w:tblPr>
      <w:tblGrid>
        <w:gridCol w:w="3685"/>
        <w:gridCol w:w="1020"/>
        <w:gridCol w:w="8844"/>
      </w:tblGrid>
      <w:tr>
        <w:trPr>
          <w:tblHeader w:val="true"/>
        </w:trPr>
        <w:tc>
          <w:tcPr>
            <w:tcW w:type="dxa" w:w="3685"/>
            <w:shd w:val="clear" w:color="auto" w:fill="1F3A5F"/>
          </w:tcPr>
          <w:p>
            <w:pPr>
              <w:pStyle w:val="Celda8_5NFFFFFFS"/>
            </w:pPr>
            <w:r/>
            <w:r>
              <w:t>Unidad</w:t>
            </w:r>
          </w:p>
        </w:tc>
        <w:tc>
          <w:tcPr>
            <w:tcW w:type="dxa" w:w="1020"/>
            <w:shd w:val="clear" w:color="auto" w:fill="1F3A5F"/>
          </w:tcPr>
          <w:p>
            <w:pPr>
              <w:pStyle w:val="Celda8_5NFFFFFFS"/>
            </w:pPr>
            <w:r/>
            <w:r>
              <w:t>Semestre</w:t>
            </w:r>
          </w:p>
        </w:tc>
        <w:tc>
          <w:tcPr>
            <w:tcW w:type="dxa" w:w="8844"/>
            <w:shd w:val="clear" w:color="auto" w:fill="1F3A5F"/>
          </w:tcPr>
          <w:p>
            <w:pPr>
              <w:pStyle w:val="Celda8_5NFFFFFFS"/>
            </w:pPr>
            <w:r/>
            <w:r>
              <w:t>Aprendizajes esperados</w:t>
            </w:r>
          </w:p>
        </w:tc>
      </w:tr>
      <w:tr>
        <w:tc>
          <w:tcPr>
            <w:tcW w:type="dxa" w:w="3685"/>
          </w:tcPr>
          <w:p>
            <w:pPr>
              <w:pStyle w:val="Celda8_5RXS"/>
            </w:pPr>
            <w:r/>
            <w:r>
              <w:t>1. Construir un repertorio propio</w:t>
            </w:r>
          </w:p>
        </w:tc>
        <w:tc>
          <w:tcPr>
            <w:tcW w:type="dxa" w:w="1020"/>
          </w:tcPr>
          <w:p>
            <w:pPr>
              <w:pStyle w:val="Celda8_5RXS"/>
            </w:pPr>
            <w:r/>
            <w:r>
              <w:t>I</w:t>
            </w:r>
          </w:p>
        </w:tc>
        <w:tc>
          <w:tcPr>
            <w:tcW w:type="dxa" w:w="8844"/>
          </w:tcPr>
          <w:p>
            <w:pPr>
              <w:pStyle w:val="Celda8_5RXS"/>
            </w:pPr>
            <w:r/>
            <w:r>
              <w:t>• Argumentar la elección de las aperturas de un repertorio propio según el estilo personal y las estructuras de peones que se producen.</w:t>
            </w:r>
          </w:p>
          <w:p>
            <w:pPr>
              <w:pStyle w:val="Celda8_5RXS"/>
            </w:pPr>
            <w:r>
              <w:t>• Relacionar cada apertura del repertorio con los planes típicos del medio juego, a partir de partidas modelo del Manual 4.</w:t>
            </w:r>
          </w:p>
          <w:p>
            <w:pPr>
              <w:pStyle w:val="Celda8_5RXS"/>
            </w:pPr>
            <w:r>
              <w:t>• Organizar y actualizar un archivo de repertorio con herramientas digitales y con el cuaderno, usando el motor con criterio.</w:t>
            </w:r>
          </w:p>
          <w:p>
            <w:pPr>
              <w:pStyle w:val="Celda8_5RXS"/>
            </w:pPr>
            <w:r>
              <w:t>• Valorar el propio nivel de juego y el repertorio con datos de las partidas jugadas, y ajustarlos.</w:t>
            </w:r>
          </w:p>
        </w:tc>
      </w:tr>
      <w:tr>
        <w:tc>
          <w:tcPr>
            <w:tcW w:type="dxa" w:w="3685"/>
          </w:tcPr>
          <w:p>
            <w:pPr>
              <w:pStyle w:val="Celda8_5RXS"/>
            </w:pPr>
            <w:r/>
            <w:r>
              <w:t>2. Análisis crítico de partidas de campeones</w:t>
            </w:r>
          </w:p>
        </w:tc>
        <w:tc>
          <w:tcPr>
            <w:tcW w:type="dxa" w:w="1020"/>
          </w:tcPr>
          <w:p>
            <w:pPr>
              <w:pStyle w:val="Celda8_5RXS"/>
            </w:pPr>
            <w:r/>
            <w:r>
              <w:t>I</w:t>
            </w:r>
          </w:p>
        </w:tc>
        <w:tc>
          <w:tcPr>
            <w:tcW w:type="dxa" w:w="8844"/>
          </w:tcPr>
          <w:p>
            <w:pPr>
              <w:pStyle w:val="Celda8_5RXS"/>
            </w:pPr>
            <w:r/>
            <w:r>
              <w:t>• Analizar críticamente partidas de campeones mundiales identificando momentos críticos, planes y errores decisivos.</w:t>
            </w:r>
          </w:p>
          <w:p>
            <w:pPr>
              <w:pStyle w:val="Celda8_5RXS"/>
            </w:pPr>
            <w:r>
              <w:t>• Argumentar en forma oral y escrita una valoración propia de una partida, contrastada con la fuente y con el motor.</w:t>
            </w:r>
          </w:p>
          <w:p>
            <w:pPr>
              <w:pStyle w:val="Celda8_5RXS"/>
            </w:pPr>
            <w:r>
              <w:t>• Resolver ejercicios tácticos del Manual 5 tomados de partidas de campeones con un método de cálculo ordenado.</w:t>
            </w:r>
          </w:p>
          <w:p>
            <w:pPr>
              <w:pStyle w:val="Celda8_5RXS"/>
            </w:pPr>
            <w:r>
              <w:t>• Relacionar el estilo de cada campeón con su contexto, su preparación y las condiciones de su época, incluida la participación de las mujeres.</w:t>
            </w:r>
          </w:p>
        </w:tc>
      </w:tr>
      <w:tr>
        <w:tc>
          <w:tcPr>
            <w:tcW w:type="dxa" w:w="3685"/>
          </w:tcPr>
          <w:p>
            <w:pPr>
              <w:pStyle w:val="Celda8_5RXS"/>
            </w:pPr>
            <w:r/>
            <w:r>
              <w:t>3. Psicología competitiva, manejo del tiempo y salud del jugador</w:t>
            </w:r>
          </w:p>
        </w:tc>
        <w:tc>
          <w:tcPr>
            <w:tcW w:type="dxa" w:w="1020"/>
          </w:tcPr>
          <w:p>
            <w:pPr>
              <w:pStyle w:val="Celda8_5RXS"/>
            </w:pPr>
            <w:r/>
            <w:r>
              <w:t>I</w:t>
            </w:r>
          </w:p>
        </w:tc>
        <w:tc>
          <w:tcPr>
            <w:tcW w:type="dxa" w:w="8844"/>
          </w:tcPr>
          <w:p>
            <w:pPr>
              <w:pStyle w:val="Celda8_5RXS"/>
            </w:pPr>
            <w:r/>
            <w:r>
              <w:t>• Administrar el tiempo de reflexión en partidas con reloj según la fase del juego y la complejidad de la posición.</w:t>
            </w:r>
          </w:p>
          <w:p>
            <w:pPr>
              <w:pStyle w:val="Celda8_5RXS"/>
            </w:pPr>
            <w:r>
              <w:t>• Regular las emociones antes, durante y después de una partida con técnicas concretas.</w:t>
            </w:r>
          </w:p>
          <w:p>
            <w:pPr>
              <w:pStyle w:val="Celda8_5RXS"/>
            </w:pPr>
            <w:r>
              <w:t>• Mantener hábitos de sueño, alimentación, actividad física y uso de pantallas que sostienen el rendimiento y la salud.</w:t>
            </w:r>
          </w:p>
          <w:p>
            <w:pPr>
              <w:pStyle w:val="Celda8_5RXS"/>
            </w:pPr>
            <w:r>
              <w:t>• Prepararse para una competencia con estudio del rival, rutina de torneo, análisis posterior y juego limpio.</w:t>
            </w:r>
          </w:p>
        </w:tc>
      </w:tr>
      <w:tr>
        <w:tc>
          <w:tcPr>
            <w:tcW w:type="dxa" w:w="3685"/>
          </w:tcPr>
          <w:p>
            <w:pPr>
              <w:pStyle w:val="Celda8_5RXS"/>
            </w:pPr>
            <w:r/>
            <w:r>
              <w:t>4. Enseñar ajedrez: tutoría a estudiantes de primaria</w:t>
            </w:r>
          </w:p>
        </w:tc>
        <w:tc>
          <w:tcPr>
            <w:tcW w:type="dxa" w:w="1020"/>
          </w:tcPr>
          <w:p>
            <w:pPr>
              <w:pStyle w:val="Celda8_5RXS"/>
            </w:pPr>
            <w:r/>
            <w:r>
              <w:t>II</w:t>
            </w:r>
          </w:p>
        </w:tc>
        <w:tc>
          <w:tcPr>
            <w:tcW w:type="dxa" w:w="8844"/>
          </w:tcPr>
          <w:p>
            <w:pPr>
              <w:pStyle w:val="Celda8_5RXS"/>
            </w:pPr>
            <w:r/>
            <w:r>
              <w:t>• Planificar una lección corta de ajedrez para primaria con los cuatro momentos de la mediación pedagógica.</w:t>
            </w:r>
          </w:p>
          <w:p>
            <w:pPr>
              <w:pStyle w:val="Celda8_5RXS"/>
            </w:pPr>
            <w:r>
              <w:t>• Comunicar contenidos de ajedrez a niñas y niños con lenguaje, recursos visuales y juegos adecuados a su edad.</w:t>
            </w:r>
          </w:p>
          <w:p>
            <w:pPr>
              <w:pStyle w:val="Celda8_5RXS"/>
            </w:pPr>
            <w:r>
              <w:t>• Ejecutar la tutoría en la escuela, recoger evidencia del aprendizaje de la niñez y ajustar las lecciones.</w:t>
            </w:r>
          </w:p>
          <w:p>
            <w:pPr>
              <w:pStyle w:val="Celda8_5RXS"/>
            </w:pPr>
            <w:r>
              <w:t>• Actuar con cuidado y respeto hacia la niñez, con igualdad de oportunidades para niñas y niños y atención a la diversidad.</w:t>
            </w:r>
          </w:p>
        </w:tc>
      </w:tr>
      <w:tr>
        <w:tc>
          <w:tcPr>
            <w:tcW w:type="dxa" w:w="3685"/>
          </w:tcPr>
          <w:p>
            <w:pPr>
              <w:pStyle w:val="Celda8_5RXS"/>
            </w:pPr>
            <w:r/>
            <w:r>
              <w:t>5. Ajedrez, ciudadanía y carrera</w:t>
            </w:r>
          </w:p>
        </w:tc>
        <w:tc>
          <w:tcPr>
            <w:tcW w:type="dxa" w:w="1020"/>
          </w:tcPr>
          <w:p>
            <w:pPr>
              <w:pStyle w:val="Celda8_5RXS"/>
            </w:pPr>
            <w:r/>
            <w:r>
              <w:t>II</w:t>
            </w:r>
          </w:p>
        </w:tc>
        <w:tc>
          <w:tcPr>
            <w:tcW w:type="dxa" w:w="8844"/>
          </w:tcPr>
          <w:p>
            <w:pPr>
              <w:pStyle w:val="Celda8_5RXS"/>
            </w:pPr>
            <w:r/>
            <w:r>
              <w:t>• Resolver situaciones de arbitraje con las Leyes del Ajedrez de la FIDE.</w:t>
            </w:r>
          </w:p>
          <w:p>
            <w:pPr>
              <w:pStyle w:val="Celda8_5RXS"/>
            </w:pPr>
            <w:r>
              <w:t>• Describir la organización del ajedrez federado en Costa Rica y en el mundo, y las vías para participar en él.</w:t>
            </w:r>
          </w:p>
          <w:p>
            <w:pPr>
              <w:pStyle w:val="Celda8_5RXS"/>
            </w:pPr>
            <w:r>
              <w:t>• Explorar oficios y carreras vinculados al ajedrez y relacionarlos con el propio proyecto de vida.</w:t>
            </w:r>
          </w:p>
          <w:p>
            <w:pPr>
              <w:pStyle w:val="Celda8_5RXS"/>
            </w:pPr>
            <w:r>
              <w:t>• Planificar la organización de un evento de ajedrez con reglamento, sistema de competencia, presupuesto y difusión.</w:t>
            </w:r>
          </w:p>
        </w:tc>
      </w:tr>
      <w:tr>
        <w:tc>
          <w:tcPr>
            <w:tcW w:type="dxa" w:w="3685"/>
          </w:tcPr>
          <w:p>
            <w:pPr>
              <w:pStyle w:val="Celda8_5RXS"/>
            </w:pPr>
            <w:r/>
            <w:r>
              <w:t>6. Proyecto final: festival o torneo comunal y portafolio de egreso</w:t>
            </w:r>
          </w:p>
        </w:tc>
        <w:tc>
          <w:tcPr>
            <w:tcW w:type="dxa" w:w="1020"/>
          </w:tcPr>
          <w:p>
            <w:pPr>
              <w:pStyle w:val="Celda8_5RXS"/>
            </w:pPr>
            <w:r/>
            <w:r>
              <w:t>II</w:t>
            </w:r>
          </w:p>
        </w:tc>
        <w:tc>
          <w:tcPr>
            <w:tcW w:type="dxa" w:w="8844"/>
          </w:tcPr>
          <w:p>
            <w:pPr>
              <w:pStyle w:val="Celda8_5RXS"/>
            </w:pPr>
            <w:r/>
            <w:r>
              <w:t>• Organizar en equipo un festival o torneo comunal de ajedrez con comisiones, cronograma, reglamento y plan de contingencia.</w:t>
            </w:r>
          </w:p>
          <w:p>
            <w:pPr>
              <w:pStyle w:val="Celda8_5RXS"/>
            </w:pPr>
            <w:r>
              <w:t>• Elaborar un portafolio de egreso que reúna y valore críticamente la evidencia de su recorrido en ajedrez.</w:t>
            </w:r>
          </w:p>
          <w:p>
            <w:pPr>
              <w:pStyle w:val="Celda8_5RXS"/>
            </w:pPr>
            <w:r>
              <w:t>• Comunicar a la comunidad el valor formativo del ajedrez mediante las actividades del festival.</w:t>
            </w:r>
          </w:p>
          <w:p>
            <w:pPr>
              <w:pStyle w:val="Celda8_5RXS"/>
            </w:pPr>
            <w:r>
              <w:t>• Demostrar en partida y en análisis el nivel de juego alcanzado al cierre del colegio.</w:t>
            </w:r>
          </w:p>
        </w:tc>
      </w:tr>
    </w:tbl>
    <w:sectPr w:rsidR="00FC693F" w:rsidRPr="0006063C" w:rsidSect="00034616">
      <w:headerReference w:type="default" r:id="rId11"/>
      <w:footerReference w:type="default" r:id="rId12"/>
      <w:pgSz w:w="15840" w:h="12240" w:orient="landscape"/>
      <w:pgMar w:top="1247"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Oscar Angulo Cubero  ·  Programas de Estudio de Ajedrez  ·  Alcance y secuencia  ·  Página </w:t>
    </w:r>
    <w:r>
      <w:rPr>
        <w:color w:val="555555"/>
        <w:sz w:val="16"/>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Oscar Angulo Cubero  ·  Programas de Estudio de Ajedrez  ·  Alcance y secuencia  ·  Página </w:t>
    </w:r>
    <w:r>
      <w:rPr>
        <w:color w:val="555555"/>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Ajedrez · Alcance y secuencia</w:t>
    </w: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1276200</wp:posOffset>
          </wp:positionH>
          <wp:positionV relativeFrom="page">
            <wp:posOffset>3071700</wp:posOffset>
          </wp:positionV>
          <wp:extent cx="5220000" cy="3915000"/>
          <wp:effectExtent l="0" t="0" r="0" b="0"/>
          <wp:wrapNone/>
          <wp:docPr id="1" name="Marca de agua" descr="Logo de Oscar Angulo Cubero"/>
          <wp:cNvGraphicFramePr/>
          <a:graphic>
            <a:graphicData uri="http://schemas.openxmlformats.org/drawingml/2006/picture">
              <pic:pic>
                <pic:nvPicPr>
                  <pic:cNvPr id="0" name="marca.png"/>
                  <pic:cNvPicPr/>
                </pic:nvPicPr>
                <pic:blipFill>
                  <a:blip r:embed="rId1"/>
                  <a:stretch>
                    <a:fillRect/>
                  </a:stretch>
                </pic:blipFill>
                <pic:spPr>
                  <a:xfrm rot="-900000">
                    <a:off x="0" y="0"/>
                    <a:ext cx="5220000" cy="3915000"/>
                  </a:xfrm>
                  <a:prstGeom prst="rect"/>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Ajedrez · Alcance y secuencia</w:t>
    </w: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2149200</wp:posOffset>
          </wp:positionH>
          <wp:positionV relativeFrom="page">
            <wp:posOffset>1726200</wp:posOffset>
          </wp:positionV>
          <wp:extent cx="5760000" cy="4320000"/>
          <wp:effectExtent l="0" t="0" r="0" b="0"/>
          <wp:wrapNone/>
          <wp:docPr id="1" name="Marca de agua" descr="Logo de Oscar Angulo Cubero"/>
          <wp:cNvGraphicFramePr/>
          <a:graphic>
            <a:graphicData uri="http://schemas.openxmlformats.org/drawingml/2006/picture">
              <pic:pic>
                <pic:nvPicPr>
                  <pic:cNvPr id="0" name="marca.png"/>
                  <pic:cNvPicPr/>
                </pic:nvPicPr>
                <pic:blipFill>
                  <a:blip r:embed="rId1"/>
                  <a:stretch>
                    <a:fillRect/>
                  </a:stretch>
                </pic:blipFill>
                <pic:spPr>
                  <a:xfrm rot="-900000">
                    <a:off x="0" y="0"/>
                    <a:ext cx="5760000" cy="4320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pPr>
      <w:spacing w:after="80" w:line="269" w:lineRule="auto"/>
    </w:pPr>
    <w:rPr>
      <w:rFonts w:ascii="Arial" w:hAnsi="Arial" w:eastAsia="Arial"/>
      <w:sz w:val="21"/>
      <w:lang w:val="es-C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cstheme="majorBidi" w:ascii="Arial" w:hAnsi="Arial" w:eastAsia="Arial" w:cs="Arial"/>
      <w:b/>
      <w:bCs/>
      <w:i w:val="0"/>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cstheme="majorBidi" w:ascii="Arial" w:hAnsi="Arial" w:eastAsia="Arial" w:cs="Arial"/>
      <w:b/>
      <w:bCs/>
      <w:i w:val="0"/>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cstheme="majorBidi" w:ascii="Arial" w:hAnsi="Arial" w:eastAsia="Arial" w:cs="Arial"/>
      <w:b/>
      <w:bCs/>
      <w:i w:val="0"/>
      <w:color w:val="1F3A5F"/>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ListBullet">
    <w:name w:val="List Bullet"/>
    <w:basedOn w:val="Normal"/>
    <w:uiPriority w:val="99"/>
    <w:unhideWhenUsed/>
    <w:rsid w:val="00326F90"/>
    <w:pPr>
      <w:numPr>
        <w:numId w:val="1"/>
      </w:numPr>
      <w:spacing w:after="40"/>
      <w:contextualSpacing/>
    </w:pPr>
    <w:rPr>
      <w:rFonts w:ascii="Arial" w:hAnsi="Arial"/>
      <w:sz w:val="21"/>
    </w:rPr>
  </w:style>
  <w:style w:type="paragraph" w:styleId="ListNumber">
    <w:name w:val="List Number"/>
    <w:basedOn w:val="Normal"/>
    <w:uiPriority w:val="99"/>
    <w:unhideWhenUsed/>
    <w:rsid w:val="00326F90"/>
    <w:pPr>
      <w:numPr>
        <w:numId w:val="5"/>
      </w:numPr>
      <w:spacing w:after="40"/>
      <w:contextualSpacing/>
    </w:pPr>
    <w:rPr>
      <w:rFonts w:ascii="Arial" w:hAnsi="Arial"/>
      <w:sz w:val="21"/>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lda8_5NFFFFFFS">
    <w:name w:val="Celda 8_5 N FFFFFF S"/>
    <w:basedOn w:val="Normal"/>
    <w:pPr>
      <w:keepNext w:val="0"/>
      <w:spacing w:after="40" w:line="252" w:lineRule="auto"/>
    </w:pPr>
    <w:rPr>
      <w:b/>
      <w:color w:val="FFFFFF"/>
      <w:sz w:val="17"/>
    </w:rPr>
  </w:style>
  <w:style w:type="paragraph" w:customStyle="1" w:styleId="Celda8_5RXS">
    <w:name w:val="Celda 8_5 R X S"/>
    <w:basedOn w:val="Normal"/>
    <w:pPr>
      <w:keepNext w:val="0"/>
      <w:spacing w:after="40" w:line="252" w:lineRule="auto"/>
    </w:pPr>
    <w:rPr>
      <w:b w:val="0"/>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Company>Oscar Angulo Cubero</Company>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Programas de Estudio de Ajedrez. Alcance y secuencia</dc:title>
  <dc:subject>Alcance y secuencia de los programas de Ajedrez de primer a undécimo año</dc:subject>
  <dc:creator>Oscar Angulo Cubero</dc:creator>
  <cp:keywords>ajedrez; programa de estudio; alcance y secuencia; Costa Rica</cp:keywords>
  <cp:lastModifiedBy>Oscar Angulo Cubero</cp:lastModifiedBy>
  <cp:revision>1</cp:revision>
  <dcterms:created xsi:type="dcterms:W3CDTF">2026-10-06T09:00:00Z</dcterms:created>
  <dcterms:modified xsi:type="dcterms:W3CDTF">2026-10-06T09:00:00Z</dcterms:modified>
  <cp:category>Programa de estudio</cp:category>
  <dc:language>es-CR</dc:language>
</cp:coreProperties>
</file>