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60"/>
        <w:jc w:val="center"/>
      </w:pPr>
      <w:r>
        <w:rPr>
          <w:b/>
          <w:bCs/>
          <w:color w:val="1F4E79"/>
          <w:sz w:val="64"/>
          <w:szCs w:val="64"/>
        </w:rPr>
        <w:t xml:space="preserve">ARENA DEFENDER</w:t>
      </w:r>
    </w:p>
    <w:p>
      <w:pPr>
        <w:spacing w:after="240"/>
        <w:jc w:val="center"/>
      </w:pPr>
      <w:r>
        <w:rPr>
          <w:color w:val="2E74B5"/>
          <w:sz w:val="30"/>
          <w:szCs w:val="30"/>
        </w:rPr>
        <w:t xml:space="preserve">A 2D Survival Game with MonoGame</w:t>
      </w:r>
    </w:p>
    <w:p>
      <w:pPr>
        <w:pBdr>
          <w:top w:val="single" w:color="2E74B5" w:sz="6"/>
          <w:bottom w:val="single" w:color="2E74B5" w:sz="6"/>
        </w:pBdr>
        <w:spacing w:after="40"/>
        <w:jc w:val="center"/>
      </w:pPr>
      <w:r>
        <w:rPr>
          <w:b/>
          <w:bCs/>
          <w:color w:val="000000"/>
          <w:sz w:val="26"/>
          <w:szCs w:val="26"/>
        </w:rPr>
        <w:t xml:space="preserve">  Application Design &amp; Testing Report  </w:t>
      </w:r>
    </w:p>
    <w:p>
      <w:pPr>
        <w:spacing w:before="600"/>
        <w:jc w:val="center"/>
      </w:pPr>
      <w:r>
        <w:rPr>
          <w:color w:val="595959"/>
          <w:sz w:val="20"/>
          <w:szCs w:val="20"/>
        </w:rPr>
        <w:t xml:space="preserve">Prepared by</w:t>
      </w:r>
    </w:p>
    <w:p>
      <w:pPr>
        <w:spacing w:after="240"/>
        <w:jc w:val="center"/>
      </w:pPr>
      <w:r>
        <w:rPr>
          <w:b/>
          <w:bCs/>
          <w:sz w:val="28"/>
          <w:szCs w:val="28"/>
        </w:rPr>
        <w:t xml:space="preserve">Gisele Mwizera</w:t>
      </w:r>
    </w:p>
    <w:p>
      <w:pPr>
        <w:jc w:val="center"/>
      </w:pPr>
      <w:r>
        <w:rPr>
          <w:sz w:val="22"/>
          <w:szCs w:val="22"/>
        </w:rPr>
        <w:t xml:space="preserve">Module: Programming in C#  •  Summative Project</w:t>
      </w:r>
    </w:p>
    <w:p>
      <w:pPr>
        <w:jc w:val="center"/>
      </w:pPr>
      <w:r>
        <w:rPr>
          <w:sz w:val="22"/>
          <w:szCs w:val="22"/>
        </w:rPr>
        <w:t xml:space="preserve">African Leadership University</w:t>
      </w:r>
    </w:p>
    <w:p>
      <w:pPr>
        <w:spacing w:before="400"/>
        <w:jc w:val="center"/>
      </w:pPr>
      <w:r>
        <w:rPr>
          <w:i/>
          <w:iCs/>
          <w:color w:val="595959"/>
          <w:sz w:val="20"/>
          <w:szCs w:val="20"/>
        </w:rPr>
        <w:t xml:space="preserve">Built with C# and MonoGame (.NET)  |  xUnit test suite</w:t>
      </w:r>
    </w:p>
    <w:p>
      <w:r>
        <w:br w:type="page"/>
      </w:r>
    </w:p>
    <w:p>
      <w:pPr>
        <w:pStyle w:val="Heading1"/>
        <w:spacing w:after="120"/>
      </w:pPr>
      <w:r>
        <w:rPr>
          <w:b/>
          <w:bCs/>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t xml:space="preserve">1. Introduction</w:t>
      </w:r>
    </w:p>
    <w:p>
      <w:pPr>
        <w:spacing w:after="120" w:line="276"/>
      </w:pPr>
      <w:r>
        <w:rPr>
          <w:sz w:val="22"/>
          <w:szCs w:val="22"/>
        </w:rPr>
        <w:t xml:space="preserve">Arena Defender is a 2D wave-survival game written from scratch in C# using the MonoGame framework. The player controls a single defender inside a closed arena and must survive an endless, intensifying stream of enemies for as long as possible — shooting them for points, collecting power-ups, and staying alive while the difficulty steadily climbs.</w:t>
      </w:r>
    </w:p>
    <w:p>
      <w:pPr>
        <w:spacing w:after="120" w:line="276"/>
      </w:pPr>
      <w:r>
        <w:rPr>
          <w:sz w:val="22"/>
          <w:szCs w:val="22"/>
        </w:rPr>
        <w:t xml:space="preserve">This report documents the design and engineering behind the game. It explains the architecture and the reasoning behind the main decisions, shows how the code applies object-oriented programming and the SOLID principles, justifies the data structures used, describes where each required mathematical concept is applied, and sets out the testing strategy and results. A requirements traceability table at the end maps every project requirement to the code that satisfies it.</w:t>
      </w:r>
    </w:p>
    <w:p>
      <w:pPr>
        <w:spacing w:after="120" w:line="276"/>
      </w:pPr>
      <w:r>
        <w:rPr>
          <w:b/>
          <w:bCs/>
          <w:sz w:val="22"/>
          <w:szCs w:val="22"/>
        </w:rPr>
        <w:t xml:space="preserve">Design goal in one sentence: </w:t>
      </w:r>
      <w:r>
        <w:rPr>
          <w:sz w:val="22"/>
          <w:szCs w:val="22"/>
        </w:rPr>
        <w:t xml:space="preserve">keep the rules of the game completely separate from how the game is drawn and controlled, so the logic can be reasoned about and tested on its own.</w:t>
      </w:r>
    </w:p>
    <w:p>
      <w:pPr>
        <w:pStyle w:val="Heading1"/>
        <w:spacing w:after="120" w:before="260"/>
      </w:pPr>
      <w:r>
        <w:t xml:space="preserve">2. Solution Architecture</w:t>
      </w:r>
    </w:p>
    <w:p>
      <w:pPr>
        <w:pStyle w:val="Heading2"/>
        <w:spacing w:after="80" w:before="200"/>
      </w:pPr>
      <w:r>
        <w:t xml:space="preserve">2.1 Three-project structure</w:t>
      </w:r>
    </w:p>
    <w:p>
      <w:pPr>
        <w:spacing w:after="120" w:line="276"/>
      </w:pPr>
      <w:r>
        <w:rPr>
          <w:sz w:val="22"/>
          <w:szCs w:val="22"/>
        </w:rPr>
        <w:t xml:space="preserve">The solution is divided into three projects, each with a clear and distinct responsibility:</w:t>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2000"/>
        <w:gridCol w:w="4400"/>
      </w:tblGrid>
      <w:tr>
        <w:trPr>
          <w:tblHeader/>
        </w:trPr>
        <w:tc>
          <w:tcPr>
            <w:tcW w:type="dxa" w:w="2600"/>
            <w:shd w:fill="1F4E79" w:color="auto" w:val="clear"/>
            <w:tcMar>
              <w:top w:type="dxa" w:w="60"/>
              <w:left w:type="dxa" w:w="100"/>
              <w:bottom w:type="dxa" w:w="60"/>
              <w:right w:type="dxa" w:w="100"/>
            </w:tcMar>
          </w:tcPr>
          <w:p>
            <w:pPr>
              <w:spacing w:after="0" w:line="252"/>
            </w:pPr>
            <w:r>
              <w:rPr>
                <w:b/>
                <w:bCs/>
                <w:color w:val="FFFFFF"/>
                <w:sz w:val="20"/>
                <w:szCs w:val="20"/>
              </w:rPr>
              <w:t xml:space="preserve">Project</w:t>
            </w:r>
          </w:p>
        </w:tc>
        <w:tc>
          <w:tcPr>
            <w:tcW w:type="dxa" w:w="2000"/>
            <w:shd w:fill="1F4E79" w:color="auto" w:val="clear"/>
            <w:tcMar>
              <w:top w:type="dxa" w:w="60"/>
              <w:left w:type="dxa" w:w="100"/>
              <w:bottom w:type="dxa" w:w="60"/>
              <w:right w:type="dxa" w:w="100"/>
            </w:tcMar>
          </w:tcPr>
          <w:p>
            <w:pPr>
              <w:spacing w:after="0" w:line="252"/>
            </w:pPr>
            <w:r>
              <w:rPr>
                <w:b/>
                <w:bCs/>
                <w:color w:val="FFFFFF"/>
                <w:sz w:val="20"/>
                <w:szCs w:val="20"/>
              </w:rPr>
              <w:t xml:space="preserve">Type</w:t>
            </w:r>
          </w:p>
        </w:tc>
        <w:tc>
          <w:tcPr>
            <w:tcW w:type="dxa" w:w="4400"/>
            <w:shd w:fill="1F4E79" w:color="auto" w:val="clear"/>
            <w:tcMar>
              <w:top w:type="dxa" w:w="60"/>
              <w:left w:type="dxa" w:w="100"/>
              <w:bottom w:type="dxa" w:w="60"/>
              <w:right w:type="dxa" w:w="100"/>
            </w:tcMar>
          </w:tcPr>
          <w:p>
            <w:pPr>
              <w:spacing w:after="0" w:line="252"/>
            </w:pPr>
            <w:r>
              <w:rPr>
                <w:b/>
                <w:bCs/>
                <w:color w:val="FFFFFF"/>
                <w:sz w:val="20"/>
                <w:szCs w:val="20"/>
              </w:rPr>
              <w:t xml:space="preserve">Responsibility</w:t>
            </w:r>
          </w:p>
        </w:tc>
      </w:tr>
      <w:tr>
        <w:tc>
          <w:tcPr>
            <w:tcW w:type="dxa" w:w="2600"/>
            <w:tcMar>
              <w:top w:type="dxa" w:w="60"/>
              <w:left w:type="dxa" w:w="100"/>
              <w:bottom w:type="dxa" w:w="60"/>
              <w:right w:type="dxa" w:w="100"/>
            </w:tcMar>
          </w:tcPr>
          <w:p>
            <w:pPr>
              <w:spacing w:after="0" w:line="252"/>
            </w:pPr>
            <w:r>
              <w:rPr>
                <w:b w:val="false"/>
                <w:bCs w:val="false"/>
                <w:color w:val="000000"/>
                <w:sz w:val="20"/>
                <w:szCs w:val="20"/>
              </w:rPr>
              <w:t xml:space="preserve">ArenaDefender.Core</w:t>
            </w:r>
          </w:p>
        </w:tc>
        <w:tc>
          <w:tcPr>
            <w:tcW w:type="dxa" w:w="2000"/>
            <w:tcMar>
              <w:top w:type="dxa" w:w="60"/>
              <w:left w:type="dxa" w:w="100"/>
              <w:bottom w:type="dxa" w:w="60"/>
              <w:right w:type="dxa" w:w="100"/>
            </w:tcMar>
          </w:tcPr>
          <w:p>
            <w:pPr>
              <w:spacing w:after="0" w:line="252"/>
            </w:pPr>
            <w:r>
              <w:rPr>
                <w:b w:val="false"/>
                <w:bCs w:val="false"/>
                <w:color w:val="000000"/>
                <w:sz w:val="20"/>
                <w:szCs w:val="20"/>
              </w:rPr>
              <w:t xml:space="preserve">Class library</w:t>
            </w:r>
          </w:p>
        </w:tc>
        <w:tc>
          <w:tcPr>
            <w:tcW w:type="dxa" w:w="4400"/>
            <w:tcMar>
              <w:top w:type="dxa" w:w="60"/>
              <w:left w:type="dxa" w:w="100"/>
              <w:bottom w:type="dxa" w:w="60"/>
              <w:right w:type="dxa" w:w="100"/>
            </w:tcMar>
          </w:tcPr>
          <w:p>
            <w:pPr>
              <w:spacing w:after="0" w:line="252"/>
            </w:pPr>
            <w:r>
              <w:rPr>
                <w:b w:val="false"/>
                <w:bCs w:val="false"/>
                <w:color w:val="000000"/>
                <w:sz w:val="20"/>
                <w:szCs w:val="20"/>
              </w:rPr>
              <w:t xml:space="preserve">All game logic and mathematics. Has no reference to MonoGame.</w:t>
            </w:r>
          </w:p>
        </w:tc>
      </w:tr>
      <w:tr>
        <w:tc>
          <w:tcPr>
            <w:tcW w:type="dxa" w:w="26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ArenaDefender.Desktop</w:t>
            </w:r>
          </w:p>
        </w:tc>
        <w:tc>
          <w:tcPr>
            <w:tcW w:type="dxa" w:w="20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MonoGame executable</w:t>
            </w:r>
          </w:p>
        </w:tc>
        <w:tc>
          <w:tcPr>
            <w:tcW w:type="dxa" w:w="44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Opens the window, reads keyboard/mouse, and draws the current state.</w:t>
            </w:r>
          </w:p>
        </w:tc>
      </w:tr>
      <w:tr>
        <w:tc>
          <w:tcPr>
            <w:tcW w:type="dxa" w:w="2600"/>
            <w:tcMar>
              <w:top w:type="dxa" w:w="60"/>
              <w:left w:type="dxa" w:w="100"/>
              <w:bottom w:type="dxa" w:w="60"/>
              <w:right w:type="dxa" w:w="100"/>
            </w:tcMar>
          </w:tcPr>
          <w:p>
            <w:pPr>
              <w:spacing w:after="0" w:line="252"/>
            </w:pPr>
            <w:r>
              <w:rPr>
                <w:b w:val="false"/>
                <w:bCs w:val="false"/>
                <w:color w:val="000000"/>
                <w:sz w:val="20"/>
                <w:szCs w:val="20"/>
              </w:rPr>
              <w:t xml:space="preserve">ArenaDefender.UnitTests</w:t>
            </w:r>
          </w:p>
        </w:tc>
        <w:tc>
          <w:tcPr>
            <w:tcW w:type="dxa" w:w="2000"/>
            <w:tcMar>
              <w:top w:type="dxa" w:w="60"/>
              <w:left w:type="dxa" w:w="100"/>
              <w:bottom w:type="dxa" w:w="60"/>
              <w:right w:type="dxa" w:w="100"/>
            </w:tcMar>
          </w:tcPr>
          <w:p>
            <w:pPr>
              <w:spacing w:after="0" w:line="252"/>
            </w:pPr>
            <w:r>
              <w:rPr>
                <w:b w:val="false"/>
                <w:bCs w:val="false"/>
                <w:color w:val="000000"/>
                <w:sz w:val="20"/>
                <w:szCs w:val="20"/>
              </w:rPr>
              <w:t xml:space="preserve">xUnit test project</w:t>
            </w:r>
          </w:p>
        </w:tc>
        <w:tc>
          <w:tcPr>
            <w:tcW w:type="dxa" w:w="4400"/>
            <w:tcMar>
              <w:top w:type="dxa" w:w="60"/>
              <w:left w:type="dxa" w:w="100"/>
              <w:bottom w:type="dxa" w:w="60"/>
              <w:right w:type="dxa" w:w="100"/>
            </w:tcMar>
          </w:tcPr>
          <w:p>
            <w:pPr>
              <w:spacing w:after="0" w:line="252"/>
            </w:pPr>
            <w:r>
              <w:rPr>
                <w:b w:val="false"/>
                <w:bCs w:val="false"/>
                <w:color w:val="000000"/>
                <w:sz w:val="20"/>
                <w:szCs w:val="20"/>
              </w:rPr>
              <w:t xml:space="preserve">Automated tests. References Core only — never MonoGame.</w:t>
            </w:r>
          </w:p>
        </w:tc>
      </w:tr>
    </w:tbl>
    <w:p>
      <w:pPr>
        <w:spacing w:after="80"/>
      </w:pPr>
    </w:p>
    <w:p>
      <w:pPr>
        <w:pStyle w:val="Heading2"/>
        <w:spacing w:after="80" w:before="200"/>
      </w:pPr>
      <w:r>
        <w:t xml:space="preserve">2.2 One-way dependencies and the separation of logic from UI</w:t>
      </w:r>
    </w:p>
    <w:p>
      <w:pPr>
        <w:spacing w:after="120" w:line="276"/>
      </w:pPr>
      <w:r>
        <w:rPr>
          <w:sz w:val="22"/>
          <w:szCs w:val="22"/>
        </w:rPr>
        <w:t xml:space="preserve">Dependencies flow in a single direction: the Desktop and UnitTests projects both reference Core, and Core references neither of them. Because Core has no MonoGame dependency, it physically cannot touch the screen, the keyboard or the window — the rules simply do not know that MonoGame exists.</w:t>
      </w:r>
    </w:p>
    <w:p>
      <w:pPr>
        <w:spacing w:after="120" w:line="276"/>
      </w:pPr>
      <w:r>
        <w:rPr>
          <w:sz w:val="22"/>
          <w:szCs w:val="22"/>
        </w:rPr>
        <w:t xml:space="preserve">This is the single most important design decision in the project. It is what makes the game logic fully unit-testable (a test can create a game, feed it input, and check the outcome with no graphics device), and it is the concrete proof that game logic is separated from UI logic.</w:t>
      </w:r>
    </w:p>
    <w:p>
      <w:pPr>
        <w:spacing w:after="120" w:line="276"/>
      </w:pPr>
      <w:r>
        <w:rPr>
          <w:b/>
          <w:bCs/>
          <w:sz w:val="22"/>
          <w:szCs w:val="22"/>
        </w:rPr>
        <w:t xml:space="preserve">Dependency direction:   </w:t>
      </w:r>
      <w:r>
        <w:rPr>
          <w:rFonts w:ascii="Consolas" w:cs="Consolas" w:eastAsia="Consolas" w:hAnsi="Consolas"/>
          <w:sz w:val="20"/>
          <w:szCs w:val="20"/>
        </w:rPr>
        <w:t xml:space="preserve">ArenaDefender.Desktop  →  ArenaDefender.Core  ←  ArenaDefender.UnitTests</w:t>
      </w:r>
    </w:p>
    <w:p>
      <w:pPr>
        <w:pStyle w:val="Heading2"/>
        <w:spacing w:after="80" w:before="200"/>
      </w:pPr>
      <w:r>
        <w:t xml:space="preserve">2.3 The game loop and data flow</w:t>
      </w:r>
    </w:p>
    <w:p>
      <w:pPr>
        <w:spacing w:after="120" w:line="276"/>
      </w:pPr>
      <w:r>
        <w:rPr>
          <w:sz w:val="22"/>
          <w:szCs w:val="22"/>
        </w:rPr>
        <w:t xml:space="preserve">Every frame, the Desktop layer performs three steps:</w:t>
      </w:r>
    </w:p>
    <w:p>
      <w:pPr>
        <w:pStyle w:val="ListParagraph"/>
        <w:numPr>
          <w:ilvl w:val="0"/>
          <w:numId w:val="2"/>
        </w:numPr>
        <w:spacing w:after="80" w:line="264"/>
      </w:pPr>
      <w:r>
        <w:rPr>
          <w:b/>
          <w:bCs/>
          <w:sz w:val="22"/>
          <w:szCs w:val="22"/>
        </w:rPr>
        <w:t xml:space="preserve">Read input </w:t>
      </w:r>
      <w:r>
        <w:rPr>
          <w:sz w:val="22"/>
          <w:szCs w:val="22"/>
        </w:rPr>
        <w:t xml:space="preserve">and translate it into an engine-agnostic PlayerInput object (a move direction, an aim direction, and two flags: firing and confirm).</w:t>
      </w:r>
    </w:p>
    <w:p>
      <w:pPr>
        <w:pStyle w:val="ListParagraph"/>
        <w:numPr>
          <w:ilvl w:val="0"/>
          <w:numId w:val="2"/>
        </w:numPr>
        <w:spacing w:after="80" w:line="264"/>
      </w:pPr>
      <w:r>
        <w:rPr>
          <w:b/>
          <w:bCs/>
          <w:sz w:val="22"/>
          <w:szCs w:val="22"/>
        </w:rPr>
        <w:t xml:space="preserve">Advance the simulation </w:t>
      </w:r>
      <w:r>
        <w:rPr>
          <w:sz w:val="22"/>
          <w:szCs w:val="22"/>
        </w:rPr>
        <w:t xml:space="preserve">by calling GameWorld.Update(input, deltaTime), which updates the player, enemies, projectiles, power-ups, collisions and score.</w:t>
      </w:r>
    </w:p>
    <w:p>
      <w:pPr>
        <w:pStyle w:val="ListParagraph"/>
        <w:numPr>
          <w:ilvl w:val="0"/>
          <w:numId w:val="2"/>
        </w:numPr>
        <w:spacing w:after="80" w:line="264"/>
      </w:pPr>
      <w:r>
        <w:rPr>
          <w:b/>
          <w:bCs/>
          <w:sz w:val="22"/>
          <w:szCs w:val="22"/>
        </w:rPr>
        <w:t xml:space="preserve">Draw </w:t>
      </w:r>
      <w:r>
        <w:rPr>
          <w:sz w:val="22"/>
          <w:szCs w:val="22"/>
        </w:rPr>
        <w:t xml:space="preserve">whatever state the world now reports — the player, enemies, projectiles, power-ups and the heads-up display.</w:t>
      </w:r>
    </w:p>
    <w:p>
      <w:pPr>
        <w:spacing w:after="120" w:line="276"/>
      </w:pPr>
      <w:r>
        <w:rPr>
          <w:b/>
          <w:bCs/>
          <w:sz w:val="22"/>
          <w:szCs w:val="22"/>
        </w:rPr>
        <w:t xml:space="preserve">Data flow:   </w:t>
      </w:r>
      <w:r>
        <w:rPr>
          <w:rFonts w:ascii="Consolas" w:cs="Consolas" w:eastAsia="Consolas" w:hAnsi="Consolas"/>
          <w:sz w:val="20"/>
          <w:szCs w:val="20"/>
        </w:rPr>
        <w:t xml:space="preserve">Keyboard/Mouse → InputMapper → PlayerInput → GameWorld.Update → world state → Renderer</w:t>
      </w:r>
    </w:p>
    <w:p>
      <w:pPr>
        <w:spacing w:after="60" w:line="276"/>
      </w:pPr>
      <w:r>
        <w:rPr>
          <w:sz w:val="22"/>
          <w:szCs w:val="22"/>
        </w:rPr>
        <w:t xml:space="preserve">PlayerInput is a small, immutable class that carries intent as plain data. Passing intent as data (rather than letting the logic read the keyboard directly) is the seam that decouples the rules from the input API and is what makes them testable.</w:t>
      </w:r>
    </w:p>
    <w:p>
      <w:r>
        <w:br w:type="page"/>
      </w:r>
    </w:p>
    <w:p>
      <w:pPr>
        <w:pStyle w:val="Heading1"/>
        <w:spacing w:after="120" w:before="260"/>
      </w:pPr>
      <w:r>
        <w:t xml:space="preserve">3. Object-Oriented Design</w:t>
      </w:r>
    </w:p>
    <w:p>
      <w:pPr>
        <w:spacing w:after="120" w:line="276"/>
      </w:pPr>
      <w:r>
        <w:rPr>
          <w:sz w:val="22"/>
          <w:szCs w:val="22"/>
        </w:rPr>
        <w:t xml:space="preserve">The object model is built around a small abstract base class and a focused interface, with the concrete game objects inheriting from them.</w:t>
      </w:r>
    </w:p>
    <w:p>
      <w:pPr>
        <w:spacing w:after="40" w:line="276"/>
      </w:pPr>
      <w:r>
        <w:rPr>
          <w:rFonts w:ascii="Consolas" w:cs="Consolas" w:eastAsia="Consolas" w:hAnsi="Consolas"/>
          <w:sz w:val="20"/>
          <w:szCs w:val="20"/>
        </w:rPr>
        <w:t xml:space="preserve">Entity (abstract)  →  Player, Projectile, PowerUp, Enemy</w:t>
      </w:r>
    </w:p>
    <w:p>
      <w:pPr>
        <w:spacing w:after="40" w:line="276"/>
      </w:pPr>
      <w:r>
        <w:rPr>
          <w:rFonts w:ascii="Consolas" w:cs="Consolas" w:eastAsia="Consolas" w:hAnsi="Consolas"/>
          <w:sz w:val="20"/>
          <w:szCs w:val="20"/>
        </w:rPr>
        <w:t xml:space="preserve">Enemy  (abstract)  →  ChaserEnemy, BruteEnemy, SniperEnemy</w:t>
      </w:r>
    </w:p>
    <w:p>
      <w:pPr>
        <w:spacing w:after="120" w:line="276"/>
      </w:pPr>
      <w:r>
        <w:rPr>
          <w:rFonts w:ascii="Consolas" w:cs="Consolas" w:eastAsia="Consolas" w:hAnsi="Consolas"/>
          <w:sz w:val="20"/>
          <w:szCs w:val="20"/>
        </w:rPr>
        <w:t xml:space="preserve">IDamageable (interface) implemented by Player and Enemy</w:t>
      </w:r>
    </w:p>
    <w:p>
      <w:pPr>
        <w:pStyle w:val="Heading2"/>
        <w:spacing w:after="80" w:before="200"/>
      </w:pPr>
      <w:r>
        <w:t xml:space="preserve">3.1 Abstraction</w:t>
      </w:r>
    </w:p>
    <w:p>
      <w:pPr>
        <w:spacing w:after="120" w:line="276"/>
      </w:pPr>
      <w:r>
        <w:rPr>
          <w:sz w:val="22"/>
          <w:szCs w:val="22"/>
        </w:rPr>
        <w:t xml:space="preserve">The Entity base class captures what every object in the arena has in common — a position, a circular collision radius, an 'is active' flag, and a per-frame Update method. The collision code then treats everything uniformly as a circle, without caring whether it is a player, a bullet or an enemy. The IDamageable interface is a second abstraction: 'a thing that has health and can be damaged or healed'.</w:t>
      </w:r>
    </w:p>
    <w:p>
      <w:pPr>
        <w:pStyle w:val="Heading2"/>
        <w:spacing w:after="80" w:before="200"/>
      </w:pPr>
      <w:r>
        <w:t xml:space="preserve">3.2 Inheritance and polymorphism</w:t>
      </w:r>
    </w:p>
    <w:p>
      <w:pPr>
        <w:spacing w:after="120" w:line="276"/>
      </w:pPr>
      <w:r>
        <w:rPr>
          <w:sz w:val="22"/>
          <w:szCs w:val="22"/>
        </w:rPr>
        <w:t xml:space="preserve">The three enemy types inherit their shared stats and health handling from the abstract Enemy class and each override a single method, Think(player, deltaTime), to express their own behaviour. GameWorld calls Think on every enemy through the base type without knowing or checking which concrete enemy it is — this is polymorphism in action, and it is why adding a new enemy type does not require changing the game loop.</w:t>
      </w:r>
    </w:p>
    <w:p>
      <w:pPr>
        <w:pStyle w:val="Heading2"/>
        <w:spacing w:after="80" w:before="200"/>
      </w:pPr>
      <w:r>
        <w:t xml:space="preserve">3.3 Encapsulation</w:t>
      </w:r>
    </w:p>
    <w:p>
      <w:pPr>
        <w:spacing w:after="120" w:line="276"/>
      </w:pPr>
      <w:r>
        <w:rPr>
          <w:sz w:val="22"/>
          <w:szCs w:val="22"/>
        </w:rPr>
        <w:t xml:space="preserve">State that must obey rules is kept private and can only change through methods that enforce those rules. For example, the player's Health has a private setter; outside code cannot assign it directly and must call TakeDamage or Heal, which clamp the value between zero and the maximum and reject negative amounts. Power-up timers and the fire cooldown are private fields exposed only through read-only properties such as HasShield and CanFire. The lists of enemies, projectiles and power-ups are exposed as read-only views so outside code can read them but cannot secretly modify them.</w:t>
      </w:r>
    </w:p>
    <w:p>
      <w:pPr>
        <w:pStyle w:val="Heading1"/>
        <w:spacing w:after="120" w:before="260"/>
      </w:pPr>
      <w:r>
        <w:t xml:space="preserve">4. Application of SOLID Principles</w:t>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7500"/>
      </w:tblGrid>
      <w:tr>
        <w:trPr>
          <w:tblHeader/>
        </w:trPr>
        <w:tc>
          <w:tcPr>
            <w:tcW w:type="dxa" w:w="1500"/>
            <w:shd w:fill="1F4E79" w:color="auto" w:val="clear"/>
            <w:tcMar>
              <w:top w:type="dxa" w:w="60"/>
              <w:left w:type="dxa" w:w="100"/>
              <w:bottom w:type="dxa" w:w="60"/>
              <w:right w:type="dxa" w:w="100"/>
            </w:tcMar>
          </w:tcPr>
          <w:p>
            <w:pPr>
              <w:spacing w:after="0" w:line="252"/>
            </w:pPr>
            <w:r>
              <w:rPr>
                <w:b/>
                <w:bCs/>
                <w:color w:val="FFFFFF"/>
                <w:sz w:val="20"/>
                <w:szCs w:val="20"/>
              </w:rPr>
              <w:t xml:space="preserve">Principle</w:t>
            </w:r>
          </w:p>
        </w:tc>
        <w:tc>
          <w:tcPr>
            <w:tcW w:type="dxa" w:w="7500"/>
            <w:shd w:fill="1F4E79" w:color="auto" w:val="clear"/>
            <w:tcMar>
              <w:top w:type="dxa" w:w="60"/>
              <w:left w:type="dxa" w:w="100"/>
              <w:bottom w:type="dxa" w:w="60"/>
              <w:right w:type="dxa" w:w="100"/>
            </w:tcMar>
          </w:tcPr>
          <w:p>
            <w:pPr>
              <w:spacing w:after="0" w:line="252"/>
            </w:pPr>
            <w:r>
              <w:rPr>
                <w:b/>
                <w:bCs/>
                <w:color w:val="FFFFFF"/>
                <w:sz w:val="20"/>
                <w:szCs w:val="20"/>
              </w:rPr>
              <w:t xml:space="preserve">How it is applied</w:t>
            </w:r>
          </w:p>
        </w:tc>
      </w:tr>
      <w:tr>
        <w:tc>
          <w:tcPr>
            <w:tcW w:type="dxa" w:w="1500"/>
            <w:tcMar>
              <w:top w:type="dxa" w:w="60"/>
              <w:left w:type="dxa" w:w="100"/>
              <w:bottom w:type="dxa" w:w="60"/>
              <w:right w:type="dxa" w:w="100"/>
            </w:tcMar>
          </w:tcPr>
          <w:p>
            <w:pPr>
              <w:spacing w:after="0" w:line="252"/>
            </w:pPr>
            <w:r>
              <w:rPr>
                <w:b w:val="false"/>
                <w:bCs w:val="false"/>
                <w:color w:val="000000"/>
                <w:sz w:val="20"/>
                <w:szCs w:val="20"/>
              </w:rPr>
              <w:t xml:space="preserve">Single Responsibility</w:t>
            </w:r>
          </w:p>
        </w:tc>
        <w:tc>
          <w:tcPr>
            <w:tcW w:type="dxa" w:w="7500"/>
            <w:tcMar>
              <w:top w:type="dxa" w:w="60"/>
              <w:left w:type="dxa" w:w="100"/>
              <w:bottom w:type="dxa" w:w="60"/>
              <w:right w:type="dxa" w:w="100"/>
            </w:tcMar>
          </w:tcPr>
          <w:p>
            <w:pPr>
              <w:spacing w:after="0" w:line="252"/>
            </w:pPr>
            <w:r>
              <w:rPr>
                <w:b w:val="false"/>
                <w:bCs w:val="false"/>
                <w:color w:val="000000"/>
                <w:sz w:val="20"/>
                <w:szCs w:val="20"/>
              </w:rPr>
              <w:t xml:space="preserve">Spawning, difficulty, scoring, collision and orchestration are each a separate class; rendering is an entirely separate project.</w:t>
            </w:r>
          </w:p>
        </w:tc>
      </w:tr>
      <w:tr>
        <w:tc>
          <w:tcPr>
            <w:tcW w:type="dxa" w:w="15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Open / Closed</w:t>
            </w:r>
          </w:p>
        </w:tc>
        <w:tc>
          <w:tcPr>
            <w:tcW w:type="dxa" w:w="75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Adding a new enemy is a new Enemy subclass plus one branch in the factory; nothing else changes. Adding a power-up is a new enum value plus its effect.</w:t>
            </w:r>
          </w:p>
        </w:tc>
      </w:tr>
      <w:tr>
        <w:tc>
          <w:tcPr>
            <w:tcW w:type="dxa" w:w="1500"/>
            <w:tcMar>
              <w:top w:type="dxa" w:w="60"/>
              <w:left w:type="dxa" w:w="100"/>
              <w:bottom w:type="dxa" w:w="60"/>
              <w:right w:type="dxa" w:w="100"/>
            </w:tcMar>
          </w:tcPr>
          <w:p>
            <w:pPr>
              <w:spacing w:after="0" w:line="252"/>
            </w:pPr>
            <w:r>
              <w:rPr>
                <w:b w:val="false"/>
                <w:bCs w:val="false"/>
                <w:color w:val="000000"/>
                <w:sz w:val="20"/>
                <w:szCs w:val="20"/>
              </w:rPr>
              <w:t xml:space="preserve">Liskov Substitution</w:t>
            </w:r>
          </w:p>
        </w:tc>
        <w:tc>
          <w:tcPr>
            <w:tcW w:type="dxa" w:w="7500"/>
            <w:tcMar>
              <w:top w:type="dxa" w:w="60"/>
              <w:left w:type="dxa" w:w="100"/>
              <w:bottom w:type="dxa" w:w="60"/>
              <w:right w:type="dxa" w:w="100"/>
            </w:tcMar>
          </w:tcPr>
          <w:p>
            <w:pPr>
              <w:spacing w:after="0" w:line="252"/>
            </w:pPr>
            <w:r>
              <w:rPr>
                <w:b w:val="false"/>
                <w:bCs w:val="false"/>
                <w:color w:val="000000"/>
                <w:sz w:val="20"/>
                <w:szCs w:val="20"/>
              </w:rPr>
              <w:t xml:space="preserve">Any Enemy can be used wherever an Enemy is expected; the game loop never depends on a concrete enemy type (only an optional sniper aim-line visual inspects the subtype).</w:t>
            </w:r>
          </w:p>
        </w:tc>
      </w:tr>
      <w:tr>
        <w:tc>
          <w:tcPr>
            <w:tcW w:type="dxa" w:w="15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Interface Segregation</w:t>
            </w:r>
          </w:p>
        </w:tc>
        <w:tc>
          <w:tcPr>
            <w:tcW w:type="dxa" w:w="75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IDamageable and IEnemyFactory are tiny, focused contracts, each exposing only what its clients actually need.</w:t>
            </w:r>
          </w:p>
        </w:tc>
      </w:tr>
      <w:tr>
        <w:tc>
          <w:tcPr>
            <w:tcW w:type="dxa" w:w="1500"/>
            <w:tcMar>
              <w:top w:type="dxa" w:w="60"/>
              <w:left w:type="dxa" w:w="100"/>
              <w:bottom w:type="dxa" w:w="60"/>
              <w:right w:type="dxa" w:w="100"/>
            </w:tcMar>
          </w:tcPr>
          <w:p>
            <w:pPr>
              <w:spacing w:after="0" w:line="252"/>
            </w:pPr>
            <w:r>
              <w:rPr>
                <w:b w:val="false"/>
                <w:bCs w:val="false"/>
                <w:color w:val="000000"/>
                <w:sz w:val="20"/>
                <w:szCs w:val="20"/>
              </w:rPr>
              <w:t xml:space="preserve">Dependency Inversion</w:t>
            </w:r>
          </w:p>
        </w:tc>
        <w:tc>
          <w:tcPr>
            <w:tcW w:type="dxa" w:w="7500"/>
            <w:tcMar>
              <w:top w:type="dxa" w:w="60"/>
              <w:left w:type="dxa" w:w="100"/>
              <w:bottom w:type="dxa" w:w="60"/>
              <w:right w:type="dxa" w:w="100"/>
            </w:tcMar>
          </w:tcPr>
          <w:p>
            <w:pPr>
              <w:spacing w:after="0" w:line="252"/>
            </w:pPr>
            <w:r>
              <w:rPr>
                <w:b w:val="false"/>
                <w:bCs w:val="false"/>
                <w:color w:val="000000"/>
                <w:sz w:val="20"/>
                <w:szCs w:val="20"/>
              </w:rPr>
              <w:t xml:space="preserve">GameWorld and EnemySpawner depend on the IEnemyFactory abstraction, and the random-number source is injected — which is exactly what lets the tests run deterministically.</w:t>
            </w:r>
          </w:p>
        </w:tc>
      </w:tr>
    </w:tbl>
    <w:p>
      <w:r>
        <w:br w:type="page"/>
      </w:r>
    </w:p>
    <w:p>
      <w:pPr>
        <w:pStyle w:val="Heading1"/>
        <w:spacing w:after="120" w:before="260"/>
      </w:pPr>
      <w:r>
        <w:t xml:space="preserve">5. Data-Structure Choices</w:t>
      </w:r>
    </w:p>
    <w:p>
      <w:pPr>
        <w:spacing w:after="120" w:line="276"/>
      </w:pPr>
      <w:r>
        <w:rPr>
          <w:sz w:val="22"/>
          <w:szCs w:val="22"/>
        </w:rPr>
        <w:t xml:space="preserve">Each data structure was chosen deliberately to fit how it is used:</w:t>
      </w:r>
    </w:p>
    <w:p>
      <w:pPr>
        <w:pStyle w:val="ListParagraph"/>
        <w:numPr>
          <w:ilvl w:val="0"/>
          <w:numId w:val="3"/>
        </w:numPr>
        <w:spacing w:after="60" w:line="264"/>
      </w:pPr>
      <w:r>
        <w:rPr>
          <w:b/>
          <w:bCs/>
          <w:sz w:val="22"/>
          <w:szCs w:val="22"/>
        </w:rPr>
        <w:t xml:space="preserve">List&lt;T&gt; </w:t>
      </w:r>
      <w:r>
        <w:rPr>
          <w:sz w:val="22"/>
          <w:szCs w:val="22"/>
        </w:rPr>
        <w:t xml:space="preserve">holds the enemies, projectiles and power-ups. Their counts change constantly as objects spawn and die, and every one of them is iterated in full each frame. A List grows and shrinks cheaply and iterates efficiently. Dead objects are flagged during the loop and removed afterwards with RemoveAll, which avoids the classic bug of modifying a collection while iterating over it. An array was rejected because its size is fixed; a dictionary was rejected because objects are never looked up by a key.</w:t>
      </w:r>
    </w:p>
    <w:p>
      <w:pPr>
        <w:pStyle w:val="ListParagraph"/>
        <w:numPr>
          <w:ilvl w:val="0"/>
          <w:numId w:val="3"/>
        </w:numPr>
        <w:spacing w:after="60" w:line="264"/>
      </w:pPr>
      <w:r>
        <w:rPr>
          <w:b/>
          <w:bCs/>
          <w:sz w:val="22"/>
          <w:szCs w:val="22"/>
        </w:rPr>
        <w:t xml:space="preserve">enum </w:t>
      </w:r>
      <w:r>
        <w:rPr>
          <w:sz w:val="22"/>
          <w:szCs w:val="22"/>
        </w:rPr>
        <w:t xml:space="preserve">(GameState, EnemyKind, PowerUpType) represents a closed set of named options that the compiler checks, instead of fragile strings or magic integers.</w:t>
      </w:r>
    </w:p>
    <w:p>
      <w:pPr>
        <w:pStyle w:val="ListParagraph"/>
        <w:numPr>
          <w:ilvl w:val="0"/>
          <w:numId w:val="3"/>
        </w:numPr>
        <w:spacing w:after="60" w:line="264"/>
      </w:pPr>
      <w:r>
        <w:rPr>
          <w:b/>
          <w:bCs/>
          <w:sz w:val="22"/>
          <w:szCs w:val="22"/>
        </w:rPr>
        <w:t xml:space="preserve">Small immutable classes </w:t>
      </w:r>
      <w:r>
        <w:rPr>
          <w:sz w:val="22"/>
          <w:szCs w:val="22"/>
        </w:rPr>
        <w:t xml:space="preserve">(PlayerInput, EnemyAttack) carry a bundle of related values with no identity of their own — one frame of input, or one enemy attack. They are constructed once and never mutated, which makes them safe to pass around.</w:t>
      </w:r>
    </w:p>
    <w:p>
      <w:pPr>
        <w:pStyle w:val="ListParagraph"/>
        <w:numPr>
          <w:ilvl w:val="0"/>
          <w:numId w:val="3"/>
        </w:numPr>
        <w:spacing w:after="60" w:line="264"/>
      </w:pPr>
      <w:r>
        <w:rPr>
          <w:b/>
          <w:bCs/>
          <w:sz w:val="22"/>
          <w:szCs w:val="22"/>
        </w:rPr>
        <w:t xml:space="preserve">A central settings object </w:t>
      </w:r>
      <w:r>
        <w:rPr>
          <w:sz w:val="22"/>
          <w:szCs w:val="22"/>
        </w:rPr>
        <w:t xml:space="preserve">(GameSettings) gathers every tunable number in one place, so balancing the game — or constructing a deterministic one in a test — never means hunting for magic values scattered through the code.</w:t>
      </w:r>
    </w:p>
    <w:p>
      <w:pPr>
        <w:pStyle w:val="Heading1"/>
        <w:spacing w:after="120" w:before="260"/>
      </w:pPr>
      <w:r>
        <w:t xml:space="preserve">6. Mathematics in the Game</w:t>
      </w:r>
    </w:p>
    <w:p>
      <w:pPr>
        <w:spacing w:after="120" w:line="276"/>
      </w:pPr>
      <w:r>
        <w:rPr>
          <w:sz w:val="22"/>
          <w:szCs w:val="22"/>
        </w:rPr>
        <w:t xml:space="preserve">Every mathematical concept required by the brief is used in a real gameplay mechanic. The operations are implemented by hand in MathUtils (rather than relying on built-in vector helpers) so the concepts are visible and directly unit-testable.</w:t>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3100"/>
        <w:gridCol w:w="4000"/>
      </w:tblGrid>
      <w:tr>
        <w:trPr>
          <w:tblHeader/>
        </w:trPr>
        <w:tc>
          <w:tcPr>
            <w:tcW w:type="dxa" w:w="1900"/>
            <w:shd w:fill="1F4E79" w:color="auto" w:val="clear"/>
            <w:tcMar>
              <w:top w:type="dxa" w:w="60"/>
              <w:left w:type="dxa" w:w="100"/>
              <w:bottom w:type="dxa" w:w="60"/>
              <w:right w:type="dxa" w:w="100"/>
            </w:tcMar>
          </w:tcPr>
          <w:p>
            <w:pPr>
              <w:spacing w:after="0" w:line="252"/>
            </w:pPr>
            <w:r>
              <w:rPr>
                <w:b/>
                <w:bCs/>
                <w:color w:val="FFFFFF"/>
                <w:sz w:val="20"/>
                <w:szCs w:val="20"/>
              </w:rPr>
              <w:t xml:space="preserve">Concept</w:t>
            </w:r>
          </w:p>
        </w:tc>
        <w:tc>
          <w:tcPr>
            <w:tcW w:type="dxa" w:w="3100"/>
            <w:shd w:fill="1F4E79" w:color="auto" w:val="clear"/>
            <w:tcMar>
              <w:top w:type="dxa" w:w="60"/>
              <w:left w:type="dxa" w:w="100"/>
              <w:bottom w:type="dxa" w:w="60"/>
              <w:right w:type="dxa" w:w="100"/>
            </w:tcMar>
          </w:tcPr>
          <w:p>
            <w:pPr>
              <w:spacing w:after="0" w:line="252"/>
            </w:pPr>
            <w:r>
              <w:rPr>
                <w:b/>
                <w:bCs/>
                <w:color w:val="FFFFFF"/>
                <w:sz w:val="20"/>
                <w:szCs w:val="20"/>
              </w:rPr>
              <w:t xml:space="preserve">Where it is used</w:t>
            </w:r>
          </w:p>
        </w:tc>
        <w:tc>
          <w:tcPr>
            <w:tcW w:type="dxa" w:w="4000"/>
            <w:shd w:fill="1F4E79" w:color="auto" w:val="clear"/>
            <w:tcMar>
              <w:top w:type="dxa" w:w="60"/>
              <w:left w:type="dxa" w:w="100"/>
              <w:bottom w:type="dxa" w:w="60"/>
              <w:right w:type="dxa" w:w="100"/>
            </w:tcMar>
          </w:tcPr>
          <w:p>
            <w:pPr>
              <w:spacing w:after="0" w:line="252"/>
            </w:pPr>
            <w:r>
              <w:rPr>
                <w:b/>
                <w:bCs/>
                <w:color w:val="FFFFFF"/>
                <w:sz w:val="20"/>
                <w:szCs w:val="20"/>
              </w:rPr>
              <w:t xml:space="preserve">How</w:t>
            </w:r>
          </w:p>
        </w:tc>
      </w:tr>
      <w:tr>
        <w:tc>
          <w:tcPr>
            <w:tcW w:type="dxa" w:w="1900"/>
            <w:tcMar>
              <w:top w:type="dxa" w:w="60"/>
              <w:left w:type="dxa" w:w="100"/>
              <w:bottom w:type="dxa" w:w="60"/>
              <w:right w:type="dxa" w:w="100"/>
            </w:tcMar>
          </w:tcPr>
          <w:p>
            <w:pPr>
              <w:spacing w:after="0" w:line="252"/>
            </w:pPr>
            <w:r>
              <w:rPr>
                <w:b w:val="false"/>
                <w:bCs w:val="false"/>
                <w:color w:val="000000"/>
                <w:sz w:val="20"/>
                <w:szCs w:val="20"/>
              </w:rPr>
              <w:t xml:space="preserve">Distance</w:t>
            </w:r>
          </w:p>
        </w:tc>
        <w:tc>
          <w:tcPr>
            <w:tcW w:type="dxa" w:w="3100"/>
            <w:tcMar>
              <w:top w:type="dxa" w:w="60"/>
              <w:left w:type="dxa" w:w="100"/>
              <w:bottom w:type="dxa" w:w="60"/>
              <w:right w:type="dxa" w:w="100"/>
            </w:tcMar>
          </w:tcPr>
          <w:p>
            <w:pPr>
              <w:spacing w:after="0" w:line="252"/>
            </w:pPr>
            <w:r>
              <w:rPr>
                <w:b w:val="false"/>
                <w:bCs w:val="false"/>
                <w:color w:val="000000"/>
                <w:sz w:val="20"/>
                <w:szCs w:val="20"/>
              </w:rPr>
              <w:t xml:space="preserve">Collision checks, sniper range, pickup range</w:t>
            </w:r>
          </w:p>
        </w:tc>
        <w:tc>
          <w:tcPr>
            <w:tcW w:type="dxa" w:w="4000"/>
            <w:tcMar>
              <w:top w:type="dxa" w:w="60"/>
              <w:left w:type="dxa" w:w="100"/>
              <w:bottom w:type="dxa" w:w="60"/>
              <w:right w:type="dxa" w:w="100"/>
            </w:tcMar>
          </w:tcPr>
          <w:p>
            <w:pPr>
              <w:spacing w:after="0" w:line="252"/>
            </w:pPr>
            <w:r>
              <w:rPr>
                <w:b w:val="false"/>
                <w:bCs w:val="false"/>
                <w:color w:val="000000"/>
                <w:sz w:val="20"/>
                <w:szCs w:val="20"/>
              </w:rPr>
              <w:t xml:space="preserve">√((bx−ax)² + (by−ay)²) between two circle centres.</w:t>
            </w:r>
          </w:p>
        </w:tc>
      </w:tr>
      <w:tr>
        <w:tc>
          <w:tcPr>
            <w:tcW w:type="dxa" w:w="19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Direction &amp; vectors</w:t>
            </w:r>
          </w:p>
        </w:tc>
        <w:tc>
          <w:tcPr>
            <w:tcW w:type="dxa" w:w="31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Player movement, enemy steering, projectile velocity</w:t>
            </w:r>
          </w:p>
        </w:tc>
        <w:tc>
          <w:tcPr>
            <w:tcW w:type="dxa" w:w="40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Subtract positions, normalise to a unit direction, multiply by speed.</w:t>
            </w:r>
          </w:p>
        </w:tc>
      </w:tr>
      <w:tr>
        <w:tc>
          <w:tcPr>
            <w:tcW w:type="dxa" w:w="1900"/>
            <w:tcMar>
              <w:top w:type="dxa" w:w="60"/>
              <w:left w:type="dxa" w:w="100"/>
              <w:bottom w:type="dxa" w:w="60"/>
              <w:right w:type="dxa" w:w="100"/>
            </w:tcMar>
          </w:tcPr>
          <w:p>
            <w:pPr>
              <w:spacing w:after="0" w:line="252"/>
            </w:pPr>
            <w:r>
              <w:rPr>
                <w:b w:val="false"/>
                <w:bCs w:val="false"/>
                <w:color w:val="000000"/>
                <w:sz w:val="20"/>
                <w:szCs w:val="20"/>
              </w:rPr>
              <w:t xml:space="preserve">Algebra</w:t>
            </w:r>
          </w:p>
        </w:tc>
        <w:tc>
          <w:tcPr>
            <w:tcW w:type="dxa" w:w="3100"/>
            <w:tcMar>
              <w:top w:type="dxa" w:w="60"/>
              <w:left w:type="dxa" w:w="100"/>
              <w:bottom w:type="dxa" w:w="60"/>
              <w:right w:type="dxa" w:w="100"/>
            </w:tcMar>
          </w:tcPr>
          <w:p>
            <w:pPr>
              <w:spacing w:after="0" w:line="252"/>
            </w:pPr>
            <w:r>
              <w:rPr>
                <w:b w:val="false"/>
                <w:bCs w:val="false"/>
                <w:color w:val="000000"/>
                <w:sz w:val="20"/>
                <w:szCs w:val="20"/>
              </w:rPr>
              <w:t xml:space="preserve">Difficulty, spawn rate, score, stat scaling</w:t>
            </w:r>
          </w:p>
        </w:tc>
        <w:tc>
          <w:tcPr>
            <w:tcW w:type="dxa" w:w="4000"/>
            <w:tcMar>
              <w:top w:type="dxa" w:w="60"/>
              <w:left w:type="dxa" w:w="100"/>
              <w:bottom w:type="dxa" w:w="60"/>
              <w:right w:type="dxa" w:w="100"/>
            </w:tcMar>
          </w:tcPr>
          <w:p>
            <w:pPr>
              <w:spacing w:after="0" w:line="252"/>
            </w:pPr>
            <w:r>
              <w:rPr>
                <w:b w:val="false"/>
                <w:bCs w:val="false"/>
                <w:color w:val="000000"/>
                <w:sz w:val="20"/>
                <w:szCs w:val="20"/>
              </w:rPr>
              <w:t xml:space="preserve">Formulas of elapsed time, each clamped to safe limits.</w:t>
            </w:r>
          </w:p>
        </w:tc>
      </w:tr>
      <w:tr>
        <w:tc>
          <w:tcPr>
            <w:tcW w:type="dxa" w:w="19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Dot product</w:t>
            </w:r>
          </w:p>
        </w:tc>
        <w:tc>
          <w:tcPr>
            <w:tcW w:type="dxa" w:w="31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Sniper field of view</w:t>
            </w:r>
          </w:p>
        </w:tc>
        <w:tc>
          <w:tcPr>
            <w:tcW w:type="dxa" w:w="40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Fires only when Dot(facing, toPlayer) ≥ cos(halfFov).</w:t>
            </w:r>
          </w:p>
        </w:tc>
      </w:tr>
      <w:tr>
        <w:tc>
          <w:tcPr>
            <w:tcW w:type="dxa" w:w="1900"/>
            <w:tcMar>
              <w:top w:type="dxa" w:w="60"/>
              <w:left w:type="dxa" w:w="100"/>
              <w:bottom w:type="dxa" w:w="60"/>
              <w:right w:type="dxa" w:w="100"/>
            </w:tcMar>
          </w:tcPr>
          <w:p>
            <w:pPr>
              <w:spacing w:after="0" w:line="252"/>
            </w:pPr>
            <w:r>
              <w:rPr>
                <w:b w:val="false"/>
                <w:bCs w:val="false"/>
                <w:color w:val="000000"/>
                <w:sz w:val="20"/>
                <w:szCs w:val="20"/>
              </w:rPr>
              <w:t xml:space="preserve">Cross product</w:t>
            </w:r>
          </w:p>
        </w:tc>
        <w:tc>
          <w:tcPr>
            <w:tcW w:type="dxa" w:w="3100"/>
            <w:tcMar>
              <w:top w:type="dxa" w:w="60"/>
              <w:left w:type="dxa" w:w="100"/>
              <w:bottom w:type="dxa" w:w="60"/>
              <w:right w:type="dxa" w:w="100"/>
            </w:tcMar>
          </w:tcPr>
          <w:p>
            <w:pPr>
              <w:spacing w:after="0" w:line="252"/>
            </w:pPr>
            <w:r>
              <w:rPr>
                <w:b w:val="false"/>
                <w:bCs w:val="false"/>
                <w:color w:val="000000"/>
                <w:sz w:val="20"/>
                <w:szCs w:val="20"/>
              </w:rPr>
              <w:t xml:space="preserve">Chaser steering</w:t>
            </w:r>
          </w:p>
        </w:tc>
        <w:tc>
          <w:tcPr>
            <w:tcW w:type="dxa" w:w="4000"/>
            <w:tcMar>
              <w:top w:type="dxa" w:w="60"/>
              <w:left w:type="dxa" w:w="100"/>
              <w:bottom w:type="dxa" w:w="60"/>
              <w:right w:type="dxa" w:w="100"/>
            </w:tcMar>
          </w:tcPr>
          <w:p>
            <w:pPr>
              <w:spacing w:after="0" w:line="252"/>
            </w:pPr>
            <w:r>
              <w:rPr>
                <w:b w:val="false"/>
                <w:bCs w:val="false"/>
                <w:color w:val="000000"/>
                <w:sz w:val="20"/>
                <w:szCs w:val="20"/>
              </w:rPr>
              <w:t xml:space="preserve">The sign of Cross(facing, toPlayer) decides turn direction.</w:t>
            </w:r>
          </w:p>
        </w:tc>
      </w:tr>
      <w:tr>
        <w:tc>
          <w:tcPr>
            <w:tcW w:type="dxa" w:w="19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Linear interpolation</w:t>
            </w:r>
          </w:p>
        </w:tc>
        <w:tc>
          <w:tcPr>
            <w:tcW w:type="dxa" w:w="31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Health bar, damage flash, game-over fade, danger colour</w:t>
            </w:r>
          </w:p>
        </w:tc>
        <w:tc>
          <w:tcPr>
            <w:tcW w:type="dxa" w:w="40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Slides a value smoothly toward a target instead of snapping.</w:t>
            </w:r>
          </w:p>
        </w:tc>
      </w:tr>
    </w:tbl>
    <w:p>
      <w:pPr>
        <w:spacing w:after="80"/>
      </w:pPr>
    </w:p>
    <w:p>
      <w:pPr>
        <w:pStyle w:val="Heading2"/>
        <w:spacing w:after="80" w:before="200"/>
      </w:pPr>
      <w:r>
        <w:t xml:space="preserve">6.1 Dot product — the sniper's field of view</w:t>
      </w:r>
    </w:p>
    <w:p>
      <w:pPr>
        <w:spacing w:after="120" w:line="276"/>
      </w:pPr>
      <w:r>
        <w:rPr>
          <w:sz w:val="22"/>
          <w:szCs w:val="22"/>
        </w:rPr>
        <w:t xml:space="preserve">For two unit vectors, the dot product equals the cosine of the angle between them. The sniper faces a direction and computes the direction to the player; if the dot product of the two is greater than or equal to the cosine of the sniper's half field-of-view angle, the player is inside the firing cone and the sniper shoots. Moving out of that cone breaks its aim — which gives the player a way to dodge.</w:t>
      </w:r>
    </w:p>
    <w:p>
      <w:pPr>
        <w:pStyle w:val="Heading2"/>
        <w:spacing w:after="80" w:before="200"/>
      </w:pPr>
      <w:r>
        <w:t xml:space="preserve">6.2 Cross product — the chaser's turn direction</w:t>
      </w:r>
    </w:p>
    <w:p>
      <w:pPr>
        <w:spacing w:after="120" w:line="276"/>
      </w:pPr>
      <w:r>
        <w:rPr>
          <w:sz w:val="22"/>
          <w:szCs w:val="22"/>
        </w:rPr>
        <w:t xml:space="preserve">The 2D cross product of two vectors is a single signed number. Its sign tells you whether the second vector is to the left or the right of the first. The chaser uses the sign of Cross(facing, directionToPlayer) to decide whether to rotate clockwise or counter-clockwise, and turns at a limited rate so it curves toward the player rather than snapping straight at them.</w:t>
      </w:r>
    </w:p>
    <w:p>
      <w:pPr>
        <w:pStyle w:val="Heading2"/>
        <w:spacing w:after="80" w:before="200"/>
      </w:pPr>
      <w:r>
        <w:t xml:space="preserve">6.3 Linear interpolation (used in several places)</w:t>
      </w:r>
    </w:p>
    <w:p>
      <w:pPr>
        <w:spacing w:after="120" w:line="276"/>
      </w:pPr>
      <w:r>
        <w:rPr>
          <w:sz w:val="22"/>
          <w:szCs w:val="22"/>
        </w:rPr>
        <w:t xml:space="preserve">Linear interpolation (Lerp) slides a value a fraction of the way from its current value toward a target. The game uses it for the smoothly draining health bar, the fading red damage flash, the game-over fade to black, and the background colour shifting toward red as danger rises — so the interface animates smoothly instead of jumping.</w:t>
      </w:r>
    </w:p>
    <w:p>
      <w:r>
        <w:br w:type="page"/>
      </w:r>
    </w:p>
    <w:p>
      <w:pPr>
        <w:pStyle w:val="Heading1"/>
        <w:spacing w:after="120" w:before="260"/>
      </w:pPr>
      <w:r>
        <w:t xml:space="preserve">7. Exception Handling</w:t>
      </w:r>
    </w:p>
    <w:p>
      <w:pPr>
        <w:spacing w:after="120" w:line="276"/>
      </w:pPr>
      <w:r>
        <w:rPr>
          <w:sz w:val="22"/>
          <w:szCs w:val="22"/>
        </w:rPr>
        <w:t xml:space="preserve">Error handling follows a deliberate two-layer strategy:</w:t>
      </w:r>
    </w:p>
    <w:p>
      <w:pPr>
        <w:pStyle w:val="ListParagraph"/>
        <w:numPr>
          <w:ilvl w:val="0"/>
          <w:numId w:val="3"/>
        </w:numPr>
        <w:spacing w:after="60" w:line="264"/>
      </w:pPr>
      <w:r>
        <w:rPr>
          <w:b/>
          <w:bCs/>
          <w:sz w:val="22"/>
          <w:szCs w:val="22"/>
        </w:rPr>
        <w:t xml:space="preserve">Fail fast in the Core. </w:t>
      </w:r>
      <w:r>
        <w:rPr>
          <w:sz w:val="22"/>
          <w:szCs w:val="22"/>
        </w:rPr>
        <w:t xml:space="preserve">Constructors and state-changing methods validate their inputs and throw ArgumentOutOfRangeException, ArgumentException or ArgumentNullException for impossible values — negative health, zero lives, a min greater than a max, a null factory. These guards are asserted directly by the unit tests.</w:t>
      </w:r>
    </w:p>
    <w:p>
      <w:pPr>
        <w:pStyle w:val="ListParagraph"/>
        <w:numPr>
          <w:ilvl w:val="0"/>
          <w:numId w:val="3"/>
        </w:numPr>
        <w:spacing w:after="60" w:line="264"/>
      </w:pPr>
      <w:r>
        <w:rPr>
          <w:b/>
          <w:bCs/>
          <w:sz w:val="22"/>
          <w:szCs w:val="22"/>
        </w:rPr>
        <w:t xml:space="preserve">Stay resilient at the edge. </w:t>
      </w:r>
      <w:r>
        <w:rPr>
          <w:sz w:val="22"/>
          <w:szCs w:val="22"/>
        </w:rPr>
        <w:t xml:space="preserve">In the Desktop layer, GameWorld.Update is wrapped in a try/catch so that a logic error is logged and the window keeps running, and Program.cs wraps the whole game in a try/catch that reports a clean message and a non-zero exit code instead of an unhandled stack trace.</w:t>
      </w:r>
    </w:p>
    <w:p>
      <w:pPr>
        <w:pStyle w:val="Heading1"/>
        <w:spacing w:after="120" w:before="260"/>
      </w:pPr>
      <w:r>
        <w:t xml:space="preserve">8. Testing Strategy</w:t>
      </w:r>
    </w:p>
    <w:p>
      <w:pPr>
        <w:pStyle w:val="Heading2"/>
        <w:spacing w:after="80" w:before="200"/>
      </w:pPr>
      <w:r>
        <w:t xml:space="preserve">8.1 Philosophy</w:t>
      </w:r>
    </w:p>
    <w:p>
      <w:pPr>
        <w:spacing w:after="120" w:line="276"/>
      </w:pPr>
      <w:r>
        <w:rPr>
          <w:sz w:val="22"/>
          <w:szCs w:val="22"/>
        </w:rPr>
        <w:t xml:space="preserve">The goal of the test suite is to prove that the game logic and mathematics are correct, independently of rendering. Because all rules live in Core (with no MonoGame dependency), every rule can be tested as an ordinary object with ordinary assertions — no graphics device, no window, no frame loop. The suite follows the F.I.R.S.T. qualities: Fast (runs in milliseconds), Independent (each test builds its own objects), Repeatable (anything random is driven by a seeded Random), Self-validating (each test asserts a clear pass/fail), and Timely (tests were written alongside the code and shaped design decisions such as injecting the Random source and the enemy factory).</w:t>
      </w:r>
    </w:p>
    <w:p>
      <w:pPr>
        <w:pStyle w:val="Heading2"/>
        <w:spacing w:after="80" w:before="200"/>
      </w:pPr>
      <w:r>
        <w:t xml:space="preserve">8.2 Coverage</w:t>
      </w:r>
    </w:p>
    <w:p>
      <w:pPr>
        <w:spacing w:after="120" w:line="276"/>
      </w:pPr>
      <w:r>
        <w:rPr>
          <w:sz w:val="22"/>
          <w:szCs w:val="22"/>
        </w:rPr>
        <w:t xml:space="preserve">The suite contains 58 test cases across five files, using xUnit ([Fact] for single cases, [Theory] with [InlineData] for parameterised cases):</w:t>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400"/>
      </w:tblGrid>
      <w:tr>
        <w:trPr>
          <w:tblHeader/>
        </w:trPr>
        <w:tc>
          <w:tcPr>
            <w:tcW w:type="dxa" w:w="2600"/>
            <w:shd w:fill="1F4E79" w:color="auto" w:val="clear"/>
            <w:tcMar>
              <w:top w:type="dxa" w:w="60"/>
              <w:left w:type="dxa" w:w="100"/>
              <w:bottom w:type="dxa" w:w="60"/>
              <w:right w:type="dxa" w:w="100"/>
            </w:tcMar>
          </w:tcPr>
          <w:p>
            <w:pPr>
              <w:spacing w:after="0" w:line="252"/>
            </w:pPr>
            <w:r>
              <w:rPr>
                <w:b/>
                <w:bCs/>
                <w:color w:val="FFFFFF"/>
                <w:sz w:val="20"/>
                <w:szCs w:val="20"/>
              </w:rPr>
              <w:t xml:space="preserve">Area</w:t>
            </w:r>
          </w:p>
        </w:tc>
        <w:tc>
          <w:tcPr>
            <w:tcW w:type="dxa" w:w="6400"/>
            <w:shd w:fill="1F4E79" w:color="auto" w:val="clear"/>
            <w:tcMar>
              <w:top w:type="dxa" w:w="60"/>
              <w:left w:type="dxa" w:w="100"/>
              <w:bottom w:type="dxa" w:w="60"/>
              <w:right w:type="dxa" w:w="100"/>
            </w:tcMar>
          </w:tcPr>
          <w:p>
            <w:pPr>
              <w:spacing w:after="0" w:line="252"/>
            </w:pPr>
            <w:r>
              <w:rPr>
                <w:b/>
                <w:bCs/>
                <w:color w:val="FFFFFF"/>
                <w:sz w:val="20"/>
                <w:szCs w:val="20"/>
              </w:rPr>
              <w:t xml:space="preserve">What is verified</w:t>
            </w:r>
          </w:p>
        </w:tc>
      </w:tr>
      <w:tr>
        <w:tc>
          <w:tcPr>
            <w:tcW w:type="dxa" w:w="2600"/>
            <w:tcMar>
              <w:top w:type="dxa" w:w="60"/>
              <w:left w:type="dxa" w:w="100"/>
              <w:bottom w:type="dxa" w:w="60"/>
              <w:right w:type="dxa" w:w="100"/>
            </w:tcMar>
          </w:tcPr>
          <w:p>
            <w:pPr>
              <w:spacing w:after="0" w:line="252"/>
            </w:pPr>
            <w:r>
              <w:rPr>
                <w:b w:val="false"/>
                <w:bCs w:val="false"/>
                <w:color w:val="000000"/>
                <w:sz w:val="20"/>
                <w:szCs w:val="20"/>
              </w:rPr>
              <w:t xml:space="preserve">Mathematics</w:t>
            </w:r>
          </w:p>
        </w:tc>
        <w:tc>
          <w:tcPr>
            <w:tcW w:type="dxa" w:w="6400"/>
            <w:tcMar>
              <w:top w:type="dxa" w:w="60"/>
              <w:left w:type="dxa" w:w="100"/>
              <w:bottom w:type="dxa" w:w="60"/>
              <w:right w:type="dxa" w:w="100"/>
            </w:tcMar>
          </w:tcPr>
          <w:p>
            <w:pPr>
              <w:spacing w:after="0" w:line="252"/>
            </w:pPr>
            <w:r>
              <w:rPr>
                <w:b w:val="false"/>
                <w:bCs w:val="false"/>
                <w:color w:val="000000"/>
                <w:sz w:val="20"/>
                <w:szCs w:val="20"/>
              </w:rPr>
              <w:t xml:space="preserve">Distance; zero-vector normalisation without NaN; unit-length normalisation; dot-product sign; cross-product sign and turn direction; Lerp value and clamping; rotation; clamp throwing on inverted bounds.</w:t>
            </w:r>
          </w:p>
        </w:tc>
      </w:tr>
      <w:tr>
        <w:tc>
          <w:tcPr>
            <w:tcW w:type="dxa" w:w="26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Player rules</w:t>
            </w:r>
          </w:p>
        </w:tc>
        <w:tc>
          <w:tcPr>
            <w:tcW w:type="dxa" w:w="64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Damage and healing with clamping; negative amounts rejected; shield absorbs damage; speed and rapid-fire effects; timed effects expire; fire cooldown; movement clamped to arena; lives consumed on death; zero lives rejected.</w:t>
            </w:r>
          </w:p>
        </w:tc>
      </w:tr>
      <w:tr>
        <w:tc>
          <w:tcPr>
            <w:tcW w:type="dxa" w:w="2600"/>
            <w:tcMar>
              <w:top w:type="dxa" w:w="60"/>
              <w:left w:type="dxa" w:w="100"/>
              <w:bottom w:type="dxa" w:w="60"/>
              <w:right w:type="dxa" w:w="100"/>
            </w:tcMar>
          </w:tcPr>
          <w:p>
            <w:pPr>
              <w:spacing w:after="0" w:line="252"/>
            </w:pPr>
            <w:r>
              <w:rPr>
                <w:b w:val="false"/>
                <w:bCs w:val="false"/>
                <w:color w:val="000000"/>
                <w:sz w:val="20"/>
                <w:szCs w:val="20"/>
              </w:rPr>
              <w:t xml:space="preserve">Enemy behaviour &amp; factory</w:t>
            </w:r>
          </w:p>
        </w:tc>
        <w:tc>
          <w:tcPr>
            <w:tcW w:type="dxa" w:w="6400"/>
            <w:tcMar>
              <w:top w:type="dxa" w:w="60"/>
              <w:left w:type="dxa" w:w="100"/>
              <w:bottom w:type="dxa" w:w="60"/>
              <w:right w:type="dxa" w:w="100"/>
            </w:tcMar>
          </w:tcPr>
          <w:p>
            <w:pPr>
              <w:spacing w:after="0" w:line="252"/>
            </w:pPr>
            <w:r>
              <w:rPr>
                <w:b w:val="false"/>
                <w:bCs w:val="false"/>
                <w:color w:val="000000"/>
                <w:sz w:val="20"/>
                <w:szCs w:val="20"/>
              </w:rPr>
              <w:t xml:space="preserve">Chaser steers to face the player; brute advances; sniper fires only in its field of view and not when the player is behind it; lethal damage deactivates an enemy; invalid stats rejected; factory builds the requested kind and scales health with difficulty.</w:t>
            </w:r>
          </w:p>
        </w:tc>
      </w:tr>
      <w:tr>
        <w:tc>
          <w:tcPr>
            <w:tcW w:type="dxa" w:w="26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Supporting systems</w:t>
            </w:r>
          </w:p>
        </w:tc>
        <w:tc>
          <w:tcPr>
            <w:tcW w:type="dxa" w:w="64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Difficulty rises and is capped; spawn interval shrinks but not below the minimum; score accumulates and tracks a high score; survival points per second; collision boundary cases; spawner timing and edge placement.</w:t>
            </w:r>
          </w:p>
        </w:tc>
      </w:tr>
      <w:tr>
        <w:tc>
          <w:tcPr>
            <w:tcW w:type="dxa" w:w="2600"/>
            <w:tcMar>
              <w:top w:type="dxa" w:w="60"/>
              <w:left w:type="dxa" w:w="100"/>
              <w:bottom w:type="dxa" w:w="60"/>
              <w:right w:type="dxa" w:w="100"/>
            </w:tcMar>
          </w:tcPr>
          <w:p>
            <w:pPr>
              <w:spacing w:after="0" w:line="252"/>
            </w:pPr>
            <w:r>
              <w:rPr>
                <w:b w:val="false"/>
                <w:bCs w:val="false"/>
                <w:color w:val="000000"/>
                <w:sz w:val="20"/>
                <w:szCs w:val="20"/>
              </w:rPr>
              <w:t xml:space="preserve">Full integration</w:t>
            </w:r>
          </w:p>
        </w:tc>
        <w:tc>
          <w:tcPr>
            <w:tcW w:type="dxa" w:w="6400"/>
            <w:tcMar>
              <w:top w:type="dxa" w:w="60"/>
              <w:left w:type="dxa" w:w="100"/>
              <w:bottom w:type="dxa" w:w="60"/>
              <w:right w:type="dxa" w:w="100"/>
            </w:tcMar>
          </w:tcPr>
          <w:p>
            <w:pPr>
              <w:spacing w:after="0" w:line="252"/>
            </w:pPr>
            <w:r>
              <w:rPr>
                <w:b w:val="false"/>
                <w:bCs w:val="false"/>
                <w:color w:val="000000"/>
                <w:sz w:val="20"/>
                <w:szCs w:val="20"/>
              </w:rPr>
              <w:t xml:space="preserve">A new world starts in the menu; confirm starts a run; firing creates a projectile; enemies spawn over time; score rises from survival; difficulty rises; game over then restart resets the score.</w:t>
            </w:r>
          </w:p>
        </w:tc>
      </w:tr>
    </w:tbl>
    <w:p>
      <w:pPr>
        <w:spacing w:after="80"/>
      </w:pPr>
    </w:p>
    <w:p>
      <w:pPr>
        <w:pStyle w:val="Heading2"/>
        <w:spacing w:after="80" w:before="200"/>
      </w:pPr>
      <w:r>
        <w:t xml:space="preserve">8.3 Notable edge cases</w:t>
      </w:r>
    </w:p>
    <w:p>
      <w:pPr>
        <w:pStyle w:val="ListParagraph"/>
        <w:numPr>
          <w:ilvl w:val="0"/>
          <w:numId w:val="3"/>
        </w:numPr>
        <w:spacing w:after="60" w:line="264"/>
      </w:pPr>
      <w:r>
        <w:rPr>
          <w:sz w:val="22"/>
          <w:szCs w:val="22"/>
        </w:rPr>
        <w:t xml:space="preserve">Zero-length normalisation — returns zero instead of producing NaN, the most dangerous silent bug in vector maths.</w:t>
      </w:r>
    </w:p>
    <w:p>
      <w:pPr>
        <w:pStyle w:val="ListParagraph"/>
        <w:numPr>
          <w:ilvl w:val="0"/>
          <w:numId w:val="3"/>
        </w:numPr>
        <w:spacing w:after="60" w:line="264"/>
      </w:pPr>
      <w:r>
        <w:rPr>
          <w:sz w:val="22"/>
          <w:szCs w:val="22"/>
        </w:rPr>
        <w:t xml:space="preserve">Lerp interpolant clamping — an out-of-range fraction must not overshoot the target.</w:t>
      </w:r>
    </w:p>
    <w:p>
      <w:pPr>
        <w:pStyle w:val="ListParagraph"/>
        <w:numPr>
          <w:ilvl w:val="0"/>
          <w:numId w:val="3"/>
        </w:numPr>
        <w:spacing w:after="60" w:line="264"/>
      </w:pPr>
      <w:r>
        <w:rPr>
          <w:sz w:val="22"/>
          <w:szCs w:val="22"/>
        </w:rPr>
        <w:t xml:space="preserve">Exactly-touching circles — the precise boundary between 'collision' and 'no collision'.</w:t>
      </w:r>
    </w:p>
    <w:p>
      <w:pPr>
        <w:pStyle w:val="ListParagraph"/>
        <w:numPr>
          <w:ilvl w:val="0"/>
          <w:numId w:val="3"/>
        </w:numPr>
        <w:spacing w:after="60" w:line="264"/>
      </w:pPr>
      <w:r>
        <w:rPr>
          <w:sz w:val="22"/>
          <w:szCs w:val="22"/>
        </w:rPr>
        <w:t xml:space="preserve">Clamp with inverted bounds — the code throws rather than silently returning a wrong value.</w:t>
      </w:r>
    </w:p>
    <w:p>
      <w:pPr>
        <w:pStyle w:val="ListParagraph"/>
        <w:numPr>
          <w:ilvl w:val="0"/>
          <w:numId w:val="3"/>
        </w:numPr>
        <w:spacing w:after="60" w:line="264"/>
      </w:pPr>
      <w:r>
        <w:rPr>
          <w:sz w:val="22"/>
          <w:szCs w:val="22"/>
        </w:rPr>
        <w:t xml:space="preserve">Sniper with the player directly behind it — the dot-product gate correctly refuses to fire.</w:t>
      </w:r>
    </w:p>
    <w:p>
      <w:pPr>
        <w:pStyle w:val="Heading2"/>
        <w:spacing w:after="80" w:before="200"/>
      </w:pPr>
      <w:r>
        <w:t xml:space="preserve">8.4 A test that failed, and the fix</w:t>
      </w:r>
    </w:p>
    <w:p>
      <w:pPr>
        <w:spacing w:after="120" w:line="276"/>
      </w:pPr>
      <w:r>
        <w:rPr>
          <w:sz w:val="22"/>
          <w:szCs w:val="22"/>
        </w:rPr>
        <w:t xml:space="preserve">The chaser test checks that the chaser turns to face the player. The first version placed the player exactly behind the enemy — and the test failed. The reason is mathematical: when two directions point exactly opposite, the cross product is zero, so there is no left/right sign to steer by and the enemy cannot decide which way to turn. The fix was to place the player slightly to one side (which is what happens in real play anyway); the chaser then steered correctly. The episode is a good illustration of an edge case in the cross-product mechanic.</w:t>
      </w:r>
    </w:p>
    <w:p>
      <w:pPr>
        <w:pStyle w:val="Heading2"/>
        <w:spacing w:after="80" w:before="200"/>
      </w:pPr>
      <w:r>
        <w:t xml:space="preserve">8.5 Results</w:t>
      </w:r>
    </w:p>
    <w:p>
      <w:pPr>
        <w:spacing w:after="80" w:line="276"/>
      </w:pPr>
      <w:r>
        <w:rPr>
          <w:rFonts w:ascii="Consolas" w:cs="Consolas" w:eastAsia="Consolas" w:hAnsi="Consolas"/>
          <w:sz w:val="20"/>
          <w:szCs w:val="20"/>
        </w:rPr>
        <w:t xml:space="preserve">Passed!  -  Failed: 0,  Passed: 58,  Skipped: 0,  Total: 58</w:t>
      </w:r>
    </w:p>
    <w:p>
      <w:pPr>
        <w:pStyle w:val="Heading2"/>
        <w:spacing w:after="80" w:before="200"/>
      </w:pPr>
      <w:r>
        <w:t xml:space="preserve">8.6 What is intentionally not unit-tested</w:t>
      </w:r>
    </w:p>
    <w:p>
      <w:pPr>
        <w:spacing w:after="120" w:line="276"/>
      </w:pPr>
      <w:r>
        <w:rPr>
          <w:sz w:val="22"/>
          <w:szCs w:val="22"/>
        </w:rPr>
        <w:t xml:space="preserve">Rendering is not unit-tested: drawing shapes and text to a graphics device is inherently visual and is verified by running the game. This is a deliberate boundary — the logic that decides what to draw lives in Core and is tested; the code that performs the drawing is thin and side-effecting.</w:t>
      </w:r>
    </w:p>
    <w:p>
      <w:r>
        <w:br w:type="page"/>
      </w:r>
    </w:p>
    <w:p>
      <w:pPr>
        <w:pStyle w:val="Heading1"/>
        <w:spacing w:after="120" w:before="260"/>
      </w:pPr>
      <w:r>
        <w:t xml:space="preserve">9. Building and Running</w:t>
      </w:r>
    </w:p>
    <w:p>
      <w:pPr>
        <w:spacing w:after="80" w:line="276"/>
      </w:pPr>
      <w:r>
        <w:rPr>
          <w:sz w:val="22"/>
          <w:szCs w:val="22"/>
        </w:rPr>
        <w:t xml:space="preserve">The projects target .NET 9. The game generates all of its graphics at runtime, so there is no MonoGame content pipeline to install or build.</w:t>
      </w:r>
    </w:p>
    <w:p>
      <w:pPr>
        <w:spacing w:after="40" w:line="276"/>
      </w:pPr>
      <w:r>
        <w:rPr>
          <w:b/>
          <w:bCs/>
          <w:sz w:val="22"/>
          <w:szCs w:val="22"/>
        </w:rPr>
        <w:t xml:space="preserve">Run the game:</w:t>
      </w:r>
    </w:p>
    <w:p>
      <w:pPr>
        <w:spacing w:after="80" w:line="276"/>
      </w:pPr>
      <w:r>
        <w:rPr>
          <w:rFonts w:ascii="Consolas" w:cs="Consolas" w:eastAsia="Consolas" w:hAnsi="Consolas"/>
          <w:sz w:val="20"/>
          <w:szCs w:val="20"/>
        </w:rPr>
        <w:t xml:space="preserve">dotnet run --project src/ArenaDefender.Desktop</w:t>
      </w:r>
    </w:p>
    <w:p>
      <w:pPr>
        <w:spacing w:after="40" w:line="276"/>
      </w:pPr>
      <w:r>
        <w:rPr>
          <w:b/>
          <w:bCs/>
          <w:sz w:val="22"/>
          <w:szCs w:val="22"/>
        </w:rPr>
        <w:t xml:space="preserve">Build the solution and run the tests:</w:t>
      </w:r>
    </w:p>
    <w:p>
      <w:pPr>
        <w:spacing w:after="20" w:line="276"/>
      </w:pPr>
      <w:r>
        <w:rPr>
          <w:rFonts w:ascii="Consolas" w:cs="Consolas" w:eastAsia="Consolas" w:hAnsi="Consolas"/>
          <w:sz w:val="20"/>
          <w:szCs w:val="20"/>
        </w:rPr>
        <w:t xml:space="preserve">dotnet build ArenaDefender.sln</w:t>
      </w:r>
    </w:p>
    <w:p>
      <w:pPr>
        <w:spacing w:after="80" w:line="276"/>
      </w:pPr>
      <w:r>
        <w:rPr>
          <w:rFonts w:ascii="Consolas" w:cs="Consolas" w:eastAsia="Consolas" w:hAnsi="Consolas"/>
          <w:sz w:val="20"/>
          <w:szCs w:val="20"/>
        </w:rPr>
        <w:t xml:space="preserve">dotnet test  ArenaDefender.sln</w:t>
      </w:r>
    </w:p>
    <w:p>
      <w:pPr>
        <w:spacing w:after="120" w:line="276"/>
      </w:pPr>
      <w:r>
        <w:rPr>
          <w:sz w:val="22"/>
          <w:szCs w:val="22"/>
        </w:rPr>
        <w:t xml:space="preserve">Note: this project was developed on a machine that had only the .NET 10 runtime installed, so the test project sets RollForward=Major to allow running on a newer runtime. On a machine with the .NET 9 runtime it simply runs on .NET 9.</w:t>
      </w:r>
    </w:p>
    <w:p>
      <w:pPr>
        <w:pStyle w:val="Heading1"/>
        <w:spacing w:after="120" w:before="260"/>
      </w:pPr>
      <w:r>
        <w:t xml:space="preserve">10. Requirements Traceability</w:t>
      </w:r>
    </w:p>
    <w:p>
      <w:pPr>
        <w:spacing w:after="120" w:line="276"/>
      </w:pPr>
      <w:r>
        <w:rPr>
          <w:sz w:val="22"/>
          <w:szCs w:val="22"/>
        </w:rPr>
        <w:t xml:space="preserve">Every project requirement maps to the code that satisfies it:</w:t>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4300"/>
        <w:gridCol w:w="4700"/>
      </w:tblGrid>
      <w:tr>
        <w:trPr>
          <w:tblHeader/>
        </w:trPr>
        <w:tc>
          <w:tcPr>
            <w:tcW w:type="dxa" w:w="4300"/>
            <w:shd w:fill="1F4E79" w:color="auto" w:val="clear"/>
            <w:tcMar>
              <w:top w:type="dxa" w:w="60"/>
              <w:left w:type="dxa" w:w="100"/>
              <w:bottom w:type="dxa" w:w="60"/>
              <w:right w:type="dxa" w:w="100"/>
            </w:tcMar>
          </w:tcPr>
          <w:p>
            <w:pPr>
              <w:spacing w:after="0" w:line="252"/>
            </w:pPr>
            <w:r>
              <w:rPr>
                <w:b/>
                <w:bCs/>
                <w:color w:val="FFFFFF"/>
                <w:sz w:val="20"/>
                <w:szCs w:val="20"/>
              </w:rPr>
              <w:t xml:space="preserve">Requirement</w:t>
            </w:r>
          </w:p>
        </w:tc>
        <w:tc>
          <w:tcPr>
            <w:tcW w:type="dxa" w:w="4700"/>
            <w:shd w:fill="1F4E79" w:color="auto" w:val="clear"/>
            <w:tcMar>
              <w:top w:type="dxa" w:w="60"/>
              <w:left w:type="dxa" w:w="100"/>
              <w:bottom w:type="dxa" w:w="60"/>
              <w:right w:type="dxa" w:w="100"/>
            </w:tcMar>
          </w:tcPr>
          <w:p>
            <w:pPr>
              <w:spacing w:after="0" w:line="252"/>
            </w:pPr>
            <w:r>
              <w:rPr>
                <w:b/>
                <w:bCs/>
                <w:color w:val="FFFFFF"/>
                <w:sz w:val="20"/>
                <w:szCs w:val="20"/>
              </w:rPr>
              <w:t xml:space="preserve">Where it is implemented</w:t>
            </w:r>
          </w:p>
        </w:tc>
      </w:tr>
      <w:tr>
        <w:tc>
          <w:tcPr>
            <w:tcW w:type="dxa" w:w="4300"/>
            <w:tcMar>
              <w:top w:type="dxa" w:w="60"/>
              <w:left w:type="dxa" w:w="100"/>
              <w:bottom w:type="dxa" w:w="60"/>
              <w:right w:type="dxa" w:w="100"/>
            </w:tcMar>
          </w:tcPr>
          <w:p>
            <w:pPr>
              <w:spacing w:after="0" w:line="252"/>
            </w:pPr>
            <w:r>
              <w:rPr>
                <w:b w:val="false"/>
                <w:bCs w:val="false"/>
                <w:color w:val="000000"/>
                <w:sz w:val="20"/>
                <w:szCs w:val="20"/>
              </w:rPr>
              <w:t xml:space="preserve">Player: movement, health, score, lives, graphics</w:t>
            </w:r>
          </w:p>
        </w:tc>
        <w:tc>
          <w:tcPr>
            <w:tcW w:type="dxa" w:w="4700"/>
            <w:tcMar>
              <w:top w:type="dxa" w:w="60"/>
              <w:left w:type="dxa" w:w="100"/>
              <w:bottom w:type="dxa" w:w="60"/>
              <w:right w:type="dxa" w:w="100"/>
            </w:tcMar>
          </w:tcPr>
          <w:p>
            <w:pPr>
              <w:spacing w:after="0" w:line="252"/>
            </w:pPr>
            <w:r>
              <w:rPr>
                <w:b w:val="false"/>
                <w:bCs w:val="false"/>
                <w:color w:val="000000"/>
                <w:sz w:val="20"/>
                <w:szCs w:val="20"/>
              </w:rPr>
              <w:t xml:space="preserve">Entities/Player.cs; HUD and player drawing in ArenaGame.cs</w:t>
            </w:r>
          </w:p>
        </w:tc>
      </w:tr>
      <w:tr>
        <w:tc>
          <w:tcPr>
            <w:tcW w:type="dxa" w:w="43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At least two enemy types with different behaviour</w:t>
            </w:r>
          </w:p>
        </w:tc>
        <w:tc>
          <w:tcPr>
            <w:tcW w:type="dxa" w:w="47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ChaserEnemy, BruteEnemy, SniperEnemy (three types)</w:t>
            </w:r>
          </w:p>
        </w:tc>
      </w:tr>
      <w:tr>
        <w:tc>
          <w:tcPr>
            <w:tcW w:type="dxa" w:w="4300"/>
            <w:tcMar>
              <w:top w:type="dxa" w:w="60"/>
              <w:left w:type="dxa" w:w="100"/>
              <w:bottom w:type="dxa" w:w="60"/>
              <w:right w:type="dxa" w:w="100"/>
            </w:tcMar>
          </w:tcPr>
          <w:p>
            <w:pPr>
              <w:spacing w:after="0" w:line="252"/>
            </w:pPr>
            <w:r>
              <w:rPr>
                <w:b w:val="false"/>
                <w:bCs w:val="false"/>
                <w:color w:val="000000"/>
                <w:sz w:val="20"/>
                <w:szCs w:val="20"/>
              </w:rPr>
              <w:t xml:space="preserve">Continuous enemy spawning</w:t>
            </w:r>
          </w:p>
        </w:tc>
        <w:tc>
          <w:tcPr>
            <w:tcW w:type="dxa" w:w="4700"/>
            <w:tcMar>
              <w:top w:type="dxa" w:w="60"/>
              <w:left w:type="dxa" w:w="100"/>
              <w:bottom w:type="dxa" w:w="60"/>
              <w:right w:type="dxa" w:w="100"/>
            </w:tcMar>
          </w:tcPr>
          <w:p>
            <w:pPr>
              <w:spacing w:after="0" w:line="252"/>
            </w:pPr>
            <w:r>
              <w:rPr>
                <w:b w:val="false"/>
                <w:bCs w:val="false"/>
                <w:color w:val="000000"/>
                <w:sz w:val="20"/>
                <w:szCs w:val="20"/>
              </w:rPr>
              <w:t xml:space="preserve">Systems/EnemySpawner.cs</w:t>
            </w:r>
          </w:p>
        </w:tc>
      </w:tr>
      <w:tr>
        <w:tc>
          <w:tcPr>
            <w:tcW w:type="dxa" w:w="43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Projectile / attack system</w:t>
            </w:r>
          </w:p>
        </w:tc>
        <w:tc>
          <w:tcPr>
            <w:tcW w:type="dxa" w:w="47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Entities/Projectile.cs; GameWorld.FireProjectile</w:t>
            </w:r>
          </w:p>
        </w:tc>
      </w:tr>
      <w:tr>
        <w:tc>
          <w:tcPr>
            <w:tcW w:type="dxa" w:w="4300"/>
            <w:tcMar>
              <w:top w:type="dxa" w:w="60"/>
              <w:left w:type="dxa" w:w="100"/>
              <w:bottom w:type="dxa" w:w="60"/>
              <w:right w:type="dxa" w:w="100"/>
            </w:tcMar>
          </w:tcPr>
          <w:p>
            <w:pPr>
              <w:spacing w:after="0" w:line="252"/>
            </w:pPr>
            <w:r>
              <w:rPr>
                <w:b w:val="false"/>
                <w:bCs w:val="false"/>
                <w:color w:val="000000"/>
                <w:sz w:val="20"/>
                <w:szCs w:val="20"/>
              </w:rPr>
              <w:t xml:space="preserve">Collisions (player–enemy, projectile–enemy, player–pickup)</w:t>
            </w:r>
          </w:p>
        </w:tc>
        <w:tc>
          <w:tcPr>
            <w:tcW w:type="dxa" w:w="4700"/>
            <w:tcMar>
              <w:top w:type="dxa" w:w="60"/>
              <w:left w:type="dxa" w:w="100"/>
              <w:bottom w:type="dxa" w:w="60"/>
              <w:right w:type="dxa" w:w="100"/>
            </w:tcMar>
          </w:tcPr>
          <w:p>
            <w:pPr>
              <w:spacing w:after="0" w:line="252"/>
            </w:pPr>
            <w:r>
              <w:rPr>
                <w:b w:val="false"/>
                <w:bCs w:val="false"/>
                <w:color w:val="000000"/>
                <w:sz w:val="20"/>
                <w:szCs w:val="20"/>
              </w:rPr>
              <w:t xml:space="preserve">Systems/CollisionSystem.cs; GameWorld resolve methods</w:t>
            </w:r>
          </w:p>
        </w:tc>
      </w:tr>
      <w:tr>
        <w:tc>
          <w:tcPr>
            <w:tcW w:type="dxa" w:w="43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At least one power-up (four implemented)</w:t>
            </w:r>
          </w:p>
        </w:tc>
        <w:tc>
          <w:tcPr>
            <w:tcW w:type="dxa" w:w="47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Entities/PowerUp.cs; Player.ApplyPowerUp</w:t>
            </w:r>
          </w:p>
        </w:tc>
      </w:tr>
      <w:tr>
        <w:tc>
          <w:tcPr>
            <w:tcW w:type="dxa" w:w="4300"/>
            <w:tcMar>
              <w:top w:type="dxa" w:w="60"/>
              <w:left w:type="dxa" w:w="100"/>
              <w:bottom w:type="dxa" w:w="60"/>
              <w:right w:type="dxa" w:w="100"/>
            </w:tcMar>
          </w:tcPr>
          <w:p>
            <w:pPr>
              <w:spacing w:after="0" w:line="252"/>
            </w:pPr>
            <w:r>
              <w:rPr>
                <w:b w:val="false"/>
                <w:bCs w:val="false"/>
                <w:color w:val="000000"/>
                <w:sz w:val="20"/>
                <w:szCs w:val="20"/>
              </w:rPr>
              <w:t xml:space="preserve">Scoring with live on-screen display</w:t>
            </w:r>
          </w:p>
        </w:tc>
        <w:tc>
          <w:tcPr>
            <w:tcW w:type="dxa" w:w="4700"/>
            <w:tcMar>
              <w:top w:type="dxa" w:w="60"/>
              <w:left w:type="dxa" w:w="100"/>
              <w:bottom w:type="dxa" w:w="60"/>
              <w:right w:type="dxa" w:w="100"/>
            </w:tcMar>
          </w:tcPr>
          <w:p>
            <w:pPr>
              <w:spacing w:after="0" w:line="252"/>
            </w:pPr>
            <w:r>
              <w:rPr>
                <w:b w:val="false"/>
                <w:bCs w:val="false"/>
                <w:color w:val="000000"/>
                <w:sz w:val="20"/>
                <w:szCs w:val="20"/>
              </w:rPr>
              <w:t xml:space="preserve">Systems/ScoreManager.cs; HUD in ArenaGame.cs</w:t>
            </w:r>
          </w:p>
        </w:tc>
      </w:tr>
      <w:tr>
        <w:tc>
          <w:tcPr>
            <w:tcW w:type="dxa" w:w="43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UI: start screen, health, score, lives, game over</w:t>
            </w:r>
          </w:p>
        </w:tc>
        <w:tc>
          <w:tcPr>
            <w:tcW w:type="dxa" w:w="47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ArenaGame DrawMenu / DrawHud / DrawGameOver</w:t>
            </w:r>
          </w:p>
        </w:tc>
      </w:tr>
      <w:tr>
        <w:tc>
          <w:tcPr>
            <w:tcW w:type="dxa" w:w="4300"/>
            <w:tcMar>
              <w:top w:type="dxa" w:w="60"/>
              <w:left w:type="dxa" w:w="100"/>
              <w:bottom w:type="dxa" w:w="60"/>
              <w:right w:type="dxa" w:w="100"/>
            </w:tcMar>
          </w:tcPr>
          <w:p>
            <w:pPr>
              <w:spacing w:after="0" w:line="252"/>
            </w:pPr>
            <w:r>
              <w:rPr>
                <w:b w:val="false"/>
                <w:bCs w:val="false"/>
                <w:color w:val="000000"/>
                <w:sz w:val="20"/>
                <w:szCs w:val="20"/>
              </w:rPr>
              <w:t xml:space="preserve">Increasing difficulty over time</w:t>
            </w:r>
          </w:p>
        </w:tc>
        <w:tc>
          <w:tcPr>
            <w:tcW w:type="dxa" w:w="4700"/>
            <w:tcMar>
              <w:top w:type="dxa" w:w="60"/>
              <w:left w:type="dxa" w:w="100"/>
              <w:bottom w:type="dxa" w:w="60"/>
              <w:right w:type="dxa" w:w="100"/>
            </w:tcMar>
          </w:tcPr>
          <w:p>
            <w:pPr>
              <w:spacing w:after="0" w:line="252"/>
            </w:pPr>
            <w:r>
              <w:rPr>
                <w:b w:val="false"/>
                <w:bCs w:val="false"/>
                <w:color w:val="000000"/>
                <w:sz w:val="20"/>
                <w:szCs w:val="20"/>
              </w:rPr>
              <w:t xml:space="preserve">Systems/DifficultyManager.cs</w:t>
            </w:r>
          </w:p>
        </w:tc>
      </w:tr>
      <w:tr>
        <w:tc>
          <w:tcPr>
            <w:tcW w:type="dxa" w:w="43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Mathematics (distance, vectors, algebra, dot, cross, lerp)</w:t>
            </w:r>
          </w:p>
        </w:tc>
        <w:tc>
          <w:tcPr>
            <w:tcW w:type="dxa" w:w="47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Mathematics/MathUtils.cs, used across the systems and enemies</w:t>
            </w:r>
          </w:p>
        </w:tc>
      </w:tr>
      <w:tr>
        <w:tc>
          <w:tcPr>
            <w:tcW w:type="dxa" w:w="4300"/>
            <w:tcMar>
              <w:top w:type="dxa" w:w="60"/>
              <w:left w:type="dxa" w:w="100"/>
              <w:bottom w:type="dxa" w:w="60"/>
              <w:right w:type="dxa" w:w="100"/>
            </w:tcMar>
          </w:tcPr>
          <w:p>
            <w:pPr>
              <w:spacing w:after="0" w:line="252"/>
            </w:pPr>
            <w:r>
              <w:rPr>
                <w:b w:val="false"/>
                <w:bCs w:val="false"/>
                <w:color w:val="000000"/>
                <w:sz w:val="20"/>
                <w:szCs w:val="20"/>
              </w:rPr>
              <w:t xml:space="preserve">Exception handling</w:t>
            </w:r>
          </w:p>
        </w:tc>
        <w:tc>
          <w:tcPr>
            <w:tcW w:type="dxa" w:w="4700"/>
            <w:tcMar>
              <w:top w:type="dxa" w:w="60"/>
              <w:left w:type="dxa" w:w="100"/>
              <w:bottom w:type="dxa" w:w="60"/>
              <w:right w:type="dxa" w:w="100"/>
            </w:tcMar>
          </w:tcPr>
          <w:p>
            <w:pPr>
              <w:spacing w:after="0" w:line="252"/>
            </w:pPr>
            <w:r>
              <w:rPr>
                <w:b w:val="false"/>
                <w:bCs w:val="false"/>
                <w:color w:val="000000"/>
                <w:sz w:val="20"/>
                <w:szCs w:val="20"/>
              </w:rPr>
              <w:t xml:space="preserve">Guards throughout Core; try/catch in Program.cs and ArenaGame.Update</w:t>
            </w:r>
          </w:p>
        </w:tc>
      </w:tr>
      <w:tr>
        <w:tc>
          <w:tcPr>
            <w:tcW w:type="dxa" w:w="43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Unit tests (at least ten)</w:t>
            </w:r>
          </w:p>
        </w:tc>
        <w:tc>
          <w:tcPr>
            <w:tcW w:type="dxa" w:w="4700"/>
            <w:shd w:fill="EAF1F8" w:color="auto" w:val="clear"/>
            <w:tcMar>
              <w:top w:type="dxa" w:w="60"/>
              <w:left w:type="dxa" w:w="100"/>
              <w:bottom w:type="dxa" w:w="60"/>
              <w:right w:type="dxa" w:w="100"/>
            </w:tcMar>
          </w:tcPr>
          <w:p>
            <w:pPr>
              <w:spacing w:after="0" w:line="252"/>
            </w:pPr>
            <w:r>
              <w:rPr>
                <w:b w:val="false"/>
                <w:bCs w:val="false"/>
                <w:color w:val="000000"/>
                <w:sz w:val="20"/>
                <w:szCs w:val="20"/>
              </w:rPr>
              <w:t xml:space="preserve">tests/ArenaDefender.UnitTests — 58 cases</w:t>
            </w:r>
          </w:p>
        </w:tc>
      </w:tr>
      <w:tr>
        <w:tc>
          <w:tcPr>
            <w:tcW w:type="dxa" w:w="4300"/>
            <w:tcMar>
              <w:top w:type="dxa" w:w="60"/>
              <w:left w:type="dxa" w:w="100"/>
              <w:bottom w:type="dxa" w:w="60"/>
              <w:right w:type="dxa" w:w="100"/>
            </w:tcMar>
          </w:tcPr>
          <w:p>
            <w:pPr>
              <w:spacing w:after="0" w:line="252"/>
            </w:pPr>
            <w:r>
              <w:rPr>
                <w:b w:val="false"/>
                <w:bCs w:val="false"/>
                <w:color w:val="000000"/>
                <w:sz w:val="20"/>
                <w:szCs w:val="20"/>
              </w:rPr>
              <w:t xml:space="preserve">XML documentation embedded in code</w:t>
            </w:r>
          </w:p>
        </w:tc>
        <w:tc>
          <w:tcPr>
            <w:tcW w:type="dxa" w:w="4700"/>
            <w:tcMar>
              <w:top w:type="dxa" w:w="60"/>
              <w:left w:type="dxa" w:w="100"/>
              <w:bottom w:type="dxa" w:w="60"/>
              <w:right w:type="dxa" w:w="100"/>
            </w:tcMar>
          </w:tcPr>
          <w:p>
            <w:pPr>
              <w:spacing w:after="0" w:line="252"/>
            </w:pPr>
            <w:r>
              <w:rPr>
                <w:b w:val="false"/>
                <w:bCs w:val="false"/>
                <w:color w:val="000000"/>
                <w:sz w:val="20"/>
                <w:szCs w:val="20"/>
              </w:rPr>
              <w:t xml:space="preserve">/// comments throughout the Core library (emitted to an XML doc file on build)</w:t>
            </w:r>
          </w:p>
        </w:tc>
      </w:tr>
    </w:tbl>
    <w:p>
      <w:pPr>
        <w:pStyle w:val="Heading1"/>
        <w:spacing w:after="120" w:before="260"/>
      </w:pPr>
      <w:r>
        <w:t xml:space="preserve">11. Conclusion</w:t>
      </w:r>
    </w:p>
    <w:p>
      <w:pPr>
        <w:spacing w:after="120" w:line="276"/>
      </w:pPr>
      <w:r>
        <w:rPr>
          <w:sz w:val="22"/>
          <w:szCs w:val="22"/>
        </w:rPr>
        <w:t xml:space="preserve">Arena Defender is a complete, playable 2D survival game whose design places correctness and clarity first. Separating all game logic from rendering produced a codebase that is modular, applies object-oriented programming and the SOLID principles throughout, uses each required mathematical concept in a genuine gameplay mechanic, and is backed by a fast, deterministic suite of 58 passing unit tests. The same separation that makes the game testable also makes it easy to extend — a new enemy, a new power-up, or an online leaderboard would each slot in without disturbing the rest of the 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026"/>
      </w:tabs>
    </w:pPr>
    <w:r>
      <w:rPr>
        <w:color w:val="595959"/>
        <w:sz w:val="16"/>
        <w:szCs w:val="16"/>
      </w:rPr>
      <w:t xml:space="preserve">Arena Defender — Design &amp; Testing Report</w:t>
    </w:r>
    <w:r>
      <w:rPr>
        <w:sz w:val="16"/>
        <w:szCs w:val="16"/>
      </w:rPr>
      <w:t xml:space="preserve">	</w:t>
    </w: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rFonts w:ascii="Calibri" w:cs="Calibri" w:eastAsia="Calibri" w:hAnsi="Calibri"/>
      <w:b/>
      <w:bCs/>
      <w:color w:val="1F4E79"/>
      <w:sz w:val="30"/>
      <w:szCs w:val="30"/>
    </w:rPr>
  </w:style>
  <w:style w:type="paragraph" w:styleId="Heading2">
    <w:name w:val="Heading 2"/>
    <w:basedOn w:val="Normal"/>
    <w:next w:val="Normal"/>
    <w:qFormat/>
    <w:pPr>
      <w:spacing w:after="80" w:before="200"/>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Arena Defender — Design &amp; Testing Report</dc:title>
  <dc:creator>Gisele Mwizera</dc:creator>
  <dc:description>Application design and testing report for the Arena Defender MonoGame project</dc:description>
  <cp:lastModifiedBy>Un-named</cp:lastModifiedBy>
  <cp:revision>1</cp:revision>
  <dcterms:created xsi:type="dcterms:W3CDTF">2026-07-30T23:59:06.202Z</dcterms:created>
  <dcterms:modified xsi:type="dcterms:W3CDTF">2026-07-30T23:59:06.203Z</dcterms:modified>
</cp:coreProperties>
</file>

<file path=docProps/custom.xml><?xml version="1.0" encoding="utf-8"?>
<Properties xmlns="http://schemas.openxmlformats.org/officeDocument/2006/custom-properties" xmlns:vt="http://schemas.openxmlformats.org/officeDocument/2006/docPropsVTypes"/>
</file>