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8767" w14:textId="131AC02D" w:rsidR="00035084" w:rsidRDefault="00AC5D95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Titre:</w:t>
      </w:r>
      <w:r w:rsidR="00D71AF0">
        <w:rPr>
          <w:rFonts w:ascii="Gill Sans MT" w:hAnsi="Gill Sans MT"/>
          <w:sz w:val="28"/>
          <w:szCs w:val="28"/>
        </w:rPr>
        <w:t xml:space="preserve"> </w:t>
      </w:r>
      <w:r w:rsidR="00035084" w:rsidRPr="00035084">
        <w:rPr>
          <w:rFonts w:ascii="Gill Sans MT" w:hAnsi="Gill Sans MT"/>
          <w:sz w:val="28"/>
          <w:szCs w:val="28"/>
        </w:rPr>
        <w:t>Échange d'informations entre cellules</w:t>
      </w:r>
    </w:p>
    <w:p w14:paraId="08787D04" w14:textId="37AB5DBD" w:rsidR="00035084" w:rsidRPr="00035084" w:rsidRDefault="00D71AF0" w:rsidP="0003508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>Description : quiz sur la physiologie du système rénal</w:t>
      </w:r>
    </w:p>
    <w:p w14:paraId="1160AD8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1: Les phénomènes et facteurs suivants contribuent à la genèse du potentiel de membrane au repos de la cellule nerveuse :</w:t>
      </w:r>
    </w:p>
    <w:p w14:paraId="44EE4B9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L'inégalité de concentration des ions Na+, K+ et Cl-</w:t>
      </w:r>
    </w:p>
    <w:p w14:paraId="04D7C6F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Perméabilité sélective de la membrane plasmique aux ions Na+, K+ et Cl-</w:t>
      </w:r>
    </w:p>
    <w:p w14:paraId="64F9A28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Présence d'anion non diffusible extracellulaire</w:t>
      </w:r>
    </w:p>
    <w:p w14:paraId="57DD5EA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L'activité de la pompe Na+-K+</w:t>
      </w:r>
    </w:p>
    <w:p w14:paraId="6285E4D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b</w:t>
      </w:r>
    </w:p>
    <w:p w14:paraId="0FC9F346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30453ED9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c. Présence d'anion non diffusible intracellulaire ; </w:t>
      </w:r>
    </w:p>
    <w:p w14:paraId="45A81B30" w14:textId="51868265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d. La pompe Na+-K+ intervient plutôt dans le maintien du potentiel de membrane au repos.</w:t>
      </w:r>
    </w:p>
    <w:p w14:paraId="5D27E48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5E7775B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2: Les fibres nerveuses de type A sont :</w:t>
      </w:r>
    </w:p>
    <w:p w14:paraId="27ED04A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Des fibres de gros calibre non myélinisées</w:t>
      </w:r>
    </w:p>
    <w:p w14:paraId="4AD7E2C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Des fibres ayant les vitesses de conduction les plus faibles</w:t>
      </w:r>
    </w:p>
    <w:p w14:paraId="5723553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Des fibres de moyen diamètre mais non myélinisées</w:t>
      </w:r>
    </w:p>
    <w:p w14:paraId="0188FAE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Des fibres de petit calibre et non myélinisées</w:t>
      </w:r>
    </w:p>
    <w:p w14:paraId="7F0EDE5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Des fibres myélinisées de gros diamètre</w:t>
      </w:r>
    </w:p>
    <w:p w14:paraId="787488B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e</w:t>
      </w:r>
    </w:p>
    <w:p w14:paraId="7D6EAF84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1683EDC4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Fibres myélinisées ; </w:t>
      </w:r>
    </w:p>
    <w:p w14:paraId="1FD19691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b. Fibres ayant la vitesse de conduction la plus rapide ; </w:t>
      </w:r>
    </w:p>
    <w:p w14:paraId="33C54AE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c. Aucune fibres nerveuses ne répond à cette description ; </w:t>
      </w:r>
    </w:p>
    <w:p w14:paraId="29ACF8FF" w14:textId="4689E93B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d. </w:t>
      </w:r>
      <w:r w:rsidRPr="00035084">
        <w:rPr>
          <w:rFonts w:ascii="Arial" w:hAnsi="Arial" w:cs="Arial"/>
          <w:sz w:val="28"/>
          <w:szCs w:val="28"/>
        </w:rPr>
        <w:t>→</w:t>
      </w:r>
      <w:r w:rsidRPr="00035084">
        <w:rPr>
          <w:rFonts w:ascii="Gill Sans MT" w:hAnsi="Gill Sans MT"/>
          <w:sz w:val="28"/>
          <w:szCs w:val="28"/>
        </w:rPr>
        <w:t>Fibres nerveuses de type C.</w:t>
      </w:r>
    </w:p>
    <w:p w14:paraId="6BD90A8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074D5B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3: Au niveau de la jonction neuro musculaire :</w:t>
      </w:r>
    </w:p>
    <w:p w14:paraId="1D37F28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 neuromédiateur mis en jeu est l'acétylcholine</w:t>
      </w:r>
    </w:p>
    <w:p w14:paraId="0660C49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Le récepteur post-synaptique est de type métabotrope</w:t>
      </w:r>
    </w:p>
    <w:p w14:paraId="4963CBF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sommation des PPSE est nécessaire pour l'obtention d'un PA</w:t>
      </w:r>
    </w:p>
    <w:p w14:paraId="149557E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 PPS est toujours excitateur</w:t>
      </w:r>
    </w:p>
    <w:p w14:paraId="405B0B4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e) La transmission synaptique est inhibée par la muscarine</w:t>
      </w:r>
    </w:p>
    <w:p w14:paraId="7FCD212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d, e</w:t>
      </w:r>
    </w:p>
    <w:p w14:paraId="6EE21874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566607C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b. Récepteur post-synaptique de type ionotrope (Rc nicotinique) ; </w:t>
      </w:r>
    </w:p>
    <w:p w14:paraId="16401D7A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c. Pas besoin de sommation. Grande amplitude du Potentiel de Plaque Motrice ne s'annulant donc pas à la limite de la plaque motrice avec une valeur suffisamment importante pour déclencher un PA à ce niveau. Ainsi, 1 PPM</w:t>
      </w:r>
      <w:r w:rsidRPr="00035084">
        <w:rPr>
          <w:rFonts w:ascii="Arial" w:hAnsi="Arial" w:cs="Arial"/>
          <w:sz w:val="28"/>
          <w:szCs w:val="28"/>
        </w:rPr>
        <w:t>→</w:t>
      </w:r>
      <w:r w:rsidRPr="00035084">
        <w:rPr>
          <w:rFonts w:ascii="Gill Sans MT" w:hAnsi="Gill Sans MT"/>
          <w:sz w:val="28"/>
          <w:szCs w:val="28"/>
        </w:rPr>
        <w:t>1PA au niveau de la fibre musculaire ;</w:t>
      </w:r>
    </w:p>
    <w:p w14:paraId="7B7E8885" w14:textId="2344821B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 e. Muscarine = Agoniste de l'ac</w:t>
      </w:r>
      <w:r w:rsidRPr="00035084">
        <w:rPr>
          <w:rFonts w:ascii="Gill Sans MT" w:hAnsi="Gill Sans MT" w:cs="Gill Sans MT"/>
          <w:sz w:val="28"/>
          <w:szCs w:val="28"/>
        </w:rPr>
        <w:t>é</w:t>
      </w:r>
      <w:r w:rsidRPr="00035084">
        <w:rPr>
          <w:rFonts w:ascii="Gill Sans MT" w:hAnsi="Gill Sans MT"/>
          <w:sz w:val="28"/>
          <w:szCs w:val="28"/>
        </w:rPr>
        <w:t>tylcholine au niveau de ses rc muscariniques. Ici, transmission synaptique inhib</w:t>
      </w:r>
      <w:r w:rsidRPr="00035084">
        <w:rPr>
          <w:rFonts w:ascii="Gill Sans MT" w:hAnsi="Gill Sans MT" w:cs="Gill Sans MT"/>
          <w:sz w:val="28"/>
          <w:szCs w:val="28"/>
        </w:rPr>
        <w:t>é</w:t>
      </w:r>
      <w:r w:rsidRPr="00035084">
        <w:rPr>
          <w:rFonts w:ascii="Gill Sans MT" w:hAnsi="Gill Sans MT"/>
          <w:sz w:val="28"/>
          <w:szCs w:val="28"/>
        </w:rPr>
        <w:t>e par le curare et/ou la D-tubocurarine.</w:t>
      </w:r>
    </w:p>
    <w:p w14:paraId="40485A1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32B5F7D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4: Après administration du curare, on observe au niveau de la synapse neuromusculaire activée :</w:t>
      </w:r>
    </w:p>
    <w:p w14:paraId="09F266E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Blocage des canaux Ca2+ de la membrane présynaptique</w:t>
      </w:r>
    </w:p>
    <w:p w14:paraId="336347D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Libération de l'acétylcholine par les vésicules présynaptiques</w:t>
      </w:r>
    </w:p>
    <w:p w14:paraId="02C7263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Flux entrant de sodium au niveau de la membrane postsynaptique</w:t>
      </w:r>
    </w:p>
    <w:p w14:paraId="2D111D0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Il n'y a pas de fixation de l'acétylcholine sur son récepteur nicotinique</w:t>
      </w:r>
    </w:p>
    <w:p w14:paraId="0492D58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b, d</w:t>
      </w:r>
    </w:p>
    <w:p w14:paraId="026AF56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2EF18986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Le curare agit au niveau de l'élément post-synaptique donc pas d'influence sur les évènements de la transmission synaptique se déroulant à ce niveau ; </w:t>
      </w:r>
    </w:p>
    <w:p w14:paraId="101794C9" w14:textId="5C5473F6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c. Le curare étant un antagoniste de l'acétylcholine, il n'y a donc pas de fixation de ce dernier à son récepteur qui ici est un canal sodique ROC d'où l'absence de flux entrant de sodium dans ce cas.</w:t>
      </w:r>
    </w:p>
    <w:p w14:paraId="73B3A19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D4AC4A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5: Au moment où la membrane neuronale atteint son seuil d'excitation :</w:t>
      </w:r>
    </w:p>
    <w:p w14:paraId="4867B18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 sodium entre dans le neurone</w:t>
      </w:r>
    </w:p>
    <w:p w14:paraId="4D1381D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concentration en potassium est plus élevée à l'intérieure qu'à l'extérieur du neurone</w:t>
      </w:r>
    </w:p>
    <w:p w14:paraId="00689BC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Les canaux calciques ROC s'ouvrent</w:t>
      </w:r>
    </w:p>
    <w:p w14:paraId="482CDB2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Les canaux potassiques impliqués dans le PA sont fermés</w:t>
      </w:r>
    </w:p>
    <w:p w14:paraId="7BDFB03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b, d</w:t>
      </w:r>
    </w:p>
    <w:p w14:paraId="7A24D400" w14:textId="1F354EC0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Justification: c. Plutôt les canaux calciques VOC.</w:t>
      </w:r>
    </w:p>
    <w:p w14:paraId="71E5F3A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6: On peut avoir un PPSE lorsque :</w:t>
      </w:r>
    </w:p>
    <w:p w14:paraId="1DC0CD4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canaux à Na+ sont fermés</w:t>
      </w:r>
    </w:p>
    <w:p w14:paraId="089093A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b) Les canaux à Ca2+ sont ouverts</w:t>
      </w:r>
    </w:p>
    <w:p w14:paraId="2D7E677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Les canaux à K+ sont fermés</w:t>
      </w:r>
    </w:p>
    <w:p w14:paraId="6553C6E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Les canaux à Cl- sont ouverts</w:t>
      </w:r>
    </w:p>
    <w:p w14:paraId="5A0245C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b, c</w:t>
      </w:r>
    </w:p>
    <w:p w14:paraId="53C6F8F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5AD906B7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Plutôt une ouverture des canaux à Na+ ; </w:t>
      </w:r>
    </w:p>
    <w:p w14:paraId="243B2C5F" w14:textId="0C740B0F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d. Ouverture des canaux à Cl- </w:t>
      </w:r>
      <w:r w:rsidRPr="00035084">
        <w:rPr>
          <w:rFonts w:ascii="Arial" w:hAnsi="Arial" w:cs="Arial"/>
          <w:sz w:val="28"/>
          <w:szCs w:val="28"/>
        </w:rPr>
        <w:t>→</w:t>
      </w:r>
      <w:r w:rsidRPr="00035084">
        <w:rPr>
          <w:rFonts w:ascii="Gill Sans MT" w:hAnsi="Gill Sans MT"/>
          <w:sz w:val="28"/>
          <w:szCs w:val="28"/>
        </w:rPr>
        <w:t xml:space="preserve"> Obtention d'un PPSI.</w:t>
      </w:r>
    </w:p>
    <w:p w14:paraId="0D220CE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6E5501C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7: Concernant la période réfractaire absolue :</w:t>
      </w:r>
    </w:p>
    <w:p w14:paraId="4E33358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Elle est due à l'inactivation des canaux VOC potassique</w:t>
      </w:r>
    </w:p>
    <w:p w14:paraId="1D99088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Elle dure autant que le PA</w:t>
      </w:r>
    </w:p>
    <w:p w14:paraId="12EA163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cellule est excitable pendant cette période</w:t>
      </w:r>
    </w:p>
    <w:p w14:paraId="3963F62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Elle dure moins que le PA</w:t>
      </w:r>
    </w:p>
    <w:p w14:paraId="4AE727C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d</w:t>
      </w:r>
    </w:p>
    <w:p w14:paraId="7EED4193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791E6C35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Elle est due d'une part à l'activation initiale de tous canaux sodique VOC puis à l'inactivation plus tard des dits canaux ; </w:t>
      </w:r>
    </w:p>
    <w:p w14:paraId="31AB6168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b. Elle dure environ les 2/3 du PA ; </w:t>
      </w:r>
    </w:p>
    <w:p w14:paraId="20ED2568" w14:textId="1F2A37CC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c. Cellule non excitable pendant cette période.</w:t>
      </w:r>
    </w:p>
    <w:p w14:paraId="44C0B7C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30576BE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8: Au niveau des synapses cholinergiques :</w:t>
      </w:r>
    </w:p>
    <w:p w14:paraId="24D3DE4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La synthèse de l'acétylcholine est catalysée dans l'élément pré-synaptique par l'acétylcholine synthétase</w:t>
      </w:r>
    </w:p>
    <w:p w14:paraId="6F04183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Après sa libération l'acétylcholine est captée par les astrocytes et l'élément pré-synaptique</w:t>
      </w:r>
    </w:p>
    <w:p w14:paraId="0B21296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L'acétylcholine est détruite dans les cellules gliales par l'acétylcholinestérase</w:t>
      </w:r>
    </w:p>
    <w:p w14:paraId="123E3C5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La choline est transférée des cellules gliales vers l'élément pré-synaptique par le cotransport Na+/choline</w:t>
      </w:r>
    </w:p>
    <w:p w14:paraId="789DD35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b, d</w:t>
      </w:r>
    </w:p>
    <w:p w14:paraId="0E5C2CC3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5910DEC7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Synthèse catalysée par la choline-acétyl-transférase ; </w:t>
      </w:r>
    </w:p>
    <w:p w14:paraId="59C15C23" w14:textId="012DE758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c. Destruction dans la fente synaptique sans intervention des cellules gliales.</w:t>
      </w:r>
    </w:p>
    <w:p w14:paraId="69F8991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115A9D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Question 9: Concernant les caractéristiques du PA :</w:t>
      </w:r>
    </w:p>
    <w:p w14:paraId="3720CC6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C'est une réponse graduée</w:t>
      </w:r>
    </w:p>
    <w:p w14:paraId="004E99F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C'est une réponse de type tout ou rien</w:t>
      </w:r>
    </w:p>
    <w:p w14:paraId="6274373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Il peut ne pas y avoir l'inversion de polarité</w:t>
      </w:r>
    </w:p>
    <w:p w14:paraId="1F765D0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Il est toujours dû à une entrée de Na+ dans la cellule</w:t>
      </w:r>
    </w:p>
    <w:p w14:paraId="1ADC5C1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Son amplitude est indépendante de l'intensité de stimulation</w:t>
      </w:r>
    </w:p>
    <w:p w14:paraId="12C5CA2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b, e</w:t>
      </w:r>
    </w:p>
    <w:p w14:paraId="5575060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5E69677B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Réponse TOUT OU RIEN ; </w:t>
      </w:r>
    </w:p>
    <w:p w14:paraId="653A2A81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c. On aboutit toujours à une inversion de la polarité ; </w:t>
      </w:r>
    </w:p>
    <w:p w14:paraId="48EA08CC" w14:textId="0CB3B52D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d. Dans certains cas, flux entrant de Ca2+ à l'origine du PA.</w:t>
      </w:r>
    </w:p>
    <w:p w14:paraId="55605BE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6CB2153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10: On peut observer un PPSI dans les cas suivants :</w:t>
      </w:r>
    </w:p>
    <w:p w14:paraId="06E5B61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Ouverture des canaux à Na+</w:t>
      </w:r>
    </w:p>
    <w:p w14:paraId="3586ECE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Fermeture des canaux à K+</w:t>
      </w:r>
    </w:p>
    <w:p w14:paraId="143BAA1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Fermeture des canaux à Cl-</w:t>
      </w:r>
    </w:p>
    <w:p w14:paraId="4FF83EF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Fixation du GABA sur ses récepteurs</w:t>
      </w:r>
    </w:p>
    <w:p w14:paraId="01938B8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d</w:t>
      </w:r>
    </w:p>
    <w:p w14:paraId="01F151AF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5B6D5001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Fermeture des canaux Na+ ; </w:t>
      </w:r>
    </w:p>
    <w:p w14:paraId="08DF960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b. Ouverture des canaux K+ ; </w:t>
      </w:r>
    </w:p>
    <w:p w14:paraId="145D7E8F" w14:textId="0BA30ABC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c. Ouverture des canaux Cl-.</w:t>
      </w:r>
    </w:p>
    <w:p w14:paraId="61CD01B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10C8106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11: La vitesse de conduction d'une fibre nerveuse est élevée lorsque :</w:t>
      </w:r>
    </w:p>
    <w:p w14:paraId="6629264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La constante de longueur est élevée</w:t>
      </w:r>
    </w:p>
    <w:p w14:paraId="53ADCE0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fibre est myélinisée</w:t>
      </w:r>
    </w:p>
    <w:p w14:paraId="4DC6B04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résistance interne est élevée</w:t>
      </w:r>
    </w:p>
    <w:p w14:paraId="5A65485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 diamètre est grand</w:t>
      </w:r>
    </w:p>
    <w:p w14:paraId="7A9431E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b, d</w:t>
      </w:r>
    </w:p>
    <w:p w14:paraId="4F1E4DD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224C3D85" w14:textId="048A77B0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c. </w:t>
      </w:r>
      <w:r w:rsidRPr="00035084">
        <w:rPr>
          <w:rFonts w:ascii="Arial" w:hAnsi="Arial" w:cs="Arial"/>
          <w:sz w:val="28"/>
          <w:szCs w:val="28"/>
        </w:rPr>
        <w:t>↑</w:t>
      </w:r>
      <w:r w:rsidRPr="00035084">
        <w:rPr>
          <w:rFonts w:ascii="Gill Sans MT" w:hAnsi="Gill Sans MT"/>
          <w:sz w:val="28"/>
          <w:szCs w:val="28"/>
        </w:rPr>
        <w:t>R</w:t>
      </w:r>
      <w:r w:rsidRPr="00035084">
        <w:rPr>
          <w:rFonts w:ascii="Gill Sans MT" w:hAnsi="Gill Sans MT" w:cs="Gill Sans MT"/>
          <w:sz w:val="28"/>
          <w:szCs w:val="28"/>
        </w:rPr>
        <w:t>é</w:t>
      </w:r>
      <w:r w:rsidRPr="00035084">
        <w:rPr>
          <w:rFonts w:ascii="Gill Sans MT" w:hAnsi="Gill Sans MT"/>
          <w:sz w:val="28"/>
          <w:szCs w:val="28"/>
        </w:rPr>
        <w:t xml:space="preserve">sistance interne </w:t>
      </w:r>
      <w:r w:rsidRPr="00035084">
        <w:rPr>
          <w:rFonts w:ascii="Arial" w:hAnsi="Arial" w:cs="Arial"/>
          <w:sz w:val="28"/>
          <w:szCs w:val="28"/>
        </w:rPr>
        <w:t>→</w:t>
      </w:r>
      <w:r w:rsidRPr="00035084">
        <w:rPr>
          <w:rFonts w:ascii="Gill Sans MT" w:hAnsi="Gill Sans MT"/>
          <w:sz w:val="28"/>
          <w:szCs w:val="28"/>
        </w:rPr>
        <w:t xml:space="preserve"> </w:t>
      </w:r>
      <w:r w:rsidRPr="00035084">
        <w:rPr>
          <w:rFonts w:ascii="Arial" w:hAnsi="Arial" w:cs="Arial"/>
          <w:sz w:val="28"/>
          <w:szCs w:val="28"/>
        </w:rPr>
        <w:t>↓</w:t>
      </w:r>
      <w:r w:rsidRPr="00035084">
        <w:rPr>
          <w:rFonts w:ascii="Gill Sans MT" w:hAnsi="Gill Sans MT"/>
          <w:sz w:val="28"/>
          <w:szCs w:val="28"/>
        </w:rPr>
        <w:t xml:space="preserve">Constante de longueur </w:t>
      </w:r>
      <w:r w:rsidRPr="00035084">
        <w:rPr>
          <w:rFonts w:ascii="Arial" w:hAnsi="Arial" w:cs="Arial"/>
          <w:sz w:val="28"/>
          <w:szCs w:val="28"/>
        </w:rPr>
        <w:t>→</w:t>
      </w:r>
      <w:r w:rsidRPr="00035084">
        <w:rPr>
          <w:rFonts w:ascii="Gill Sans MT" w:hAnsi="Gill Sans MT"/>
          <w:sz w:val="28"/>
          <w:szCs w:val="28"/>
        </w:rPr>
        <w:t xml:space="preserve"> </w:t>
      </w:r>
      <w:r w:rsidRPr="00035084">
        <w:rPr>
          <w:rFonts w:ascii="Arial" w:hAnsi="Arial" w:cs="Arial"/>
          <w:sz w:val="28"/>
          <w:szCs w:val="28"/>
        </w:rPr>
        <w:t>↓</w:t>
      </w:r>
      <w:r w:rsidRPr="00035084">
        <w:rPr>
          <w:rFonts w:ascii="Gill Sans MT" w:hAnsi="Gill Sans MT"/>
          <w:sz w:val="28"/>
          <w:szCs w:val="28"/>
        </w:rPr>
        <w:t>Vitesse de conduction.</w:t>
      </w:r>
    </w:p>
    <w:p w14:paraId="61E0EAD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C9EE81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12: A propos de la modulation de la réponse synaptique :</w:t>
      </w:r>
    </w:p>
    <w:p w14:paraId="4739AE7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Elle est fonction du niveau d'activité de la synapse</w:t>
      </w:r>
    </w:p>
    <w:p w14:paraId="0AE6E05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dépression synaptique a une durée de quelques secondes</w:t>
      </w:r>
    </w:p>
    <w:p w14:paraId="56399D5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facilitation synaptique met en jeu l'augmentation de l'efficacité synaptique</w:t>
      </w:r>
    </w:p>
    <w:p w14:paraId="7B56A2E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La potentialisation à long terme est la meilleure modalité d'apprentissage</w:t>
      </w:r>
    </w:p>
    <w:p w14:paraId="45B4082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d</w:t>
      </w:r>
    </w:p>
    <w:p w14:paraId="756710F9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26D83E49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b. Dure quelques minutes à quelques heures ; </w:t>
      </w:r>
    </w:p>
    <w:p w14:paraId="26AA9039" w14:textId="0E03120D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c. L'augmentation de l'efficacité synaptique concerne la potentialisation à long terme. Ici, effet dû à l'accumulation de Ca2+ dans l'élément présynaptique.</w:t>
      </w:r>
    </w:p>
    <w:p w14:paraId="786BA76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5503272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13: La transmission synaptique :</w:t>
      </w:r>
    </w:p>
    <w:p w14:paraId="7502480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neuropeptides sont synthétisés au niveau du bouton synaptique</w:t>
      </w:r>
    </w:p>
    <w:p w14:paraId="73912EB8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L'acétylcholine est une catécholamine</w:t>
      </w:r>
    </w:p>
    <w:p w14:paraId="23BA397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L'aspartate est un acide aminé excitateur</w:t>
      </w:r>
    </w:p>
    <w:p w14:paraId="3A3B3E0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 GABA et le glutamate sont des acides aminés inhibiteurs</w:t>
      </w:r>
    </w:p>
    <w:p w14:paraId="0DC699E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Les récepteurs cholinergiques sont des récepteurs ionotropes</w:t>
      </w:r>
    </w:p>
    <w:p w14:paraId="170B488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c</w:t>
      </w:r>
    </w:p>
    <w:p w14:paraId="61EACF5C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36847026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b. L'Ach est une amine ; </w:t>
      </w:r>
    </w:p>
    <w:p w14:paraId="55BA1FEA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d. Dans ce lot, seul le GABA est inhibiteur ; </w:t>
      </w:r>
    </w:p>
    <w:p w14:paraId="26EB18F3" w14:textId="11CF3893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e. Pas seulement. Ils peuvent être également métabotrope (rc muscariniques).</w:t>
      </w:r>
    </w:p>
    <w:p w14:paraId="2428DFF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F240D3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14: Pendant la phase de dépolarisation :</w:t>
      </w:r>
    </w:p>
    <w:p w14:paraId="351B1F8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canaux potassiques sont ouverts</w:t>
      </w:r>
    </w:p>
    <w:p w14:paraId="6C95CBF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Les canaux sodiques sont tous fermés</w:t>
      </w:r>
    </w:p>
    <w:p w14:paraId="49BDE27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Les canaux sodiques sont tous inactivés</w:t>
      </w:r>
    </w:p>
    <w:p w14:paraId="14A5200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Les canaux sodiques sont tous ouverts</w:t>
      </w:r>
    </w:p>
    <w:p w14:paraId="1DCAACF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d</w:t>
      </w:r>
    </w:p>
    <w:p w14:paraId="035A8CA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Justification: b. Les canaux sodiques sont ouverts ; c. L'inactivation des canaux sodiques a lieu durant la phase de repolarisation.</w:t>
      </w:r>
    </w:p>
    <w:p w14:paraId="43D36F8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2169C3F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15: Le seuil d'excitabilité :</w:t>
      </w:r>
    </w:p>
    <w:p w14:paraId="718EB5B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Est l'intensité liminaire</w:t>
      </w:r>
    </w:p>
    <w:p w14:paraId="0ADEEE8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Concerne les cellules à activité électrique comme les cellules nerveuses</w:t>
      </w:r>
    </w:p>
    <w:p w14:paraId="2572577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Est la valeur minimale au-dessus de laquelle le stimulus n'a pas d'effet</w:t>
      </w:r>
    </w:p>
    <w:p w14:paraId="2E9130B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Aucun facteur ne peut l'influencer</w:t>
      </w:r>
    </w:p>
    <w:p w14:paraId="1306ABD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b</w:t>
      </w:r>
    </w:p>
    <w:p w14:paraId="73987582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60C8A1BE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c. Valeur minimale en dessous de laquelle le stimulus n'a pas d'effet ; </w:t>
      </w:r>
    </w:p>
    <w:p w14:paraId="01FACB92" w14:textId="3AE0E54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d. Sous l'influence de facteurs comme : l'état du tissu, la manière dont le stimulus est appliqué, l'application d'une substance pharmacologique et l'application antérieure d'un stimulus.</w:t>
      </w:r>
    </w:p>
    <w:p w14:paraId="0D60549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398FED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16: Les particularités de la jonction neuromusculaire sont :</w:t>
      </w:r>
    </w:p>
    <w:p w14:paraId="5F7474F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Synapse toujours excitatrice</w:t>
      </w:r>
    </w:p>
    <w:p w14:paraId="11B8D85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Le neuromédiateur est l'acétylcholine</w:t>
      </w:r>
    </w:p>
    <w:p w14:paraId="7B4F5D0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majorité des récepteurs post-synaptique sont muscariniques</w:t>
      </w:r>
    </w:p>
    <w:p w14:paraId="2EB20D2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Le potentiel de plaque motrice (PPM) est de grande amplitude</w:t>
      </w:r>
    </w:p>
    <w:p w14:paraId="7FAF38A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L'amplitude du PPM est toujours suffisante pour déclencher un potentiel d'action</w:t>
      </w:r>
    </w:p>
    <w:p w14:paraId="001D544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a, b, d, e</w:t>
      </w:r>
    </w:p>
    <w:p w14:paraId="59E21EE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00381513" w14:textId="0BF1E4C5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c. Le récepteur post-synaptique est un récepteur nicotinique.</w:t>
      </w:r>
    </w:p>
    <w:p w14:paraId="028D1A2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7A300385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17: A propos des fibres nerveuses :</w:t>
      </w:r>
    </w:p>
    <w:p w14:paraId="1F03EB9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Les fibres de type B ont un grand diamètre et sont non myélinisé</w:t>
      </w:r>
    </w:p>
    <w:p w14:paraId="74715CD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La vitesse de conduction des fibres de type A est de 120m/s</w:t>
      </w:r>
    </w:p>
    <w:p w14:paraId="3C046AC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durée de pointe des fibres de type C est de 2ms</w:t>
      </w:r>
    </w:p>
    <w:p w14:paraId="1081C5C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Elles possèdent toutes des nœuds de Ranvier à l'exception des fibres de type C</w:t>
      </w:r>
    </w:p>
    <w:p w14:paraId="5D8D9A4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b, c, d</w:t>
      </w:r>
    </w:p>
    <w:p w14:paraId="439D5B7D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1C641246" w14:textId="52C751E3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a. Elles sont myélinisées.</w:t>
      </w:r>
    </w:p>
    <w:p w14:paraId="461DCCA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0041694F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18: Les jonctions perméables :</w:t>
      </w:r>
    </w:p>
    <w:p w14:paraId="68719D1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Sont localisées au niveau de presque toutes les cellules de l'organisme notamment au niveau des hématies</w:t>
      </w:r>
    </w:p>
    <w:p w14:paraId="69A5623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Ont une structure hexamèrique faite de six connexons</w:t>
      </w:r>
    </w:p>
    <w:p w14:paraId="08B4AEF2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Sont caractérisées par une conductance électrique élevée et une perméabilité basse</w:t>
      </w:r>
    </w:p>
    <w:p w14:paraId="16A835C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Se comportent comme des canaux ouverts lorsque la [Ca</w:t>
      </w:r>
      <w:r w:rsidRPr="00035084">
        <w:rPr>
          <w:rFonts w:ascii="Gill Sans MT" w:hAnsi="Gill Sans MT"/>
          <w:sz w:val="28"/>
          <w:szCs w:val="28"/>
          <w:vertAlign w:val="superscript"/>
        </w:rPr>
        <w:t>2+</w:t>
      </w:r>
      <w:r w:rsidRPr="00035084">
        <w:rPr>
          <w:rFonts w:ascii="Gill Sans MT" w:hAnsi="Gill Sans MT"/>
          <w:sz w:val="28"/>
          <w:szCs w:val="28"/>
        </w:rPr>
        <w:t>] intracellulaire est inférieure à 10</w:t>
      </w:r>
      <w:r w:rsidRPr="00035084">
        <w:rPr>
          <w:rFonts w:ascii="Gill Sans MT" w:hAnsi="Gill Sans MT"/>
          <w:sz w:val="28"/>
          <w:szCs w:val="28"/>
          <w:vertAlign w:val="superscript"/>
        </w:rPr>
        <w:t>-7</w:t>
      </w:r>
    </w:p>
    <w:p w14:paraId="4E24188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e) Sont inhibées par l'œstrogène</w:t>
      </w:r>
    </w:p>
    <w:p w14:paraId="59CD582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b, d</w:t>
      </w:r>
    </w:p>
    <w:p w14:paraId="4D889B80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Justification:</w:t>
      </w:r>
    </w:p>
    <w:p w14:paraId="1580E315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 a. Elles sont absentes au niveau des hématies ; </w:t>
      </w:r>
    </w:p>
    <w:p w14:paraId="3466E43A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c. Leur perméabilité est également élevée ; </w:t>
      </w:r>
    </w:p>
    <w:p w14:paraId="35BB5544" w14:textId="0C946803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e. Inhibition par la progestérone.</w:t>
      </w:r>
    </w:p>
    <w:p w14:paraId="6EC2D2AA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318B01B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19: Concernant la période réfractaire relative :</w:t>
      </w:r>
    </w:p>
    <w:p w14:paraId="2528C87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Elle est due à l'inactivation des canaux potassiques VOC.</w:t>
      </w:r>
    </w:p>
    <w:p w14:paraId="289F29B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Même avec une faible intensité du stimulus, une seconde réponse est possible.</w:t>
      </w:r>
    </w:p>
    <w:p w14:paraId="7D110D73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La cellule est excitable pendant cette période.</w:t>
      </w:r>
    </w:p>
    <w:p w14:paraId="123DF429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Elle dure moins que le PA.</w:t>
      </w:r>
    </w:p>
    <w:p w14:paraId="6DCC744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c, d</w:t>
      </w:r>
    </w:p>
    <w:p w14:paraId="5A00D4CF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72455127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Est due à la fermeture des canaux sodiques VOC ; </w:t>
      </w:r>
    </w:p>
    <w:p w14:paraId="5795A826" w14:textId="6CF0F073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b. Une seconde réponse n'est possible qu'après application d'un stimulus de forte intensité.</w:t>
      </w:r>
    </w:p>
    <w:p w14:paraId="2360AA6D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</w:p>
    <w:p w14:paraId="4E76CB4C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Question 20: Les PPS présentent les caractéristiques suivantes :</w:t>
      </w:r>
    </w:p>
    <w:p w14:paraId="3E620930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a) Ils ne sont déclenchés que par des stimulations liminaires</w:t>
      </w:r>
    </w:p>
    <w:p w14:paraId="52074377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b) Ils ne sont pas sommables</w:t>
      </w:r>
    </w:p>
    <w:p w14:paraId="7BB3FB94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c) Ils ne se propagent pas le long des neurones périphériques</w:t>
      </w:r>
    </w:p>
    <w:p w14:paraId="42C74451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d) Ils ne possèdent pas de période réfractaire</w:t>
      </w:r>
    </w:p>
    <w:p w14:paraId="7194B276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lastRenderedPageBreak/>
        <w:t>e) Ils résultent d'une dépolarisation neuronale</w:t>
      </w:r>
    </w:p>
    <w:p w14:paraId="708F4D4E" w14:textId="77777777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Réponse: c, d</w:t>
      </w:r>
    </w:p>
    <w:p w14:paraId="0FDE6F0A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Justification: </w:t>
      </w:r>
    </w:p>
    <w:p w14:paraId="0AF8FF9D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a. Ils sont déclenchés par la fixation d'un neuromédiateur à leur récepteur post-synaptique ; </w:t>
      </w:r>
    </w:p>
    <w:p w14:paraId="09BFE6BE" w14:textId="77777777" w:rsid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 xml:space="preserve">b. Intégration par phénomène de sommation spatiale et temporelle ; </w:t>
      </w:r>
    </w:p>
    <w:p w14:paraId="44958DAA" w14:textId="0D72D772" w:rsidR="00035084" w:rsidRPr="00035084" w:rsidRDefault="00035084" w:rsidP="00035084">
      <w:pPr>
        <w:rPr>
          <w:rFonts w:ascii="Gill Sans MT" w:hAnsi="Gill Sans MT"/>
          <w:sz w:val="28"/>
          <w:szCs w:val="28"/>
        </w:rPr>
      </w:pPr>
      <w:r w:rsidRPr="00035084">
        <w:rPr>
          <w:rFonts w:ascii="Gill Sans MT" w:hAnsi="Gill Sans MT"/>
          <w:sz w:val="28"/>
          <w:szCs w:val="28"/>
        </w:rPr>
        <w:t>e. Ils résultent d'une dépolarisation neuronale (dans le cas des PPSE) ou d'une hyperpolarisation neuronale (dans le cas des PPSI).</w:t>
      </w:r>
    </w:p>
    <w:p w14:paraId="2CC9265A" w14:textId="77777777" w:rsidR="00271515" w:rsidRPr="00035084" w:rsidRDefault="00271515" w:rsidP="00035084">
      <w:pPr>
        <w:rPr>
          <w:rFonts w:ascii="Gill Sans MT" w:hAnsi="Gill Sans MT"/>
          <w:sz w:val="28"/>
          <w:szCs w:val="28"/>
        </w:rPr>
      </w:pPr>
    </w:p>
    <w:sectPr w:rsidR="00271515" w:rsidRPr="00035084" w:rsidSect="00A3544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130A"/>
    <w:multiLevelType w:val="hybridMultilevel"/>
    <w:tmpl w:val="19AA08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56A19"/>
    <w:multiLevelType w:val="hybridMultilevel"/>
    <w:tmpl w:val="3C5C2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01071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C246E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4AAF"/>
    <w:multiLevelType w:val="hybridMultilevel"/>
    <w:tmpl w:val="D3ACF3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7439"/>
    <w:multiLevelType w:val="hybridMultilevel"/>
    <w:tmpl w:val="10E2F3D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27B41"/>
    <w:multiLevelType w:val="hybridMultilevel"/>
    <w:tmpl w:val="7CF6776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C806C1"/>
    <w:multiLevelType w:val="hybridMultilevel"/>
    <w:tmpl w:val="A170E90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B16181"/>
    <w:multiLevelType w:val="hybridMultilevel"/>
    <w:tmpl w:val="9F3C3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F139B"/>
    <w:multiLevelType w:val="hybridMultilevel"/>
    <w:tmpl w:val="92CE87D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422B65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BE8477A0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20000019">
      <w:start w:val="1"/>
      <w:numFmt w:val="lowerLetter"/>
      <w:lvlText w:val="%3."/>
      <w:lvlJc w:val="left"/>
      <w:pPr>
        <w:ind w:left="1069" w:hanging="360"/>
      </w:pPr>
    </w:lvl>
    <w:lvl w:ilvl="3" w:tplc="4C68890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9E0E1EE4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6501D"/>
    <w:multiLevelType w:val="hybridMultilevel"/>
    <w:tmpl w:val="56A68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7E6830"/>
    <w:multiLevelType w:val="hybridMultilevel"/>
    <w:tmpl w:val="B422FA6C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7404C"/>
    <w:multiLevelType w:val="hybridMultilevel"/>
    <w:tmpl w:val="CC9290E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413AE5"/>
    <w:multiLevelType w:val="hybridMultilevel"/>
    <w:tmpl w:val="63CE51E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3528CA"/>
    <w:multiLevelType w:val="hybridMultilevel"/>
    <w:tmpl w:val="2F4604B0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394466"/>
    <w:multiLevelType w:val="hybridMultilevel"/>
    <w:tmpl w:val="9FAE60C4"/>
    <w:lvl w:ilvl="0" w:tplc="DA92CB96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BB50AC"/>
    <w:multiLevelType w:val="hybridMultilevel"/>
    <w:tmpl w:val="AAC282E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69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1069" w:hanging="360"/>
      </w:pPr>
    </w:lvl>
    <w:lvl w:ilvl="3" w:tplc="FFFFFFFF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FFFFFFFF">
      <w:start w:val="1"/>
      <w:numFmt w:val="upperLetter"/>
      <w:lvlText w:val="%5-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506FC"/>
    <w:multiLevelType w:val="hybridMultilevel"/>
    <w:tmpl w:val="34865A22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233BF"/>
    <w:multiLevelType w:val="hybridMultilevel"/>
    <w:tmpl w:val="C87244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47C71"/>
    <w:multiLevelType w:val="hybridMultilevel"/>
    <w:tmpl w:val="C26E90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CF5372"/>
    <w:multiLevelType w:val="hybridMultilevel"/>
    <w:tmpl w:val="ED86D27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9959019">
    <w:abstractNumId w:val="10"/>
  </w:num>
  <w:num w:numId="2" w16cid:durableId="399986441">
    <w:abstractNumId w:val="14"/>
  </w:num>
  <w:num w:numId="3" w16cid:durableId="248462729">
    <w:abstractNumId w:val="19"/>
  </w:num>
  <w:num w:numId="4" w16cid:durableId="1934167312">
    <w:abstractNumId w:val="15"/>
  </w:num>
  <w:num w:numId="5" w16cid:durableId="1304773745">
    <w:abstractNumId w:val="18"/>
  </w:num>
  <w:num w:numId="6" w16cid:durableId="2100516276">
    <w:abstractNumId w:val="6"/>
  </w:num>
  <w:num w:numId="7" w16cid:durableId="1623878669">
    <w:abstractNumId w:val="2"/>
  </w:num>
  <w:num w:numId="8" w16cid:durableId="213850886">
    <w:abstractNumId w:val="17"/>
  </w:num>
  <w:num w:numId="9" w16cid:durableId="1011877124">
    <w:abstractNumId w:val="8"/>
  </w:num>
  <w:num w:numId="10" w16cid:durableId="862594004">
    <w:abstractNumId w:val="11"/>
  </w:num>
  <w:num w:numId="11" w16cid:durableId="1654724515">
    <w:abstractNumId w:val="21"/>
  </w:num>
  <w:num w:numId="12" w16cid:durableId="355159061">
    <w:abstractNumId w:val="20"/>
  </w:num>
  <w:num w:numId="13" w16cid:durableId="1085299758">
    <w:abstractNumId w:val="5"/>
  </w:num>
  <w:num w:numId="14" w16cid:durableId="303630242">
    <w:abstractNumId w:val="0"/>
  </w:num>
  <w:num w:numId="15" w16cid:durableId="1527520656">
    <w:abstractNumId w:val="16"/>
  </w:num>
  <w:num w:numId="16" w16cid:durableId="1826778923">
    <w:abstractNumId w:val="1"/>
  </w:num>
  <w:num w:numId="17" w16cid:durableId="1762481835">
    <w:abstractNumId w:val="13"/>
  </w:num>
  <w:num w:numId="18" w16cid:durableId="1152867922">
    <w:abstractNumId w:val="12"/>
  </w:num>
  <w:num w:numId="19" w16cid:durableId="723455817">
    <w:abstractNumId w:val="7"/>
  </w:num>
  <w:num w:numId="20" w16cid:durableId="1914269961">
    <w:abstractNumId w:val="9"/>
  </w:num>
  <w:num w:numId="21" w16cid:durableId="1075006075">
    <w:abstractNumId w:val="3"/>
  </w:num>
  <w:num w:numId="22" w16cid:durableId="2085838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031F30"/>
    <w:rsid w:val="00035084"/>
    <w:rsid w:val="001B36A4"/>
    <w:rsid w:val="00271515"/>
    <w:rsid w:val="00427793"/>
    <w:rsid w:val="004B658F"/>
    <w:rsid w:val="005C39FD"/>
    <w:rsid w:val="00630582"/>
    <w:rsid w:val="0079740C"/>
    <w:rsid w:val="008751A4"/>
    <w:rsid w:val="00A3544D"/>
    <w:rsid w:val="00AC5D95"/>
    <w:rsid w:val="00C11C10"/>
    <w:rsid w:val="00C473A4"/>
    <w:rsid w:val="00D71AF0"/>
    <w:rsid w:val="00E632C9"/>
    <w:rsid w:val="00F06B32"/>
    <w:rsid w:val="00F65C77"/>
    <w:rsid w:val="00F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663E"/>
  <w15:chartTrackingRefBased/>
  <w15:docId w15:val="{E734C44C-E314-4D61-A285-E4042765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084"/>
  </w:style>
  <w:style w:type="paragraph" w:styleId="Titre1">
    <w:name w:val="heading 1"/>
    <w:basedOn w:val="Normal"/>
    <w:next w:val="Normal"/>
    <w:link w:val="Titre1Car"/>
    <w:uiPriority w:val="9"/>
    <w:qFormat/>
    <w:rsid w:val="00A35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5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5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5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5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5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5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5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5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5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5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54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54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5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5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5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5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5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5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5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5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5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5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5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54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5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54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544D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3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1551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2025-08-27T22:16:00Z</dcterms:created>
  <dcterms:modified xsi:type="dcterms:W3CDTF">2025-08-28T19:48:00Z</dcterms:modified>
</cp:coreProperties>
</file>