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2.3.0-dev.14 du 17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12.7 La page d'un tome en cours</w:t>
              <w:tab/>
              <w:t xml:space="default">50</w:t>
            </w:r>
          </w:hyperlink>
        </w:p>
        <w:p>
          <w:pPr>
            <w:pStyle w:val="TOC1"/>
            <w:tabs>
              <w:tab w:val="clear" w:pos="9026"/>
              <w:tab w:val="right" w:pos="9025" w:leader="dot"/>
            </w:tabs>
          </w:pPr>
          <w:hyperlink w:history="1" w:anchor="titre-73">
            <w:r>
              <w:rPr>
                <w:rStyle w:val="IndexLink"/>
              </w:rPr>
              <w:t xml:space="default">13 Glossaires, actualités et commentaires</w:t>
              <w:tab/>
              <w:t xml:space="default">51</w:t>
            </w:r>
          </w:hyperlink>
        </w:p>
        <w:p>
          <w:pPr>
            <w:pStyle w:val="TOC2"/>
            <w:tabs>
              <w:tab w:val="clear" w:pos="8786"/>
              <w:tab w:val="right" w:pos="9025" w:leader="dot"/>
            </w:tabs>
          </w:pPr>
          <w:hyperlink w:history="1" w:anchor="titre-74">
            <w:r>
              <w:rPr>
                <w:rStyle w:val="IndexLink"/>
              </w:rPr>
              <w:t xml:space="default">13.1 Publier le glossaire d'une œuvre</w:t>
              <w:tab/>
              <w:t xml:space="default">51</w:t>
            </w:r>
          </w:hyperlink>
        </w:p>
        <w:p>
          <w:pPr>
            <w:pStyle w:val="TOC2"/>
            <w:tabs>
              <w:tab w:val="clear" w:pos="8786"/>
              <w:tab w:val="right" w:pos="9025" w:leader="dot"/>
            </w:tabs>
          </w:pPr>
          <w:hyperlink w:history="1" w:anchor="titre-75">
            <w:r>
              <w:rPr>
                <w:rStyle w:val="IndexLink"/>
              </w:rPr>
              <w:t xml:space="default">13.2 Lier une actualité à une œuvre</w:t>
              <w:tab/>
              <w:t xml:space="default">51</w:t>
            </w:r>
          </w:hyperlink>
        </w:p>
        <w:p>
          <w:pPr>
            <w:pStyle w:val="TOC2"/>
            <w:tabs>
              <w:tab w:val="clear" w:pos="8786"/>
              <w:tab w:val="right" w:pos="9025" w:leader="dot"/>
            </w:tabs>
          </w:pPr>
          <w:hyperlink w:history="1" w:anchor="titre-76">
            <w:r>
              <w:rPr>
                <w:rStyle w:val="IndexLink"/>
              </w:rPr>
              <w:t xml:space="default">13.3 Modérer les commentaires</w:t>
              <w:tab/>
              <w:t xml:space="default">51</w:t>
            </w:r>
          </w:hyperlink>
        </w:p>
        <w:p>
          <w:pPr>
            <w:pStyle w:val="TOC1"/>
            <w:tabs>
              <w:tab w:val="clear" w:pos="9026"/>
              <w:tab w:val="right" w:pos="9025" w:leader="dot"/>
            </w:tabs>
          </w:pPr>
          <w:hyperlink w:history="1" w:anchor="titre-77">
            <w:r>
              <w:rPr>
                <w:rStyle w:val="IndexLink"/>
              </w:rPr>
              <w:t xml:space="default">14 Questions fréquentes</w:t>
              <w:tab/>
              <w:t xml:space="default">52</w:t>
            </w:r>
          </w:hyperlink>
        </w:p>
        <w:p>
          <w:pPr>
            <w:pStyle w:val="TOC1"/>
            <w:tabs>
              <w:tab w:val="clear" w:pos="9026"/>
              <w:tab w:val="right" w:pos="9025" w:leader="dot"/>
            </w:tabs>
          </w:pPr>
          <w:hyperlink w:history="1" w:anchor="titre-78">
            <w:r>
              <w:rPr>
                <w:rStyle w:val="IndexLink"/>
              </w:rPr>
              <w:t xml:space="default">15 En cas de problème</w:t>
              <w:tab/>
              <w:t xml:space="default">53</w:t>
            </w:r>
          </w:hyperlink>
        </w:p>
        <w:p>
          <w:pPr>
            <w:pStyle w:val="TOC2"/>
            <w:tabs>
              <w:tab w:val="clear" w:pos="8786"/>
              <w:tab w:val="right" w:pos="9025" w:leader="dot"/>
            </w:tabs>
          </w:pPr>
          <w:hyperlink w:history="1" w:anchor="titre-79">
            <w:r>
              <w:rPr>
                <w:rStyle w:val="IndexLink"/>
              </w:rPr>
              <w:t xml:space="default">15.1 Qui contacter</w:t>
              <w:tab/>
              <w:t xml:space="default">53</w:t>
            </w:r>
          </w:hyperlink>
        </w:p>
        <w:p>
          <w:pPr>
            <w:pStyle w:val="TOC2"/>
            <w:tabs>
              <w:tab w:val="clear" w:pos="8786"/>
              <w:tab w:val="right" w:pos="9025" w:leader="dot"/>
            </w:tabs>
          </w:pPr>
          <w:hyperlink w:history="1" w:anchor="titre-80">
            <w:r>
              <w:rPr>
                <w:rStyle w:val="IndexLink"/>
              </w:rPr>
              <w:t xml:space="default">15.2 Signaler un problème</w:t>
              <w:tab/>
              <w:t xml:space="default">53</w:t>
            </w:r>
          </w:hyperlink>
          <w:r>
            <w:fldChar w:fldCharType="end"/>
          </w:r>
        </w:p>
      </w:sdtContent>
    </w:sdt>
    <w:p>
      <w:pPr>
        <w:pStyle w:val="Heading1"/>
      </w:pPr>
      <w:bookmarkStart w:name="titre-1" w:id="81"/>
      <w:r>
        <w:t xml:space="preserve">1 Bienvenue dans l'espace équipe</w:t>
      </w:r>
      <w:bookmarkEnd w:id="81"/>
    </w:p>
    <w:p>
      <w:pPr>
        <w:pStyle w:val="Heading2"/>
      </w:pPr>
      <w:bookmarkStart w:name="titre-2" w:id="82"/>
      <w:r>
        <w:t xml:space="preserve">1.1 À quoi sert l'espace équipe</w:t>
      </w:r>
      <w:bookmarkEnd w:id="82"/>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et modérer les commentaires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83"/>
      <w:r>
        <w:t xml:space="preserve">1.2 Qui peut faire quoi</w:t>
      </w:r>
      <w:bookmarkEnd w:id="83"/>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84"/>
      <w:r>
        <w:t xml:space="preserve">1.3 Se connecter</w:t>
      </w:r>
      <w:bookmarkEnd w:id="84"/>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Pseudo ou adresse e-mail</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85"/>
      <w:r>
        <w:t xml:space="preserve">2 Le tableau de bord et le menu</w:t>
      </w:r>
      <w:bookmarkEnd w:id="85"/>
    </w:p>
    <w:p>
      <w:pPr>
        <w:pStyle w:val="Heading2"/>
      </w:pPr>
      <w:bookmarkStart w:name="titre-6" w:id="86"/>
      <w:r>
        <w:t xml:space="preserve">2.1 Lire le tableau de bord</w:t>
      </w:r>
      <w:bookmarkEnd w:id="86"/>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87"/>
      <w:r>
        <w:t xml:space="preserve">2.2 Se repérer dans le menu</w:t>
      </w:r>
      <w:bookmarkEnd w:id="87"/>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514725"/>
            <wp:effectExtent t="0" r="0" b="0" l="0"/>
            <wp:docPr id="28"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14725"/>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88"/>
      <w:r>
        <w:t xml:space="preserve">2.3 Utiliser les raccourcis d'un tome</w:t>
      </w:r>
      <w:bookmarkEnd w:id="88"/>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89"/>
      <w:r>
        <w:t xml:space="preserve">3 Le planning</w:t>
      </w:r>
      <w:bookmarkEnd w:id="89"/>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29"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90"/>
      <w:r>
        <w:t xml:space="preserve">3.1 Mettre à jour son avancement</w:t>
      </w:r>
      <w:bookmarkEnd w:id="90"/>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91"/>
      <w:r>
        <w:t xml:space="preserve">3.2 Signaler un tome bloqué</w:t>
      </w:r>
      <w:bookmarkEnd w:id="91"/>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92"/>
      <w:r>
        <w:t xml:space="preserve">3.3 Mettre à jour une tâche « En attente »</w:t>
      </w:r>
      <w:bookmarkEnd w:id="92"/>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93"/>
      <w:r>
        <w:t xml:space="preserve">3.4 Comprendre ce que voient les lecteurs</w:t>
      </w:r>
      <w:bookmarkEnd w:id="9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94"/>
      <w:r>
        <w:t xml:space="preserve">3.5 Recevoir (ou ne plus recevoir) les rappels</w:t>
      </w:r>
      <w:bookmarkEnd w:id="94"/>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95"/>
      <w:r>
        <w:t xml:space="preserve">3.6 Mettre un tome en pause</w:t>
      </w:r>
      <w:bookmarkEnd w:id="95"/>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96"/>
      <w:r>
        <w:t xml:space="preserve">3.7 Retirer un tome ajouté par erreur</w:t>
      </w:r>
      <w:bookmarkEnd w:id="96"/>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97"/>
      <w:r>
        <w:t xml:space="preserve">3.8 Trouver un tome dans le planning complet</w:t>
      </w:r>
      <w:bookmarkEnd w:id="97"/>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98"/>
      <w:r>
        <w:t xml:space="preserve">4 Les œuvres</w:t>
      </w:r>
      <w:bookmarkEnd w:id="98"/>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99"/>
      <w:r>
        <w:t xml:space="preserve">4.1 Créer une œuvre</w:t>
      </w:r>
      <w:bookmarkEnd w:id="99"/>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00"/>
      <w:r>
        <w:t xml:space="preserve">4.2 Modifier une œuvre et cadrer sa couverture</w:t>
      </w:r>
      <w:bookmarkEnd w:id="100"/>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01"/>
      <w:r>
        <w:t xml:space="preserve">4.3 Annoncer une nouvelle série sans dévoiler son titre</w:t>
      </w:r>
      <w:bookmarkEnd w:id="101"/>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0"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1"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02"/>
      <w:r>
        <w:t xml:space="preserve">4.4 Gérer les genres</w:t>
      </w:r>
      <w:bookmarkEnd w:id="102"/>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03"/>
      <w:r>
        <w:t xml:space="preserve">5 Les mangas (MangaDex)</w:t>
      </w:r>
      <w:bookmarkEnd w:id="103"/>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04"/>
      <w:r>
        <w:t xml:space="preserve">5.1 Lier un manga à sa série MangaDex</w:t>
      </w:r>
      <w:bookmarkEnd w:id="104"/>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05"/>
      <w:r>
        <w:t xml:space="preserve">5.2 Publier un chapitre de manga</w:t>
      </w:r>
      <w:bookmarkEnd w:id="105"/>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06"/>
      <w:r>
        <w:t xml:space="preserve">5.3 Annoncer un tome de manga au planning</w:t>
      </w:r>
      <w:bookmarkEnd w:id="106"/>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07"/>
      <w:r>
        <w:t xml:space="preserve">5.4 Vérifier la synchronisation</w:t>
      </w:r>
      <w:bookmarkEnd w:id="107"/>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08"/>
      <w:r>
        <w:t xml:space="preserve">5.5 Retirer un chapitre ou un manga</w:t>
      </w:r>
      <w:bookmarkEnd w:id="10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09"/>
      <w:r>
        <w:t xml:space="preserve">6 Créer un tome vide</w:t>
      </w:r>
      <w:bookmarkEnd w:id="109"/>
    </w:p>
    <w:p>
      <w:r>
        <w:t xml:space="preserve">Un tome se crée d'abord vide, sans fichier : il entre au planning. Ses chapitres arrivent ensuite avec « Ajouter des chapitres ». Réservé aux éditeurs et aux gérants.</w:t>
      </w:r>
    </w:p>
    <w:p>
      <w:pPr>
        <w:pStyle w:val="Heading2"/>
      </w:pPr>
      <w:bookmarkStart w:name="titre-30" w:id="110"/>
      <w:r>
        <w:t xml:space="preserve">6.1 Ouvrir la page « Nouveau tome »</w:t>
      </w:r>
      <w:bookmarkEnd w:id="110"/>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11"/>
      <w:r>
        <w:t xml:space="preserve">6.2 Créer le tome</w:t>
      </w:r>
      <w:bookmarkEnd w:id="111"/>
    </w:p>
    <w:p>
      <w:pPr>
        <w:keepNext/>
        <w:spacing w:after="60" w:before="160"/>
        <w:jc w:val="center"/>
      </w:pPr>
      <w:r>
        <w:drawing>
          <wp:inline distT="0" distB="0" distL="0" distR="0">
            <wp:extent cx="5715000" cy="5153025"/>
            <wp:effectExtent t="0" r="0" b="0" l="0"/>
            <wp:docPr id="32"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33"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12"/>
      <w:r>
        <w:t xml:space="preserve">6.3 Comprendre la parution d'un tome</w:t>
      </w:r>
      <w:bookmarkEnd w:id="112"/>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13"/>
      <w:r>
        <w:t xml:space="preserve">7 Préparer le fichier Word</w:t>
      </w:r>
      <w:bookmarkEnd w:id="113"/>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14"/>
      <w:r>
        <w:t xml:space="preserve">7.1 Utiliser les bons styles</w:t>
      </w:r>
      <w:bookmarkEnd w:id="1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15"/>
      <w:r>
        <w:t xml:space="preserve">7.2 Écrire les dialogues et les pensées</w:t>
      </w:r>
      <w:bookmarkEnd w:id="115"/>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16"/>
      <w:r>
        <w:t xml:space="preserve">7.3 Décrire les illustrations</w:t>
      </w:r>
      <w:bookmarkEnd w:id="116"/>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17"/>
      <w:r>
        <w:t xml:space="preserve">7.4 Forcer un début de chapitre avec un marqueur</w:t>
      </w:r>
      <w:bookmarkEnd w:id="117"/>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18"/>
      <w:r>
        <w:t xml:space="preserve">7.5 Vérifier le fichier avant de l'envoyer</w:t>
      </w:r>
      <w:bookmarkEnd w:id="118"/>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19"/>
      <w:r>
        <w:t xml:space="preserve">8 Ajouter des chapitres à un tome</w:t>
      </w:r>
      <w:bookmarkEnd w:id="119"/>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20"/>
      <w:r>
        <w:t xml:space="preserve">8.1 Comprendre le formulaire</w:t>
      </w:r>
      <w:bookmarkEnd w:id="120"/>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34"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35"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36"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37"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21"/>
      <w:r>
        <w:t xml:space="preserve">8.2 Publier le prologue d'un tome en cours</w:t>
      </w:r>
      <w:bookmarkEnd w:id="121"/>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22"/>
      <w:r>
        <w:t xml:space="preserve">8.3 Programmer plusieurs chapitres au rythme</w:t>
      </w:r>
      <w:bookmarkEnd w:id="122"/>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23"/>
      <w:r>
        <w:t xml:space="preserve">8.4 Publier un tome entier d'un coup</w:t>
      </w:r>
      <w:bookmarkEnd w:id="123"/>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24"/>
      <w:r>
        <w:t xml:space="preserve">8.5 Donner tout le tome, chapitre par chapitre, avec les liens à la fin</w:t>
      </w:r>
      <w:bookmarkEnd w:id="124"/>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25"/>
      <w:r>
        <w:t xml:space="preserve">8.6 Corriger un chapitre déjà en ligne</w:t>
      </w:r>
      <w:bookmarkEnd w:id="125"/>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Traducteurs, relecteurs et graphistes : signalez la coquille à un éditeur sur le Discord de l'équipe.</w:t>
            </w:r>
          </w:p>
        </w:tc>
      </w:tr>
    </w:tbl>
    <w:p>
      <w:pPr>
        <w:pStyle w:val="Heading2"/>
      </w:pPr>
      <w:bookmarkStart w:name="titre-46" w:id="126"/>
      <w:r>
        <w:t xml:space="preserve">8.7 Découper soi-même les chapitres</w:t>
      </w:r>
      <w:bookmarkEnd w:id="126"/>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27"/>
      <w:r>
        <w:t xml:space="preserve">8.8 Ajouter la lecture en ligne d'un tome déjà paru</w:t>
      </w:r>
      <w:bookmarkEnd w:id="127"/>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28"/>
      <w:r>
        <w:t xml:space="preserve">8.9 Refaire toute la lecture en ligne d'un tome</w:t>
      </w:r>
      <w:bookmarkEnd w:id="128"/>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29"/>
      <w:r>
        <w:t xml:space="preserve">8.10 Savoir ce qui sera annoncé</w:t>
      </w:r>
      <w:bookmarkEnd w:id="1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30"/>
      <w:r>
        <w:t xml:space="preserve">8.11 Choisir le salon Discord des chapitres</w:t>
      </w:r>
      <w:bookmarkEnd w:id="130"/>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31"/>
      <w:r>
        <w:t xml:space="preserve">9 Terminer un tome</w:t>
      </w:r>
      <w:bookmarkEnd w:id="131"/>
    </w:p>
    <w:p>
      <w:pPr>
        <w:pStyle w:val="Heading2"/>
      </w:pPr>
      <w:bookmarkStart w:name="titre-52" w:id="132"/>
      <w:r>
        <w:t xml:space="preserve">9.1 Terminer un tome avec son dernier envoi</w:t>
      </w:r>
      <w:bookmarkEnd w:id="132"/>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38"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33"/>
      <w:r>
        <w:t xml:space="preserve">9.2 Passer un tome à « Publié » depuis sa fiche</w:t>
      </w:r>
      <w:bookmarkEnd w:id="133"/>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39"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34"/>
      <w:r>
        <w:t xml:space="preserve">9.3 Remplacer un lien PDF ou EPUB mort</w:t>
      </w:r>
      <w:bookmarkEnd w:id="134"/>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35"/>
      <w:r>
        <w:t xml:space="preserve">10 Modifier un tome</w:t>
      </w:r>
      <w:bookmarkEnd w:id="135"/>
    </w:p>
    <w:p>
      <w:r>
        <w:t xml:space="preserve">Réservé aux éditeurs et aux gérants. La fiche d'un tome s'ouvre dans l'espace équipe, sans passer par l'administration WordPress.</w:t>
      </w:r>
    </w:p>
    <w:p>
      <w:pPr>
        <w:pStyle w:val="Heading2"/>
      </w:pPr>
      <w:bookmarkStart w:name="titre-56" w:id="136"/>
      <w:r>
        <w:t xml:space="preserve">10.1 Trouver un tome</w:t>
      </w:r>
      <w:bookmarkEnd w:id="136"/>
    </w:p>
    <w:p>
      <w:pPr>
        <w:keepNext/>
        <w:spacing w:after="60" w:before="160"/>
        <w:jc w:val="center"/>
      </w:pPr>
      <w:r>
        <w:drawing>
          <wp:inline distT="0" distB="0" distL="0" distR="0">
            <wp:extent cx="5715000" cy="4314825"/>
            <wp:effectExtent t="0" r="0" b="0" l="0"/>
            <wp:docPr id="40"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37"/>
      <w:r>
        <w:t xml:space="preserve">10.2 Modifier les informations d'un tome</w:t>
      </w:r>
      <w:bookmarkEnd w:id="137"/>
    </w:p>
    <w:p>
      <w:pPr>
        <w:keepNext/>
        <w:spacing w:after="60" w:before="160"/>
        <w:jc w:val="center"/>
      </w:pPr>
      <w:r>
        <w:drawing>
          <wp:inline distT="0" distB="0" distL="0" distR="0">
            <wp:extent cx="5715000" cy="5448300"/>
            <wp:effectExtent t="0" r="0" b="0" l="0"/>
            <wp:docPr id="41"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2"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38"/>
      <w:r>
        <w:t xml:space="preserve">10.3 Publier, reprogrammer ou retirer un chapitre</w:t>
      </w:r>
      <w:bookmarkEnd w:id="138"/>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43"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39"/>
      <w:r>
        <w:t xml:space="preserve">11 Nouveau (version 2.1.5) : l'état des tomes et des œuvres</w:t>
      </w:r>
      <w:bookmarkEnd w:id="13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40"/>
      <w:r>
        <w:t xml:space="preserve">11.1 Le cycle de vie d'un tome</w:t>
      </w:r>
      <w:bookmarkEnd w:id="140"/>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44"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41"/>
      <w:r>
        <w:t xml:space="preserve">11.2 Changer l'état d'un tome</w:t>
      </w:r>
      <w:bookmarkEnd w:id="141"/>
    </w:p>
    <w:p>
      <w:pPr>
        <w:keepNext/>
        <w:spacing w:after="60" w:before="160"/>
        <w:jc w:val="center"/>
      </w:pPr>
      <w:r>
        <w:drawing>
          <wp:inline distT="0" distB="0" distL="0" distR="0">
            <wp:extent cx="5715000" cy="2857500"/>
            <wp:effectExtent t="0" r="0" b="0" l="0"/>
            <wp:docPr id="45"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42"/>
      <w:r>
        <w:t xml:space="preserve">11.3 Savoir ce que fait chaque changement</w:t>
      </w:r>
      <w:bookmarkEnd w:id="142"/>
    </w:p>
    <w:p>
      <w:pPr>
        <w:keepNext/>
        <w:spacing w:after="60" w:before="160"/>
        <w:jc w:val="center"/>
      </w:pPr>
      <w:r>
        <w:drawing>
          <wp:inline distT="0" distB="0" distL="0" distR="0">
            <wp:extent cx="5715000" cy="1333500"/>
            <wp:effectExtent t="0" r="0" b="0" l="0"/>
            <wp:docPr id="46"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43"/>
      <w:r>
        <w:t xml:space="preserve">11.4 J'ai publié au lieu de programmer : comment réparer</w:t>
      </w:r>
      <w:bookmarkEnd w:id="143"/>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44"/>
      <w:r>
        <w:t xml:space="preserve">11.5 Changer l'état d'une œuvre</w:t>
      </w:r>
      <w:bookmarkEnd w:id="144"/>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47"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45"/>
      <w:r>
        <w:t xml:space="preserve">12 Ce que voient les lecteurs</w:t>
      </w:r>
      <w:bookmarkEnd w:id="145"/>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46"/>
      <w:r>
        <w:t xml:space="preserve">12.1 Lire un manga</w:t>
      </w:r>
      <w:bookmarkEnd w:id="146"/>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47"/>
      <w:r>
        <w:t xml:space="preserve">12.2 La page d'accueil</w:t>
      </w:r>
      <w:bookmarkEnd w:id="147"/>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48"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48"/>
      <w:r>
        <w:t xml:space="preserve">12.3 La page Planning</w:t>
      </w:r>
      <w:bookmarkEnd w:id="148"/>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49"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0"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1"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2"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49"/>
      <w:r>
        <w:t xml:space="preserve">12.4 Faire apparaître un chapitre dans « Prochains » de l'accueil</w:t>
      </w:r>
      <w:bookmarkEnd w:id="149"/>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50"/>
      <w:r>
        <w:t xml:space="preserve">12.5 Mettre un tome à la une</w:t>
      </w:r>
      <w:bookmarkEnd w:id="150"/>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51"/>
      <w:r>
        <w:t xml:space="preserve">12.6 La fiche d'une œuvre</w:t>
      </w:r>
      <w:bookmarkEnd w:id="151"/>
    </w:p>
    <w:p>
      <w:pPr>
        <w:keepNext/>
        <w:spacing w:after="60" w:before="160"/>
        <w:jc w:val="center"/>
      </w:pPr>
      <w:r>
        <w:drawing>
          <wp:inline distT="0" distB="0" distL="0" distR="0">
            <wp:extent cx="5715000" cy="4095750"/>
            <wp:effectExtent t="0" r="0" b="0" l="0"/>
            <wp:docPr id="53"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Heading2"/>
      </w:pPr>
      <w:bookmarkStart w:name="titre-72" w:id="152"/>
      <w:r>
        <w:t xml:space="preserve">12.7 La page d'un tome en cours</w:t>
      </w:r>
      <w:bookmarkEnd w:id="152"/>
    </w:p>
    <w:p>
      <w:pPr>
        <w:keepNext/>
        <w:spacing w:after="60" w:before="160"/>
        <w:jc w:val="center"/>
      </w:pPr>
      <w:r>
        <w:drawing>
          <wp:inline distT="0" distB="0" distL="0" distR="0">
            <wp:extent cx="5715000" cy="3476625"/>
            <wp:effectExtent t="0" r="0" b="0" l="0"/>
            <wp:docPr id="54"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3" w:id="153"/>
      <w:r>
        <w:t xml:space="preserve">13 Glossaires, actualités et commentaires</w:t>
      </w:r>
      <w:bookmarkEnd w:id="153"/>
    </w:p>
    <w:p>
      <w:pPr>
        <w:pStyle w:val="Heading2"/>
      </w:pPr>
      <w:bookmarkStart w:name="titre-74" w:id="154"/>
      <w:r>
        <w:t xml:space="preserve">13.1 Publier le glossaire d'une œuvre</w:t>
      </w:r>
      <w:bookmarkEnd w:id="154"/>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37"/>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37"/>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37"/>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37"/>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75" w:id="155"/>
      <w:r>
        <w:t xml:space="preserve">13.2 Lier une actualité à une œuvre</w:t>
      </w:r>
      <w:bookmarkEnd w:id="155"/>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76" w:id="156"/>
      <w:r>
        <w:t xml:space="preserve">13.3 Modérer les commentaires</w:t>
      </w:r>
      <w:bookmarkEnd w:id="156"/>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w:t>
            </w:r>
          </w:p>
        </w:tc>
      </w:tr>
    </w:tbl>
    <w:p>
      <w:pPr>
        <w:pStyle w:val="Heading1"/>
      </w:pPr>
      <w:bookmarkStart w:name="titre-77" w:id="157"/>
      <w:r>
        <w:t xml:space="preserve">14 Questions fréquentes</w:t>
      </w:r>
      <w:bookmarkEnd w:id="15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17"/>
        <w:gridCol w:w="5909"/>
      </w:tblGrid>
      <w:tr>
        <w:trPr>
          <w:cantSplit/>
          <w:tblHeader/>
        </w:trPr>
        <w:tc>
          <w:tcPr>
            <w:tcW w:type="dxa" w:w="311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90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bl>
    <w:p>
      <w:pPr>
        <w:pStyle w:val="Heading1"/>
      </w:pPr>
      <w:bookmarkStart w:name="titre-78" w:id="158"/>
      <w:r>
        <w:t xml:space="preserve">15 En cas de problème</w:t>
      </w:r>
      <w:bookmarkEnd w:id="158"/>
    </w:p>
    <w:p>
      <w:pPr>
        <w:pStyle w:val="Heading2"/>
      </w:pPr>
      <w:bookmarkStart w:name="titre-79" w:id="159"/>
      <w:r>
        <w:t xml:space="preserve">15.1 Qui contacter</w:t>
      </w:r>
      <w:bookmarkEnd w:id="15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0"/>
        <w:gridCol w:w="3026"/>
      </w:tblGrid>
      <w:tr>
        <w:trPr>
          <w:cantSplit/>
          <w:tblHeader/>
        </w:trPr>
        <w:tc>
          <w:tcPr>
            <w:tcW w:type="dxa" w:w="60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30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un chapitre à corriger ou à publier</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80" w:id="160"/>
      <w:r>
        <w:t xml:space="preserve">15.2 Signaler un problème</w:t>
      </w:r>
      <w:bookmarkEnd w:id="160"/>
    </w:p>
    <w:p>
      <w:r>
        <w:t xml:space="preserve">Pour qu'on puisse vous aider vite, envoyez sur Discord :</w:t>
      </w:r>
    </w:p>
    <w:p>
      <w:pPr>
        <w:pStyle w:val="ListParagraph"/>
        <w:numPr>
          <w:ilvl w:val="0"/>
          <w:numId w:val="38"/>
        </w:numPr>
        <w:spacing w:after="60" w:before="40"/>
      </w:pPr>
      <w:r>
        <w:t xml:space="preserve">l'adresse de la page (copiez-la depuis la barre d'adresse) ;</w:t>
      </w:r>
    </w:p>
    <w:p>
      <w:pPr>
        <w:pStyle w:val="ListParagraph"/>
        <w:numPr>
          <w:ilvl w:val="0"/>
          <w:numId w:val="38"/>
        </w:numPr>
        <w:spacing w:after="60" w:before="40"/>
      </w:pPr>
      <w:r>
        <w:t xml:space="preserve">ce que vous vouliez faire, et sur quel tome ;</w:t>
      </w:r>
    </w:p>
    <w:p>
      <w:pPr>
        <w:pStyle w:val="ListParagraph"/>
        <w:numPr>
          <w:ilvl w:val="0"/>
          <w:numId w:val="38"/>
        </w:numPr>
        <w:spacing w:after="60" w:before="40"/>
      </w:pPr>
      <w:r>
        <w:t xml:space="preserve">le message affiché, en entier ;</w:t>
      </w:r>
    </w:p>
    <w:p>
      <w:pPr>
        <w:pStyle w:val="ListParagraph"/>
        <w:numPr>
          <w:ilvl w:val="0"/>
          <w:numId w:val="38"/>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2.3.0-dev.14 du 17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6c18a914919e5c0a173c381d2e59092eb2440349.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2.3.0-dev.14 du 17 octobre 2026</dc:description>
  <cp:lastModifiedBy>Un-named</cp:lastModifiedBy>
  <cp:revision>1</cp:revision>
  <dcterms:created xsi:type="dcterms:W3CDTF">2026-10-17T16:02:58.896Z</dcterms:created>
  <dcterms:modified xsi:type="dcterms:W3CDTF">2026-10-17T16:02:58.896Z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91f4bdc6201811327d19a37d8ba541c1ef26be086a4bef4c37da80caa07cf9cd</vt:lpwstr>
  </property>
  <property fmtid="{D5CDD505-2E9C-101B-9397-08002B2CF9AE}" pid="3" name="VersionGuide">
    <vt:lpwstr>2.3.0-dev.14</vt:lpwstr>
  </property>
  <property fmtid="{D5CDD505-2E9C-101B-9397-08002B2CF9AE}" pid="4" name="DateGuide">
    <vt:lpwstr>17 octobre 2026</vt:lpwstr>
  </property>
</Properties>
</file>