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5"/>
        <w:keepNext w:val="0"/>
        <w:keepLines w:val="0"/>
        <w:shd w:fill="ffffff" w:val="clear"/>
        <w:spacing w:after="160" w:before="160" w:line="360" w:lineRule="auto"/>
        <w:contextualSpacing w:val="0"/>
        <w:jc w:val="center"/>
        <w:rPr>
          <w:rFonts w:ascii="Arial" w:cs="Arial" w:eastAsia="Arial" w:hAnsi="Arial"/>
          <w:b w:val="0"/>
          <w:sz w:val="60"/>
          <w:szCs w:val="60"/>
        </w:rPr>
      </w:pPr>
      <w:r w:rsidDel="00000000" w:rsidR="00000000" w:rsidRPr="00000000">
        <w:rPr>
          <w:rtl w:val="0"/>
        </w:rPr>
      </w:r>
    </w:p>
    <w:p w:rsidR="00000000" w:rsidDel="00000000" w:rsidP="00000000" w:rsidRDefault="00000000" w:rsidRPr="00000000" w14:paraId="00000001">
      <w:pPr>
        <w:pStyle w:val="Heading5"/>
        <w:keepNext w:val="0"/>
        <w:keepLines w:val="0"/>
        <w:shd w:fill="ffffff" w:val="clear"/>
        <w:spacing w:after="160" w:before="160" w:line="360" w:lineRule="auto"/>
        <w:contextualSpacing w:val="0"/>
        <w:jc w:val="center"/>
        <w:rPr>
          <w:rFonts w:ascii="Arial" w:cs="Arial" w:eastAsia="Arial" w:hAnsi="Arial"/>
          <w:b w:val="0"/>
          <w:sz w:val="60"/>
          <w:szCs w:val="60"/>
        </w:rPr>
      </w:pPr>
      <w:r w:rsidDel="00000000" w:rsidR="00000000" w:rsidRPr="00000000">
        <w:rPr>
          <w:rtl w:val="0"/>
        </w:rPr>
      </w:r>
    </w:p>
    <w:p w:rsidR="00000000" w:rsidDel="00000000" w:rsidP="00000000" w:rsidRDefault="00000000" w:rsidRPr="00000000" w14:paraId="00000002">
      <w:pPr>
        <w:pStyle w:val="Heading5"/>
        <w:keepNext w:val="0"/>
        <w:keepLines w:val="0"/>
        <w:shd w:fill="ffffff" w:val="clear"/>
        <w:spacing w:after="160" w:before="160" w:line="360" w:lineRule="auto"/>
        <w:contextualSpacing w:val="0"/>
        <w:jc w:val="center"/>
        <w:rPr>
          <w:rFonts w:ascii="Arial" w:cs="Arial" w:eastAsia="Arial" w:hAnsi="Arial"/>
          <w:b w:val="0"/>
          <w:sz w:val="60"/>
          <w:szCs w:val="60"/>
        </w:rPr>
      </w:pPr>
      <w:r w:rsidDel="00000000" w:rsidR="00000000" w:rsidRPr="00000000">
        <w:rPr>
          <w:rFonts w:ascii="Arial" w:cs="Arial" w:eastAsia="Arial" w:hAnsi="Arial"/>
          <w:b w:val="0"/>
          <w:sz w:val="60"/>
          <w:szCs w:val="60"/>
        </w:rPr>
        <w:drawing>
          <wp:inline distB="114300" distT="114300" distL="114300" distR="114300">
            <wp:extent cx="4376738" cy="246025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376738" cy="246025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keepNext w:val="0"/>
        <w:keepLines w:val="0"/>
        <w:shd w:fill="ffffff" w:val="clear"/>
        <w:spacing w:after="160" w:before="160" w:line="360" w:lineRule="auto"/>
        <w:contextualSpacing w:val="0"/>
        <w:jc w:val="center"/>
        <w:rPr>
          <w:rFonts w:ascii="Arial" w:cs="Arial" w:eastAsia="Arial" w:hAnsi="Arial"/>
          <w:b w:val="0"/>
          <w:sz w:val="60"/>
          <w:szCs w:val="60"/>
        </w:rPr>
      </w:pPr>
      <w:r w:rsidDel="00000000" w:rsidR="00000000" w:rsidRPr="00000000">
        <w:rPr>
          <w:rFonts w:ascii="Arial" w:cs="Arial" w:eastAsia="Arial" w:hAnsi="Arial"/>
          <w:b w:val="0"/>
          <w:sz w:val="60"/>
          <w:szCs w:val="60"/>
          <w:rtl w:val="0"/>
        </w:rPr>
        <w:t xml:space="preserve">Proyecto Final de Tecnicatura</w:t>
      </w:r>
    </w:p>
    <w:p w:rsidR="00000000" w:rsidDel="00000000" w:rsidP="00000000" w:rsidRDefault="00000000" w:rsidRPr="00000000" w14:paraId="00000004">
      <w:pPr>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GNC</w:t>
      </w:r>
    </w:p>
    <w:p w:rsidR="00000000" w:rsidDel="00000000" w:rsidP="00000000" w:rsidRDefault="00000000" w:rsidRPr="00000000" w14:paraId="00000005">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Metodología de trabajo</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spacing w:after="0" w:before="200" w:line="240" w:lineRule="auto"/>
        <w:contextualSpacing w:val="0"/>
        <w:jc w:val="both"/>
        <w:rPr>
          <w:b w:val="1"/>
          <w:sz w:val="27"/>
          <w:szCs w:val="27"/>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u w:val="single"/>
        </w:rPr>
      </w:pPr>
      <w:r w:rsidDel="00000000" w:rsidR="00000000" w:rsidRPr="00000000">
        <w:rPr>
          <w:rtl w:val="0"/>
        </w:rPr>
      </w:r>
    </w:p>
    <w:p w:rsidR="00000000" w:rsidDel="00000000" w:rsidP="00000000" w:rsidRDefault="00000000" w:rsidRPr="00000000" w14:paraId="0000000B">
      <w:pPr>
        <w:contextualSpacing w:val="0"/>
        <w:jc w:val="both"/>
        <w:rPr>
          <w:u w:val="single"/>
        </w:rPr>
      </w:pPr>
      <w:r w:rsidDel="00000000" w:rsidR="00000000" w:rsidRPr="00000000">
        <w:rPr>
          <w:rtl w:val="0"/>
        </w:rPr>
      </w:r>
    </w:p>
    <w:p w:rsidR="00000000" w:rsidDel="00000000" w:rsidP="00000000" w:rsidRDefault="00000000" w:rsidRPr="00000000" w14:paraId="0000000C">
      <w:pPr>
        <w:contextualSpacing w:val="0"/>
        <w:jc w:val="right"/>
        <w:rPr>
          <w:rFonts w:ascii="Arial" w:cs="Arial" w:eastAsia="Arial" w:hAnsi="Arial"/>
        </w:rPr>
      </w:pPr>
      <w:r w:rsidDel="00000000" w:rsidR="00000000" w:rsidRPr="00000000">
        <w:rPr>
          <w:rFonts w:ascii="Arial" w:cs="Arial" w:eastAsia="Arial" w:hAnsi="Arial"/>
          <w:rtl w:val="0"/>
        </w:rPr>
        <w:t xml:space="preserve">Agustin Rodriguez, Samuel Rodriguez,</w:t>
      </w:r>
    </w:p>
    <w:p w:rsidR="00000000" w:rsidDel="00000000" w:rsidP="00000000" w:rsidRDefault="00000000" w:rsidRPr="00000000" w14:paraId="0000000D">
      <w:pPr>
        <w:contextualSpacing w:val="0"/>
        <w:jc w:val="right"/>
        <w:rPr>
          <w:rFonts w:ascii="Arial" w:cs="Arial" w:eastAsia="Arial" w:hAnsi="Arial"/>
        </w:rPr>
      </w:pPr>
      <w:r w:rsidDel="00000000" w:rsidR="00000000" w:rsidRPr="00000000">
        <w:rPr>
          <w:rFonts w:ascii="Arial" w:cs="Arial" w:eastAsia="Arial" w:hAnsi="Arial"/>
          <w:rtl w:val="0"/>
        </w:rPr>
        <w:t xml:space="preserve">Emiliano Silva, Eduardo Mena</w:t>
      </w:r>
    </w:p>
    <w:p w:rsidR="00000000" w:rsidDel="00000000" w:rsidP="00000000" w:rsidRDefault="00000000" w:rsidRPr="00000000" w14:paraId="0000000E">
      <w:pPr>
        <w:contextualSpacing w:val="0"/>
        <w:jc w:val="both"/>
        <w:rPr>
          <w:u w:val="single"/>
        </w:rPr>
      </w:pPr>
      <w:r w:rsidDel="00000000" w:rsidR="00000000" w:rsidRPr="00000000">
        <w:rPr>
          <w:rtl w:val="0"/>
        </w:rPr>
      </w:r>
    </w:p>
    <w:p w:rsidR="00000000" w:rsidDel="00000000" w:rsidP="00000000" w:rsidRDefault="00000000" w:rsidRPr="00000000" w14:paraId="0000000F">
      <w:pPr>
        <w:contextualSpacing w:val="0"/>
        <w:jc w:val="both"/>
        <w:rPr>
          <w:u w:val="single"/>
        </w:rPr>
      </w:pPr>
      <w:r w:rsidDel="00000000" w:rsidR="00000000" w:rsidRPr="00000000">
        <w:rPr>
          <w:rtl w:val="0"/>
        </w:rPr>
      </w:r>
    </w:p>
    <w:p w:rsidR="00000000" w:rsidDel="00000000" w:rsidP="00000000" w:rsidRDefault="00000000" w:rsidRPr="00000000" w14:paraId="00000010">
      <w:pPr>
        <w:contextualSpacing w:val="0"/>
        <w:jc w:val="both"/>
        <w:rPr>
          <w:u w:val="single"/>
        </w:rPr>
      </w:pPr>
      <w:r w:rsidDel="00000000" w:rsidR="00000000" w:rsidRPr="00000000">
        <w:rPr>
          <w:rtl w:val="0"/>
        </w:rPr>
      </w:r>
    </w:p>
    <w:p w:rsidR="00000000" w:rsidDel="00000000" w:rsidP="00000000" w:rsidRDefault="00000000" w:rsidRPr="00000000" w14:paraId="00000011">
      <w:pPr>
        <w:contextualSpacing w:val="0"/>
        <w:jc w:val="both"/>
        <w:rPr>
          <w:u w:val="single"/>
        </w:rPr>
      </w:pPr>
      <w:r w:rsidDel="00000000" w:rsidR="00000000" w:rsidRPr="00000000">
        <w:rPr>
          <w:rtl w:val="0"/>
        </w:rPr>
      </w:r>
    </w:p>
    <w:p w:rsidR="00000000" w:rsidDel="00000000" w:rsidP="00000000" w:rsidRDefault="00000000" w:rsidRPr="00000000" w14:paraId="00000012">
      <w:pPr>
        <w:spacing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Metodología de Trabajo:</w:t>
      </w:r>
    </w:p>
    <w:p w:rsidR="00000000" w:rsidDel="00000000" w:rsidP="00000000" w:rsidRDefault="00000000" w:rsidRPr="00000000" w14:paraId="00000013">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metodología de trabajo estaremos utilizando kanban para organizarnos. Se creará un tablero por cada área del proyecto, en él se establecerán las tareas a realizar para el sprint en curso. Ademas Cada tres días se realizará una videoconferencia de aproximadamente 30 minutos para evaluar cómo va progresando cada integrante del grupo en las tareas que se les asignaron. </w:t>
      </w:r>
    </w:p>
    <w:p w:rsidR="00000000" w:rsidDel="00000000" w:rsidP="00000000" w:rsidRDefault="00000000" w:rsidRPr="00000000" w14:paraId="00000014">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 comienzo del sprint se utilizara la reunión planing de scrump para planificar el sprint. Al final de cada sprint, se realizará una videoconferencia de retrospectiva, misma  que tendrá una duración aproximada de 30 minutos. Su fin es el de realizar una autoevaluación del sprint</w:t>
      </w:r>
    </w:p>
    <w:p w:rsidR="00000000" w:rsidDel="00000000" w:rsidP="00000000" w:rsidRDefault="00000000" w:rsidRPr="00000000" w14:paraId="00000015">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cada vc se dejará registro en minutas de trabajo. En ella se detalla la fecha, los miembros presentes en la reunión y un resumen de los temas tratados.</w:t>
      </w:r>
    </w:p>
    <w:p w:rsidR="00000000" w:rsidDel="00000000" w:rsidP="00000000" w:rsidRDefault="00000000" w:rsidRPr="00000000" w14:paraId="00000016">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Herramientas</w:t>
      </w:r>
    </w:p>
    <w:p w:rsidR="00000000" w:rsidDel="00000000" w:rsidP="00000000" w:rsidRDefault="00000000" w:rsidRPr="00000000" w14:paraId="00000019">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Trello: Herramienta para trabajar con kanban</w:t>
      </w:r>
    </w:p>
    <w:p w:rsidR="00000000" w:rsidDel="00000000" w:rsidP="00000000" w:rsidRDefault="00000000" w:rsidRPr="00000000" w14:paraId="0000001A">
      <w:pPr>
        <w:spacing w:line="24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Whatsapp: se usará para coordinar las vc</w:t>
      </w:r>
    </w:p>
    <w:p w:rsidR="00000000" w:rsidDel="00000000" w:rsidP="00000000" w:rsidRDefault="00000000" w:rsidRPr="00000000" w14:paraId="0000001B">
      <w:pPr>
        <w:spacing w:line="24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Hangouts: para realizar todas las vc</w:t>
      </w:r>
    </w:p>
    <w:p w:rsidR="00000000" w:rsidDel="00000000" w:rsidP="00000000" w:rsidRDefault="00000000" w:rsidRPr="00000000" w14:paraId="0000001C">
      <w:pPr>
        <w:spacing w:line="24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Repositorio para manejar documentación y los proyectos de desarrollo</w:t>
      </w:r>
    </w:p>
    <w:p w:rsidR="00000000" w:rsidDel="00000000" w:rsidP="00000000" w:rsidRDefault="00000000" w:rsidRPr="00000000" w14:paraId="0000001D">
      <w:pPr>
        <w:spacing w:line="240" w:lineRule="auto"/>
        <w:ind w:left="0" w:firstLine="0"/>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20">
      <w:pPr>
        <w:spacing w:after="160" w:before="0" w:line="240" w:lineRule="auto"/>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Minutas</w:t>
      </w:r>
    </w:p>
    <w:p w:rsidR="00000000" w:rsidDel="00000000" w:rsidP="00000000" w:rsidRDefault="00000000" w:rsidRPr="00000000" w14:paraId="00000021">
      <w:pPr>
        <w:spacing w:after="160" w:before="0" w:line="240" w:lineRule="auto"/>
        <w:contextualSpacing w:val="0"/>
        <w:jc w:val="both"/>
        <w:rPr>
          <w:rFonts w:ascii="Arial" w:cs="Arial" w:eastAsia="Arial" w:hAnsi="Arial"/>
          <w:sz w:val="28"/>
          <w:szCs w:val="28"/>
        </w:rPr>
      </w:pPr>
      <w:r w:rsidDel="00000000" w:rsidR="00000000" w:rsidRPr="00000000">
        <w:rPr>
          <w:rtl w:val="0"/>
        </w:rPr>
      </w:r>
    </w:p>
    <w:tbl>
      <w:tblPr>
        <w:tblStyle w:val="Table1"/>
        <w:tblW w:w="10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840"/>
        <w:gridCol w:w="4755"/>
        <w:tblGridChange w:id="0">
          <w:tblGrid>
            <w:gridCol w:w="1860"/>
            <w:gridCol w:w="3840"/>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 Presentes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Resumen</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Se habló sobre qué es lo que se debía de entregar y se distribuyeron tareas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Todos los 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Se habló sobres la entrega anterior y en qué aspectos se deberia de mejorar dicha entrega. Además se conversó sobre la nueva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2E">
      <w:pPr>
        <w:spacing w:after="160" w:before="0" w:line="240" w:lineRule="auto"/>
        <w:contextualSpacing w:val="0"/>
        <w:jc w:val="both"/>
        <w:rPr>
          <w:rFonts w:ascii="Arial" w:cs="Arial" w:eastAsia="Arial" w:hAnsi="Arial"/>
          <w:sz w:val="28"/>
          <w:szCs w:val="28"/>
        </w:rPr>
      </w:pPr>
      <w:r w:rsidDel="00000000" w:rsidR="00000000" w:rsidRPr="00000000">
        <w:rPr>
          <w:rtl w:val="0"/>
        </w:rPr>
      </w:r>
    </w:p>
    <w:sectPr>
      <w:pgSz w:h="16838" w:w="11906"/>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