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r>
    </w:p>
    <w:p w:rsidR="00000000" w:rsidDel="00000000" w:rsidP="00000000" w:rsidRDefault="00000000" w:rsidRPr="00000000" w14:paraId="00000001">
      <w:pPr>
        <w:pStyle w:val="Title"/>
        <w:contextualSpacing w:val="0"/>
        <w:jc w:val="right"/>
        <w:rPr/>
      </w:pPr>
      <w:r w:rsidDel="00000000" w:rsidR="00000000" w:rsidRPr="00000000">
        <w:rPr>
          <w:rtl w:val="0"/>
        </w:rPr>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rPr>
          <w:sz w:val="60"/>
          <w:szCs w:val="60"/>
        </w:rPr>
      </w:pPr>
      <w:r w:rsidDel="00000000" w:rsidR="00000000" w:rsidRPr="00000000">
        <w:rPr>
          <w:sz w:val="60"/>
          <w:szCs w:val="60"/>
          <w:rtl w:val="0"/>
        </w:rPr>
        <w:t xml:space="preserve">GNC</w:t>
      </w:r>
    </w:p>
    <w:p w:rsidR="00000000" w:rsidDel="00000000" w:rsidP="00000000" w:rsidRDefault="00000000" w:rsidRPr="00000000" w14:paraId="00000004">
      <w:pPr>
        <w:pStyle w:val="Title"/>
        <w:contextualSpacing w:val="0"/>
        <w:jc w:val="right"/>
        <w:rPr/>
      </w:pPr>
      <w:r w:rsidDel="00000000" w:rsidR="00000000" w:rsidRPr="00000000">
        <w:rPr>
          <w:rtl w:val="0"/>
        </w:rPr>
      </w:r>
    </w:p>
    <w:p w:rsidR="00000000" w:rsidDel="00000000" w:rsidP="00000000" w:rsidRDefault="00000000" w:rsidRPr="00000000" w14:paraId="00000005">
      <w:pPr>
        <w:pStyle w:val="Title"/>
        <w:contextualSpacing w:val="0"/>
        <w:jc w:val="center"/>
        <w:rPr/>
      </w:pPr>
      <w:r w:rsidDel="00000000" w:rsidR="00000000" w:rsidRPr="00000000">
        <w:rPr>
          <w:rtl w:val="0"/>
        </w:rPr>
      </w:r>
    </w:p>
    <w:p w:rsidR="00000000" w:rsidDel="00000000" w:rsidP="00000000" w:rsidRDefault="00000000" w:rsidRPr="00000000" w14:paraId="00000006">
      <w:pPr>
        <w:pStyle w:val="Title"/>
        <w:contextualSpacing w:val="0"/>
        <w:jc w:val="right"/>
        <w:rPr/>
      </w:pPr>
      <w:r w:rsidDel="00000000" w:rsidR="00000000" w:rsidRPr="00000000">
        <w:rPr>
          <w:rtl w:val="0"/>
        </w:rPr>
      </w:r>
    </w:p>
    <w:p w:rsidR="00000000" w:rsidDel="00000000" w:rsidP="00000000" w:rsidRDefault="00000000" w:rsidRPr="00000000" w14:paraId="00000007">
      <w:pPr>
        <w:pStyle w:val="Title"/>
        <w:contextualSpacing w:val="0"/>
        <w:jc w:val="right"/>
        <w:rPr/>
      </w:pPr>
      <w:r w:rsidDel="00000000" w:rsidR="00000000" w:rsidRPr="00000000">
        <w:rPr>
          <w:rtl w:val="0"/>
        </w:rPr>
        <w:t xml:space="preserve">Gestión de Nacimiento de Crías de Terneras</w:t>
      </w:r>
      <w:r w:rsidDel="00000000" w:rsidR="00000000" w:rsidRPr="00000000">
        <w:rPr>
          <w:rtl w:val="0"/>
        </w:rPr>
      </w:r>
    </w:p>
    <w:p w:rsidR="00000000" w:rsidDel="00000000" w:rsidP="00000000" w:rsidRDefault="00000000" w:rsidRPr="00000000" w14:paraId="00000008">
      <w:pPr>
        <w:pStyle w:val="Title"/>
        <w:contextualSpacing w:val="0"/>
        <w:jc w:val="right"/>
        <w:rPr/>
      </w:pPr>
      <w:r w:rsidDel="00000000" w:rsidR="00000000" w:rsidRPr="00000000">
        <w:rPr>
          <w:rtl w:val="0"/>
        </w:rPr>
        <w:t xml:space="preserve">Plan de Pruebas</w:t>
      </w:r>
    </w:p>
    <w:p w:rsidR="00000000" w:rsidDel="00000000" w:rsidP="00000000" w:rsidRDefault="00000000" w:rsidRPr="00000000" w14:paraId="00000009">
      <w:pPr>
        <w:pStyle w:val="Title"/>
        <w:contextualSpacing w:val="0"/>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A">
      <w:pPr>
        <w:pStyle w:val="Title"/>
        <w:contextualSpacing w:val="0"/>
        <w:rPr>
          <w:sz w:val="28"/>
          <w:szCs w:val="28"/>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headerReference r:id="rId8" w:type="even"/>
          <w:footerReference r:id="rId9" w:type="even"/>
          <w:pgSz w:h="15840" w:w="12240"/>
          <w:pgMar w:bottom="674.291338582679" w:top="2834.645669291339" w:left="1440.0000000000002" w:right="1440.0000000000002"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contextualSpacing w:val="0"/>
        <w:rPr/>
      </w:pPr>
      <w:r w:rsidDel="00000000" w:rsidR="00000000" w:rsidRPr="00000000">
        <w:rPr>
          <w:rtl w:val="0"/>
        </w:rPr>
        <w:t xml:space="preserve">Historia de Revisión</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8"/>
        <w:gridCol w:w="1260"/>
        <w:gridCol w:w="4302"/>
        <w:gridCol w:w="2304"/>
        <w:tblGridChange w:id="0">
          <w:tblGrid>
            <w:gridCol w:w="1638"/>
            <w:gridCol w:w="1260"/>
            <w:gridCol w:w="4302"/>
            <w:gridCol w:w="2304"/>
          </w:tblGrid>
        </w:tblGridChange>
      </w:tblGrid>
      <w:t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1/10</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inicial</w:t>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GNC</w:t>
            </w:r>
            <w:r w:rsidDel="00000000" w:rsidR="00000000" w:rsidRPr="00000000">
              <w:rPr>
                <w:rtl w:val="0"/>
              </w:rPr>
            </w:r>
          </w:p>
        </w:tc>
      </w:tr>
      <w:t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Title"/>
        <w:contextualSpacing w:val="0"/>
        <w:rPr/>
      </w:pPr>
      <w:r w:rsidDel="00000000" w:rsidR="00000000" w:rsidRPr="00000000">
        <w:br w:type="page"/>
      </w:r>
      <w:r w:rsidDel="00000000" w:rsidR="00000000" w:rsidRPr="00000000">
        <w:rPr>
          <w:rtl w:val="0"/>
        </w:rPr>
        <w:t xml:space="preserve">Tabla de Contenido</w:t>
      </w:r>
    </w:p>
    <w:p w:rsidR="00000000" w:rsidDel="00000000" w:rsidP="00000000" w:rsidRDefault="00000000" w:rsidRPr="00000000" w14:paraId="0000001D">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de Testing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Ciclo de Vida del Defecto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Pruebas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Liberaciones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Title"/>
        <w:contextualSpacing w:val="0"/>
        <w:rPr/>
      </w:pPr>
      <w:r w:rsidDel="00000000" w:rsidR="00000000" w:rsidRPr="00000000">
        <w:br w:type="page"/>
      </w:r>
      <w:r w:rsidDel="00000000" w:rsidR="00000000" w:rsidRPr="00000000">
        <w:rPr>
          <w:rtl w:val="0"/>
        </w:rPr>
        <w:t xml:space="preserve">Plan de Testing</w:t>
      </w:r>
    </w:p>
    <w:p w:rsidR="00000000" w:rsidDel="00000000" w:rsidP="00000000" w:rsidRDefault="00000000" w:rsidRPr="00000000" w14:paraId="0000002C">
      <w:pPr>
        <w:pStyle w:val="Heading1"/>
        <w:numPr>
          <w:ilvl w:val="0"/>
          <w:numId w:val="4"/>
        </w:num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2D">
      <w:pPr>
        <w:pStyle w:val="Heading1"/>
        <w:numPr>
          <w:ilvl w:val="0"/>
          <w:numId w:val="4"/>
        </w:numPr>
        <w:ind w:left="0" w:firstLine="0"/>
        <w:contextualSpacing w:val="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2E">
      <w:pPr>
        <w:pStyle w:val="Heading2"/>
        <w:numPr>
          <w:ilvl w:val="1"/>
          <w:numId w:val="4"/>
        </w:numPr>
        <w:ind w:left="0" w:firstLine="0"/>
        <w:contextualSpacing w:val="0"/>
        <w:rPr/>
      </w:pPr>
      <w:bookmarkStart w:colFirst="0" w:colLast="0" w:name="_1fob9te" w:id="2"/>
      <w:bookmarkEnd w:id="2"/>
      <w:r w:rsidDel="00000000" w:rsidR="00000000" w:rsidRPr="00000000">
        <w:rPr>
          <w:rtl w:val="0"/>
        </w:rPr>
        <w:t xml:space="preserve">Propósito</w:t>
      </w:r>
    </w:p>
    <w:p w:rsidR="00000000" w:rsidDel="00000000" w:rsidP="00000000" w:rsidRDefault="00000000" w:rsidRPr="00000000" w14:paraId="0000002F">
      <w:pPr>
        <w:contextualSpacing w:val="0"/>
        <w:rPr/>
      </w:pPr>
      <w:r w:rsidDel="00000000" w:rsidR="00000000" w:rsidRPr="00000000">
        <w:rPr>
          <w:rtl w:val="0"/>
        </w:rPr>
        <w:t xml:space="preserve">El objetivo de este plan es realizar el Testing del  </w:t>
      </w:r>
      <w:r w:rsidDel="00000000" w:rsidR="00000000" w:rsidRPr="00000000">
        <w:rPr>
          <w:b w:val="1"/>
          <w:rtl w:val="0"/>
        </w:rPr>
        <w:t xml:space="preserve">Software de gestion de crias de terneras </w:t>
      </w:r>
      <w:r w:rsidDel="00000000" w:rsidR="00000000" w:rsidRPr="00000000">
        <w:rPr>
          <w:rtl w:val="0"/>
        </w:rPr>
        <w:t xml:space="preserve">según las especificaciones propuestas en el documento de requerimientos, para garantizar que las diferentes funcionalidades que integran la solución cumplen con lo definido.</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2"/>
        <w:numPr>
          <w:ilvl w:val="1"/>
          <w:numId w:val="4"/>
        </w:numPr>
        <w:ind w:left="0" w:firstLine="0"/>
        <w:contextualSpacing w:val="0"/>
        <w:rPr/>
      </w:pPr>
      <w:bookmarkStart w:colFirst="0" w:colLast="0" w:name="_3znysh7" w:id="3"/>
      <w:bookmarkEnd w:id="3"/>
      <w:r w:rsidDel="00000000" w:rsidR="00000000" w:rsidRPr="00000000">
        <w:rPr>
          <w:rtl w:val="0"/>
        </w:rPr>
        <w:t xml:space="preserve">Alcance</w:t>
      </w:r>
    </w:p>
    <w:p w:rsidR="00000000" w:rsidDel="00000000" w:rsidP="00000000" w:rsidRDefault="00000000" w:rsidRPr="00000000" w14:paraId="00000032">
      <w:pPr>
        <w:contextualSpacing w:val="0"/>
        <w:rPr/>
      </w:pPr>
      <w:r w:rsidDel="00000000" w:rsidR="00000000" w:rsidRPr="00000000">
        <w:rPr>
          <w:rtl w:val="0"/>
        </w:rPr>
        <w:t xml:space="preserve">A continuación se indicarán las funcionalidades que serán probadas: </w:t>
      </w:r>
    </w:p>
    <w:p w:rsidR="00000000" w:rsidDel="00000000" w:rsidP="00000000" w:rsidRDefault="00000000" w:rsidRPr="00000000" w14:paraId="00000033">
      <w:pPr>
        <w:numPr>
          <w:ilvl w:val="0"/>
          <w:numId w:val="2"/>
        </w:numPr>
        <w:ind w:left="720" w:hanging="360"/>
        <w:contextualSpacing w:val="1"/>
        <w:rPr>
          <w:u w:val="none"/>
        </w:rPr>
      </w:pPr>
      <w:r w:rsidDel="00000000" w:rsidR="00000000" w:rsidRPr="00000000">
        <w:rPr>
          <w:rtl w:val="0"/>
        </w:rPr>
        <w:t xml:space="preserve">Login</w:t>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rtl w:val="0"/>
        </w:rPr>
        <w:t xml:space="preserve">Alta de enfermedades</w:t>
      </w:r>
    </w:p>
    <w:p w:rsidR="00000000" w:rsidDel="00000000" w:rsidP="00000000" w:rsidRDefault="00000000" w:rsidRPr="00000000" w14:paraId="00000035">
      <w:pPr>
        <w:numPr>
          <w:ilvl w:val="0"/>
          <w:numId w:val="2"/>
        </w:numPr>
        <w:ind w:left="720" w:hanging="360"/>
        <w:contextualSpacing w:val="1"/>
        <w:rPr>
          <w:u w:val="none"/>
        </w:rPr>
      </w:pPr>
      <w:r w:rsidDel="00000000" w:rsidR="00000000" w:rsidRPr="00000000">
        <w:rPr>
          <w:rtl w:val="0"/>
        </w:rPr>
        <w:t xml:space="preserve">Baja de enfermedades</w:t>
      </w:r>
    </w:p>
    <w:p w:rsidR="00000000" w:rsidDel="00000000" w:rsidP="00000000" w:rsidRDefault="00000000" w:rsidRPr="00000000" w14:paraId="00000036">
      <w:pPr>
        <w:numPr>
          <w:ilvl w:val="0"/>
          <w:numId w:val="2"/>
        </w:numPr>
        <w:ind w:left="720" w:hanging="360"/>
        <w:contextualSpacing w:val="1"/>
        <w:rPr>
          <w:u w:val="none"/>
        </w:rPr>
      </w:pPr>
      <w:r w:rsidDel="00000000" w:rsidR="00000000" w:rsidRPr="00000000">
        <w:rPr>
          <w:rtl w:val="0"/>
        </w:rPr>
        <w:t xml:space="preserve">Registro de enfermedades por ternera</w:t>
      </w:r>
    </w:p>
    <w:p w:rsidR="00000000" w:rsidDel="00000000" w:rsidP="00000000" w:rsidRDefault="00000000" w:rsidRPr="00000000" w14:paraId="00000037">
      <w:pPr>
        <w:numPr>
          <w:ilvl w:val="0"/>
          <w:numId w:val="2"/>
        </w:numPr>
        <w:ind w:left="720" w:hanging="360"/>
        <w:contextualSpacing w:val="1"/>
        <w:rPr>
          <w:u w:val="none"/>
        </w:rPr>
      </w:pPr>
      <w:r w:rsidDel="00000000" w:rsidR="00000000" w:rsidRPr="00000000">
        <w:rPr>
          <w:rtl w:val="0"/>
        </w:rPr>
        <w:t xml:space="preserve">Actualización de registro de enfermedades de una ternera</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Reporte Analitico de terneras enfermas por año y según la enfermedad</w:t>
      </w:r>
      <w:r w:rsidDel="00000000" w:rsidR="00000000" w:rsidRPr="00000000">
        <w:rPr>
          <w:rtl w:val="0"/>
        </w:rPr>
      </w:r>
    </w:p>
    <w:p w:rsidR="00000000" w:rsidDel="00000000" w:rsidP="00000000" w:rsidRDefault="00000000" w:rsidRPr="00000000" w14:paraId="00000039">
      <w:pPr>
        <w:contextualSpacing w:val="0"/>
        <w:rPr>
          <w:rFonts w:ascii="sans-serif" w:cs="sans-serif" w:eastAsia="sans-serif" w:hAnsi="sans-serif"/>
        </w:rPr>
      </w:pPr>
      <w:r w:rsidDel="00000000" w:rsidR="00000000" w:rsidRPr="00000000">
        <w:rPr>
          <w:rtl w:val="0"/>
        </w:rPr>
      </w:r>
    </w:p>
    <w:p w:rsidR="00000000" w:rsidDel="00000000" w:rsidP="00000000" w:rsidRDefault="00000000" w:rsidRPr="00000000" w14:paraId="0000003A">
      <w:pPr>
        <w:contextualSpacing w:val="0"/>
        <w:rPr>
          <w:rFonts w:ascii="sans-serif" w:cs="sans-serif" w:eastAsia="sans-serif" w:hAnsi="sans-serif"/>
        </w:rPr>
      </w:pPr>
      <w:r w:rsidDel="00000000" w:rsidR="00000000" w:rsidRPr="00000000">
        <w:rPr>
          <w:rFonts w:ascii="sans-serif" w:cs="sans-serif" w:eastAsia="sans-serif" w:hAnsi="sans-serif"/>
          <w:rtl w:val="0"/>
        </w:rPr>
        <w:t xml:space="preserve">A continuación se indican los componentes, características y actividades que quedan fuera del alcance:</w:t>
      </w:r>
    </w:p>
    <w:p w:rsidR="00000000" w:rsidDel="00000000" w:rsidP="00000000" w:rsidRDefault="00000000" w:rsidRPr="00000000" w14:paraId="0000003B">
      <w:pPr>
        <w:numPr>
          <w:ilvl w:val="0"/>
          <w:numId w:val="3"/>
        </w:numPr>
        <w:ind w:left="720" w:hanging="360"/>
        <w:contextualSpacing w:val="1"/>
        <w:rPr>
          <w:rFonts w:ascii="sans-serif" w:cs="sans-serif" w:eastAsia="sans-serif" w:hAnsi="sans-serif"/>
          <w:u w:val="none"/>
        </w:rPr>
      </w:pPr>
      <w:r w:rsidDel="00000000" w:rsidR="00000000" w:rsidRPr="00000000">
        <w:rPr>
          <w:rFonts w:ascii="sans-serif" w:cs="sans-serif" w:eastAsia="sans-serif" w:hAnsi="sans-serif"/>
          <w:rtl w:val="0"/>
        </w:rPr>
        <w:t xml:space="preserve">Pruebas unitarias: se asume que todo equipo de desarrollo realiza las pruebas unitarias previo a finalizar su trabajo, por ende dichas pruebas no serán tenidas en cuenta para la estrategia de este plan.</w:t>
      </w:r>
    </w:p>
    <w:p w:rsidR="00000000" w:rsidDel="00000000" w:rsidP="00000000" w:rsidRDefault="00000000" w:rsidRPr="00000000" w14:paraId="0000003C">
      <w:pPr>
        <w:numPr>
          <w:ilvl w:val="0"/>
          <w:numId w:val="3"/>
        </w:numPr>
        <w:ind w:left="720" w:hanging="360"/>
        <w:contextualSpacing w:val="1"/>
        <w:rPr>
          <w:rFonts w:ascii="sans-serif" w:cs="sans-serif" w:eastAsia="sans-serif" w:hAnsi="sans-serif"/>
          <w:u w:val="none"/>
        </w:rPr>
      </w:pPr>
      <w:r w:rsidDel="00000000" w:rsidR="00000000" w:rsidRPr="00000000">
        <w:rPr>
          <w:rFonts w:ascii="sans-serif" w:cs="sans-serif" w:eastAsia="sans-serif" w:hAnsi="sans-serif"/>
          <w:rtl w:val="0"/>
        </w:rPr>
        <w:t xml:space="preserve">Las pruebas de la cosmética, </w:t>
      </w:r>
    </w:p>
    <w:p w:rsidR="00000000" w:rsidDel="00000000" w:rsidP="00000000" w:rsidRDefault="00000000" w:rsidRPr="00000000" w14:paraId="0000003D">
      <w:pPr>
        <w:numPr>
          <w:ilvl w:val="0"/>
          <w:numId w:val="3"/>
        </w:numPr>
        <w:ind w:left="720" w:hanging="360"/>
        <w:contextualSpacing w:val="1"/>
        <w:rPr>
          <w:rFonts w:ascii="sans-serif" w:cs="sans-serif" w:eastAsia="sans-serif" w:hAnsi="sans-serif"/>
          <w:u w:val="none"/>
        </w:rPr>
      </w:pPr>
      <w:r w:rsidDel="00000000" w:rsidR="00000000" w:rsidRPr="00000000">
        <w:rPr>
          <w:rFonts w:ascii="sans-serif" w:cs="sans-serif" w:eastAsia="sans-serif" w:hAnsi="sans-serif"/>
          <w:rtl w:val="0"/>
        </w:rPr>
        <w:t xml:space="preserve">Las prueba de diseño de las pantallas y  formularios. </w:t>
      </w:r>
      <w:r w:rsidDel="00000000" w:rsidR="00000000" w:rsidRPr="00000000">
        <w:rPr>
          <w:rtl w:val="0"/>
        </w:rPr>
      </w:r>
    </w:p>
    <w:p w:rsidR="00000000" w:rsidDel="00000000" w:rsidP="00000000" w:rsidRDefault="00000000" w:rsidRPr="00000000" w14:paraId="0000003E">
      <w:pPr>
        <w:pStyle w:val="Heading1"/>
        <w:numPr>
          <w:ilvl w:val="0"/>
          <w:numId w:val="4"/>
        </w:numPr>
        <w:ind w:left="0" w:firstLine="0"/>
        <w:contextualSpacing w:val="0"/>
        <w:rPr/>
      </w:pPr>
      <w:bookmarkStart w:colFirst="0" w:colLast="0" w:name="_2et92p0" w:id="4"/>
      <w:bookmarkEnd w:id="4"/>
      <w:r w:rsidDel="00000000" w:rsidR="00000000" w:rsidRPr="00000000">
        <w:rPr>
          <w:rtl w:val="0"/>
        </w:rPr>
        <w:t xml:space="preserve">Estrategia de Testing</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numPr>
          <w:ilvl w:val="1"/>
          <w:numId w:val="4"/>
        </w:numPr>
        <w:ind w:left="0" w:firstLine="0"/>
        <w:contextualSpacing w:val="0"/>
        <w:rPr/>
      </w:pPr>
      <w:bookmarkStart w:colFirst="0" w:colLast="0" w:name="_tyjcwt" w:id="5"/>
      <w:bookmarkEnd w:id="5"/>
      <w:r w:rsidDel="00000000" w:rsidR="00000000" w:rsidRPr="00000000">
        <w:rPr>
          <w:rtl w:val="0"/>
        </w:rPr>
        <w:t xml:space="preserve">Definición</w:t>
      </w:r>
    </w:p>
    <w:p w:rsidR="00000000" w:rsidDel="00000000" w:rsidP="00000000" w:rsidRDefault="00000000" w:rsidRPr="00000000" w14:paraId="00000041">
      <w:pPr>
        <w:contextualSpacing w:val="0"/>
        <w:rPr/>
      </w:pPr>
      <w:r w:rsidDel="00000000" w:rsidR="00000000" w:rsidRPr="00000000">
        <w:rPr>
          <w:rtl w:val="0"/>
        </w:rPr>
        <w:t xml:space="preserve">En primera instancia se realizará el Test Funcional, según los casos definidos en base al requerimiento. Con la ejecución se realizará el registro de defectos y la actualización de los casos de prueba.</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En segundo lugar se recibirá una nueva versión donde deberá realizar el Test de Regresión de los casos de prueba que identificaron defectos y el Test Funcional.</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En tercer lugar, se realizará la actualización de los defectos y de los casos de prueba.</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Y por último se realizará el informe de resultados.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Nota:</w:t>
      </w:r>
    </w:p>
    <w:p w:rsidR="00000000" w:rsidDel="00000000" w:rsidP="00000000" w:rsidRDefault="00000000" w:rsidRPr="00000000" w14:paraId="0000004A">
      <w:pPr>
        <w:contextualSpacing w:val="0"/>
        <w:rPr/>
      </w:pPr>
      <w:r w:rsidDel="00000000" w:rsidR="00000000" w:rsidRPr="00000000">
        <w:rPr>
          <w:rtl w:val="0"/>
        </w:rPr>
        <w:t xml:space="preserve">Por cada “Build” liberada se comenzará nuevamente desde el Test de Aceptación de Ambiente, Test de Regresión, y Test Funcional.</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2"/>
        <w:numPr>
          <w:ilvl w:val="1"/>
          <w:numId w:val="4"/>
        </w:numPr>
        <w:ind w:left="0" w:firstLine="0"/>
        <w:contextualSpacing w:val="0"/>
        <w:rPr/>
      </w:pPr>
      <w:bookmarkStart w:colFirst="0" w:colLast="0" w:name="_3dy6vkm" w:id="6"/>
      <w:bookmarkEnd w:id="6"/>
      <w:r w:rsidDel="00000000" w:rsidR="00000000" w:rsidRPr="00000000">
        <w:rPr>
          <w:rtl w:val="0"/>
        </w:rPr>
        <w:t xml:space="preserve">Ciclo de Vida del Defecto</w:t>
      </w:r>
    </w:p>
    <w:p w:rsidR="00000000" w:rsidDel="00000000" w:rsidP="00000000" w:rsidRDefault="00000000" w:rsidRPr="00000000" w14:paraId="0000004E">
      <w:pPr>
        <w:tabs>
          <w:tab w:val="left" w:pos="590"/>
        </w:tabs>
        <w:contextualSpacing w:val="0"/>
        <w:rPr>
          <w:rFonts w:ascii="sans-serif" w:cs="sans-serif" w:eastAsia="sans-serif" w:hAnsi="sans-serif"/>
        </w:rPr>
      </w:pPr>
      <w:r w:rsidDel="00000000" w:rsidR="00000000" w:rsidRPr="00000000">
        <w:rPr>
          <w:rFonts w:ascii="sans-serif" w:cs="sans-serif" w:eastAsia="sans-serif" w:hAnsi="sans-serif"/>
          <w:i w:val="1"/>
          <w:rtl w:val="0"/>
        </w:rPr>
        <w:t xml:space="preserve">Todos los </w:t>
      </w:r>
      <w:r w:rsidDel="00000000" w:rsidR="00000000" w:rsidRPr="00000000">
        <w:rPr>
          <w:rFonts w:ascii="sans-serif" w:cs="sans-serif" w:eastAsia="sans-serif" w:hAnsi="sans-serif"/>
          <w:rtl w:val="0"/>
        </w:rPr>
        <w:t xml:space="preserve">incidentes identificados durante las pruebas deberán ser registrados y gestionados por </w:t>
      </w:r>
    </w:p>
    <w:p w:rsidR="00000000" w:rsidDel="00000000" w:rsidP="00000000" w:rsidRDefault="00000000" w:rsidRPr="00000000" w14:paraId="0000004F">
      <w:pPr>
        <w:contextualSpacing w:val="0"/>
        <w:rPr>
          <w:rFonts w:ascii="sans-serif" w:cs="sans-serif" w:eastAsia="sans-serif" w:hAnsi="sans-serif"/>
        </w:rPr>
      </w:pPr>
      <w:r w:rsidDel="00000000" w:rsidR="00000000" w:rsidRPr="00000000">
        <w:rPr>
          <w:rFonts w:ascii="sans-serif" w:cs="sans-serif" w:eastAsia="sans-serif" w:hAnsi="sans-serif"/>
          <w:rtl w:val="0"/>
        </w:rPr>
        <w:t xml:space="preserve">los distintos grupos que intervienen, desde la identificación hasta su cierre pasando por la resolución.</w:t>
      </w:r>
    </w:p>
    <w:p w:rsidR="00000000" w:rsidDel="00000000" w:rsidP="00000000" w:rsidRDefault="00000000" w:rsidRPr="00000000" w14:paraId="00000050">
      <w:pPr>
        <w:contextualSpacing w:val="0"/>
        <w:rPr>
          <w:rFonts w:ascii="sans-serif" w:cs="sans-serif" w:eastAsia="sans-serif" w:hAnsi="sans-serif"/>
        </w:rPr>
      </w:pPr>
      <w:r w:rsidDel="00000000" w:rsidR="00000000" w:rsidRPr="00000000">
        <w:rPr>
          <w:rFonts w:ascii="sans-serif" w:cs="sans-serif" w:eastAsia="sans-serif" w:hAnsi="sans-serif"/>
          <w:rtl w:val="0"/>
        </w:rPr>
        <w:t xml:space="preserve">Más adelante en el presente documento se representará el ciclo de vida, con los estados y transiciones por los que puede pasar un incidente.</w:t>
      </w:r>
    </w:p>
    <w:p w:rsidR="00000000" w:rsidDel="00000000" w:rsidP="00000000" w:rsidRDefault="00000000" w:rsidRPr="00000000" w14:paraId="00000051">
      <w:pPr>
        <w:contextualSpacing w:val="0"/>
        <w:rPr>
          <w:rFonts w:ascii="sans-serif" w:cs="sans-serif" w:eastAsia="sans-serif" w:hAnsi="sans-serif"/>
        </w:rPr>
      </w:pPr>
      <w:r w:rsidDel="00000000" w:rsidR="00000000" w:rsidRPr="00000000">
        <w:rPr>
          <w:rFonts w:ascii="sans-serif" w:cs="sans-serif" w:eastAsia="sans-serif" w:hAnsi="sans-serif"/>
          <w:rtl w:val="0"/>
        </w:rPr>
        <w:t xml:space="preserve">De forma de hacer más comprensible dicho grafo (ciclo de vida), presentamos el siguiente escenario que</w:t>
      </w:r>
    </w:p>
    <w:p w:rsidR="00000000" w:rsidDel="00000000" w:rsidP="00000000" w:rsidRDefault="00000000" w:rsidRPr="00000000" w14:paraId="00000052">
      <w:pPr>
        <w:contextualSpacing w:val="0"/>
        <w:rPr>
          <w:rFonts w:ascii="sans-serif" w:cs="sans-serif" w:eastAsia="sans-serif" w:hAnsi="sans-serif"/>
        </w:rPr>
      </w:pPr>
      <w:r w:rsidDel="00000000" w:rsidR="00000000" w:rsidRPr="00000000">
        <w:rPr>
          <w:rFonts w:ascii="sans-serif" w:cs="sans-serif" w:eastAsia="sans-serif" w:hAnsi="sans-serif"/>
          <w:rtl w:val="0"/>
        </w:rPr>
        <w:t xml:space="preserve">con mayor frecuencia deberá ser utilizado: </w:t>
      </w:r>
    </w:p>
    <w:p w:rsidR="00000000" w:rsidDel="00000000" w:rsidP="00000000" w:rsidRDefault="00000000" w:rsidRPr="00000000" w14:paraId="00000053">
      <w:pPr>
        <w:numPr>
          <w:ilvl w:val="0"/>
          <w:numId w:val="1"/>
        </w:numPr>
        <w:ind w:left="720" w:hanging="360"/>
        <w:contextualSpacing w:val="1"/>
        <w:rPr>
          <w:rFonts w:ascii="sans-serif" w:cs="sans-serif" w:eastAsia="sans-serif" w:hAnsi="sans-serif"/>
          <w:u w:val="none"/>
        </w:rPr>
      </w:pPr>
      <w:r w:rsidDel="00000000" w:rsidR="00000000" w:rsidRPr="00000000">
        <w:rPr>
          <w:rFonts w:ascii="sans-serif" w:cs="sans-serif" w:eastAsia="sans-serif" w:hAnsi="sans-serif"/>
          <w:rtl w:val="0"/>
        </w:rPr>
        <w:t xml:space="preserve">El tester detecta un incidente a través de la ejecución de un caso de prueba, dicho incidente es registrado en MANTIS junto con una breve descripción y un detalle completo del mismo.El estado que se le asigna en la herramienta es “Nuevo”.</w:t>
      </w:r>
    </w:p>
    <w:p w:rsidR="00000000" w:rsidDel="00000000" w:rsidP="00000000" w:rsidRDefault="00000000" w:rsidRPr="00000000" w14:paraId="00000054">
      <w:pPr>
        <w:numPr>
          <w:ilvl w:val="0"/>
          <w:numId w:val="1"/>
        </w:numPr>
        <w:ind w:left="720" w:hanging="360"/>
        <w:rPr/>
      </w:pPr>
      <w:r w:rsidDel="00000000" w:rsidR="00000000" w:rsidRPr="00000000">
        <w:rPr>
          <w:rFonts w:ascii="sans-serif" w:cs="sans-serif" w:eastAsia="sans-serif" w:hAnsi="sans-serif"/>
          <w:rtl w:val="0"/>
        </w:rPr>
        <w:t xml:space="preserve">Luego el equipo de desarrollo verifica si el bug es válido Si el fallo es válido, el desarrollador se asigna el bug y un estado de “asignado” se le da.</w:t>
      </w:r>
      <w:r w:rsidDel="00000000" w:rsidR="00000000" w:rsidRPr="00000000">
        <w:rPr>
          <w:rtl w:val="0"/>
        </w:rPr>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Una vez que el desarrollador comienza a trabajar en el bug, el cambia el estado a “abierto” para indicar que el esta trabajando para encontrar una solución.</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Cuando el desarrollador termina de trabajar en el bug pasa su estado a “resuelto”</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Luego el equipo de testing comienza a evaluar si fue resuelto, por lo que cambia el estado a “testeado”</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Finalmente si el bug fue resuelto se pasa su estado a “cerrado”.</w:t>
      </w:r>
    </w:p>
    <w:p w:rsidR="00000000" w:rsidDel="00000000" w:rsidP="00000000" w:rsidRDefault="00000000" w:rsidRPr="00000000" w14:paraId="00000059">
      <w:pPr>
        <w:tabs>
          <w:tab w:val="left" w:pos="590"/>
        </w:tabs>
        <w:contextualSpacing w:val="0"/>
        <w:rPr>
          <w:rFonts w:ascii="sans-serif" w:cs="sans-serif" w:eastAsia="sans-serif" w:hAnsi="sans-serif"/>
        </w:rPr>
      </w:pPr>
      <w:r w:rsidDel="00000000" w:rsidR="00000000" w:rsidRPr="00000000">
        <w:rPr>
          <w:rtl w:val="0"/>
        </w:rPr>
      </w:r>
    </w:p>
    <w:p w:rsidR="00000000" w:rsidDel="00000000" w:rsidP="00000000" w:rsidRDefault="00000000" w:rsidRPr="00000000" w14:paraId="0000005A">
      <w:pPr>
        <w:tabs>
          <w:tab w:val="left" w:pos="590"/>
        </w:tabs>
        <w:contextualSpacing w:val="0"/>
        <w:rPr>
          <w:rFonts w:ascii="sans-serif" w:cs="sans-serif" w:eastAsia="sans-serif" w:hAnsi="sans-serif"/>
        </w:rPr>
      </w:pPr>
      <w:r w:rsidDel="00000000" w:rsidR="00000000" w:rsidRPr="00000000">
        <w:rPr>
          <w:rFonts w:ascii="sans-serif" w:cs="sans-serif" w:eastAsia="sans-serif" w:hAnsi="sans-serif"/>
          <w:rtl w:val="0"/>
        </w:rPr>
        <w:t xml:space="preserve">En cada cambio de estado del incidente se debe registrar la información pertinente.</w:t>
      </w:r>
    </w:p>
    <w:p w:rsidR="00000000" w:rsidDel="00000000" w:rsidP="00000000" w:rsidRDefault="00000000" w:rsidRPr="00000000" w14:paraId="0000005B">
      <w:pPr>
        <w:tabs>
          <w:tab w:val="left" w:pos="590"/>
        </w:tabs>
        <w:contextualSpacing w:val="0"/>
        <w:rPr>
          <w:rFonts w:ascii="sans-serif" w:cs="sans-serif" w:eastAsia="sans-serif" w:hAnsi="sans-serif"/>
        </w:rPr>
      </w:pPr>
      <w:r w:rsidDel="00000000" w:rsidR="00000000" w:rsidRPr="00000000">
        <w:rPr>
          <w:rtl w:val="0"/>
        </w:rPr>
      </w:r>
    </w:p>
    <w:p w:rsidR="00000000" w:rsidDel="00000000" w:rsidP="00000000" w:rsidRDefault="00000000" w:rsidRPr="00000000" w14:paraId="0000005C">
      <w:pPr>
        <w:tabs>
          <w:tab w:val="left" w:pos="590"/>
        </w:tabs>
        <w:contextualSpacing w:val="0"/>
        <w:rPr>
          <w:rFonts w:ascii="sans-serif" w:cs="sans-serif" w:eastAsia="sans-serif" w:hAnsi="sans-serif"/>
        </w:rPr>
      </w:pPr>
      <w:r w:rsidDel="00000000" w:rsidR="00000000" w:rsidRPr="00000000">
        <w:rPr>
          <w:rFonts w:ascii="sans-serif" w:cs="sans-serif" w:eastAsia="sans-serif" w:hAnsi="sans-serif"/>
          <w:rtl w:val="0"/>
        </w:rPr>
        <w:t xml:space="preserve">Como escenarios diferentes podemos tener como ejemplo:</w:t>
      </w:r>
    </w:p>
    <w:p w:rsidR="00000000" w:rsidDel="00000000" w:rsidP="00000000" w:rsidRDefault="00000000" w:rsidRPr="00000000" w14:paraId="0000005D">
      <w:pPr>
        <w:numPr>
          <w:ilvl w:val="0"/>
          <w:numId w:val="5"/>
        </w:numPr>
        <w:tabs>
          <w:tab w:val="left" w:pos="590"/>
        </w:tabs>
        <w:ind w:left="720" w:hanging="360"/>
        <w:rPr>
          <w:rFonts w:ascii="sans-serif" w:cs="sans-serif" w:eastAsia="sans-serif" w:hAnsi="sans-serif"/>
        </w:rPr>
      </w:pPr>
      <w:r w:rsidDel="00000000" w:rsidR="00000000" w:rsidRPr="00000000">
        <w:rPr>
          <w:rFonts w:ascii="sans-serif" w:cs="sans-serif" w:eastAsia="sans-serif" w:hAnsi="sans-serif"/>
          <w:rtl w:val="0"/>
        </w:rPr>
        <w:t xml:space="preserve">El incidente no corresponde y se cambia el estado a “Rechazado”</w:t>
      </w:r>
    </w:p>
    <w:p w:rsidR="00000000" w:rsidDel="00000000" w:rsidP="00000000" w:rsidRDefault="00000000" w:rsidRPr="00000000" w14:paraId="0000005E">
      <w:pPr>
        <w:numPr>
          <w:ilvl w:val="0"/>
          <w:numId w:val="5"/>
        </w:numPr>
        <w:tabs>
          <w:tab w:val="left" w:pos="590"/>
        </w:tabs>
        <w:ind w:left="720" w:hanging="360"/>
        <w:rPr>
          <w:rFonts w:ascii="sans-serif" w:cs="sans-serif" w:eastAsia="sans-serif" w:hAnsi="sans-serif"/>
        </w:rPr>
      </w:pPr>
      <w:r w:rsidDel="00000000" w:rsidR="00000000" w:rsidRPr="00000000">
        <w:rPr>
          <w:rFonts w:ascii="sans-serif" w:cs="sans-serif" w:eastAsia="sans-serif" w:hAnsi="sans-serif"/>
          <w:rtl w:val="0"/>
        </w:rPr>
        <w:t xml:space="preserve">El incidente no se puede abordar en el ciclo, por lo que se cambia el estado a “Postergado”.</w:t>
      </w:r>
    </w:p>
    <w:p w:rsidR="00000000" w:rsidDel="00000000" w:rsidP="00000000" w:rsidRDefault="00000000" w:rsidRPr="00000000" w14:paraId="0000005F">
      <w:pPr>
        <w:numPr>
          <w:ilvl w:val="0"/>
          <w:numId w:val="5"/>
        </w:numPr>
        <w:tabs>
          <w:tab w:val="left" w:pos="590"/>
        </w:tabs>
        <w:ind w:left="720" w:hanging="360"/>
        <w:rPr>
          <w:rFonts w:ascii="sans-serif" w:cs="sans-serif" w:eastAsia="sans-serif" w:hAnsi="sans-serif"/>
        </w:rPr>
      </w:pPr>
      <w:r w:rsidDel="00000000" w:rsidR="00000000" w:rsidRPr="00000000">
        <w:rPr>
          <w:rFonts w:ascii="sans-serif" w:cs="sans-serif" w:eastAsia="sans-serif" w:hAnsi="sans-serif"/>
          <w:rtl w:val="0"/>
        </w:rPr>
        <w:t xml:space="preserve">El incidente pasa a estado “Reabierto” si al realizar la prueba de regresión, el error persiste.</w:t>
      </w:r>
    </w:p>
    <w:p w:rsidR="00000000" w:rsidDel="00000000" w:rsidP="00000000" w:rsidRDefault="00000000" w:rsidRPr="00000000" w14:paraId="00000060">
      <w:pPr>
        <w:tabs>
          <w:tab w:val="left" w:pos="590"/>
        </w:tabs>
        <w:ind w:left="0" w:firstLine="0"/>
        <w:contextualSpacing w:val="0"/>
        <w:rPr/>
      </w:pPr>
      <w:r w:rsidDel="00000000" w:rsidR="00000000" w:rsidRPr="00000000">
        <w:rPr>
          <w:rtl w:val="0"/>
        </w:rPr>
      </w:r>
    </w:p>
    <w:p w:rsidR="00000000" w:rsidDel="00000000" w:rsidP="00000000" w:rsidRDefault="00000000" w:rsidRPr="00000000" w14:paraId="00000061">
      <w:pPr>
        <w:tabs>
          <w:tab w:val="left" w:pos="590"/>
        </w:tabs>
        <w:ind w:left="0" w:firstLine="0"/>
        <w:contextualSpacing w:val="0"/>
        <w:rPr/>
      </w:pPr>
      <w:r w:rsidDel="00000000" w:rsidR="00000000" w:rsidRPr="00000000">
        <w:rPr/>
        <w:drawing>
          <wp:inline distB="114300" distT="114300" distL="114300" distR="114300">
            <wp:extent cx="4491038" cy="434166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91038" cy="434166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1"/>
          <w:numId w:val="4"/>
        </w:numPr>
        <w:ind w:left="0" w:firstLine="0"/>
        <w:contextualSpacing w:val="0"/>
        <w:rPr/>
      </w:pPr>
      <w:bookmarkStart w:colFirst="0" w:colLast="0" w:name="_1t3h5sf" w:id="7"/>
      <w:bookmarkEnd w:id="7"/>
      <w:r w:rsidDel="00000000" w:rsidR="00000000" w:rsidRPr="00000000">
        <w:rPr>
          <w:rtl w:val="0"/>
        </w:rPr>
        <w:t xml:space="preserve">Tipos de Pruebas</w:t>
      </w:r>
    </w:p>
    <w:p w:rsidR="00000000" w:rsidDel="00000000" w:rsidP="00000000" w:rsidRDefault="00000000" w:rsidRPr="00000000" w14:paraId="00000063">
      <w:pPr>
        <w:contextualSpacing w:val="0"/>
        <w:rPr/>
      </w:pPr>
      <w:r w:rsidDel="00000000" w:rsidR="00000000" w:rsidRPr="00000000">
        <w:rPr>
          <w:u w:val="single"/>
          <w:rtl w:val="0"/>
        </w:rPr>
        <w:t xml:space="preserve">Pruebas de Regresión:</w:t>
      </w:r>
      <w:r w:rsidDel="00000000" w:rsidR="00000000" w:rsidRPr="00000000">
        <w:rPr>
          <w:rtl w:val="0"/>
        </w:rPr>
        <w:t xml:space="preserve"> </w:t>
      </w:r>
      <w:r w:rsidDel="00000000" w:rsidR="00000000" w:rsidRPr="00000000">
        <w:rPr>
          <w:rFonts w:ascii="sans-serif" w:cs="sans-serif" w:eastAsia="sans-serif" w:hAnsi="sans-serif"/>
          <w:rtl w:val="0"/>
        </w:rPr>
        <w:t xml:space="preserve">implican la re-ejecución de alguna o todas las pruebas realizadas anteriormente y relacionadas, dependiendo del alcance de la verificación.</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rFonts w:ascii="sans-serif" w:cs="sans-serif" w:eastAsia="sans-serif" w:hAnsi="sans-serif"/>
        </w:rPr>
      </w:pPr>
      <w:r w:rsidDel="00000000" w:rsidR="00000000" w:rsidRPr="00000000">
        <w:rPr>
          <w:rFonts w:ascii="sans-serif" w:cs="sans-serif" w:eastAsia="sans-serif" w:hAnsi="sans-serif"/>
          <w:u w:val="single"/>
          <w:rtl w:val="0"/>
        </w:rPr>
        <w:t xml:space="preserve">Prueba de Componente: </w:t>
      </w:r>
      <w:r w:rsidDel="00000000" w:rsidR="00000000" w:rsidRPr="00000000">
        <w:rPr>
          <w:rtl w:val="0"/>
        </w:rPr>
        <w:t xml:space="preserve">El objetivo de las pruebas de componentes es corroborar que cada uno de ellos cumpla con el funcionamiento especificado en los requerimientos. Las funciones son probadas ingresando las entradas y examinando las salidas . Para realizar las pruebas nos basamos en los requerimientos, de donde se desprenden los casos de prueba, los que van a ser realizadas utilizando técnicas como </w:t>
      </w:r>
      <w:r w:rsidDel="00000000" w:rsidR="00000000" w:rsidRPr="00000000">
        <w:rPr>
          <w:rFonts w:ascii="sans-serif" w:cs="sans-serif" w:eastAsia="sans-serif" w:hAnsi="sans-serif"/>
          <w:rtl w:val="0"/>
        </w:rPr>
        <w:t xml:space="preserve">partición de equivalencia, análisis del valor límite, grafo causa-efecto.</w:t>
      </w:r>
    </w:p>
    <w:p w:rsidR="00000000" w:rsidDel="00000000" w:rsidP="00000000" w:rsidRDefault="00000000" w:rsidRPr="00000000" w14:paraId="00000066">
      <w:pPr>
        <w:contextualSpacing w:val="0"/>
        <w:rPr>
          <w:rFonts w:ascii="sans-serif" w:cs="sans-serif" w:eastAsia="sans-serif" w:hAnsi="sans-serif"/>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u w:val="single"/>
          <w:rtl w:val="0"/>
        </w:rPr>
        <w:t xml:space="preserve">Prueba de Integración: </w:t>
      </w:r>
      <w:r w:rsidDel="00000000" w:rsidR="00000000" w:rsidRPr="00000000">
        <w:rPr>
          <w:rFonts w:ascii="sans-serif" w:cs="sans-serif" w:eastAsia="sans-serif" w:hAnsi="sans-serif"/>
          <w:rtl w:val="0"/>
        </w:rPr>
        <w:t xml:space="preserve">Una vez que se comprueba que los componentes  funcionan correctamente de forma individual, se debe comprobar que esos módulos trabajen armónicamente en conjunto, para esto se realzan la pruebas de integración, cuyo objetivo es encontrar fallas en las interacciones entre los distintos componentes que conforman el software. El software es construido en pequeños y prueba en pequeños incrementos, siendo de esta forma más fácil aislar y corregir los problemas.</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numPr>
          <w:ilvl w:val="1"/>
          <w:numId w:val="4"/>
        </w:numPr>
        <w:ind w:left="0" w:firstLine="0"/>
        <w:contextualSpacing w:val="0"/>
        <w:rPr/>
      </w:pPr>
      <w:bookmarkStart w:colFirst="0" w:colLast="0" w:name="_4d34og8" w:id="8"/>
      <w:bookmarkEnd w:id="8"/>
      <w:r w:rsidDel="00000000" w:rsidR="00000000" w:rsidRPr="00000000">
        <w:rPr>
          <w:rtl w:val="0"/>
        </w:rPr>
        <w:t xml:space="preserve">Ambiente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2"/>
        <w:numPr>
          <w:ilvl w:val="1"/>
          <w:numId w:val="4"/>
        </w:numPr>
        <w:ind w:left="0" w:firstLine="0"/>
        <w:contextualSpacing w:val="0"/>
        <w:rPr/>
      </w:pPr>
      <w:bookmarkStart w:colFirst="0" w:colLast="0" w:name="_2s8eyo1" w:id="9"/>
      <w:bookmarkEnd w:id="9"/>
      <w:r w:rsidDel="00000000" w:rsidR="00000000" w:rsidRPr="00000000">
        <w:rPr>
          <w:rtl w:val="0"/>
        </w:rPr>
        <w:t xml:space="preserve">Liberaciones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2"/>
        <w:numPr>
          <w:ilvl w:val="1"/>
          <w:numId w:val="4"/>
        </w:numPr>
        <w:ind w:left="0" w:firstLine="0"/>
        <w:contextualSpacing w:val="0"/>
        <w:rPr/>
      </w:pPr>
      <w:bookmarkStart w:colFirst="0" w:colLast="0" w:name="_17dp8vu" w:id="10"/>
      <w:bookmarkEnd w:id="10"/>
      <w:r w:rsidDel="00000000" w:rsidR="00000000" w:rsidRPr="00000000">
        <w:rPr>
          <w:rtl w:val="0"/>
        </w:rPr>
        <w:t xml:space="preserve">Cambios </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2"/>
        <w:numPr>
          <w:ilvl w:val="1"/>
          <w:numId w:val="4"/>
        </w:numPr>
        <w:ind w:left="0" w:firstLine="0"/>
        <w:contextualSpacing w:val="0"/>
        <w:rPr/>
      </w:pPr>
      <w:bookmarkStart w:colFirst="0" w:colLast="0" w:name="_3rdcrjn" w:id="11"/>
      <w:bookmarkEnd w:id="11"/>
      <w:r w:rsidDel="00000000" w:rsidR="00000000" w:rsidRPr="00000000">
        <w:rPr>
          <w:rtl w:val="0"/>
        </w:rPr>
        <w:t xml:space="preserve">Fases</w:t>
      </w:r>
    </w:p>
    <w:p w:rsidR="00000000" w:rsidDel="00000000" w:rsidP="00000000" w:rsidRDefault="00000000" w:rsidRPr="00000000" w14:paraId="00000073">
      <w:pPr>
        <w:contextualSpacing w:val="0"/>
        <w:rPr/>
      </w:pPr>
      <w:r w:rsidDel="00000000" w:rsidR="00000000" w:rsidRPr="00000000">
        <w:rPr>
          <w:rtl w:val="0"/>
        </w:rPr>
        <w:t xml:space="preserve">Existirán las siguientes fases:</w:t>
      </w:r>
    </w:p>
    <w:p w:rsidR="00000000" w:rsidDel="00000000" w:rsidP="00000000" w:rsidRDefault="00000000" w:rsidRPr="00000000" w14:paraId="00000074">
      <w:pPr>
        <w:contextualSpacing w:val="0"/>
        <w:rPr>
          <w:i w:val="1"/>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Heading3"/>
        <w:numPr>
          <w:ilvl w:val="2"/>
          <w:numId w:val="4"/>
        </w:numPr>
        <w:ind w:left="0" w:firstLine="0"/>
        <w:contextualSpacing w:val="0"/>
        <w:rPr/>
      </w:pPr>
      <w:r w:rsidDel="00000000" w:rsidR="00000000" w:rsidRPr="00000000">
        <w:rPr>
          <w:rtl w:val="0"/>
        </w:rPr>
        <w:t xml:space="preserve">Diseño de Casos de Prueba</w:t>
      </w:r>
    </w:p>
    <w:p w:rsidR="00000000" w:rsidDel="00000000" w:rsidP="00000000" w:rsidRDefault="00000000" w:rsidRPr="00000000" w14:paraId="00000078">
      <w:pPr>
        <w:contextualSpacing w:val="0"/>
        <w:rPr>
          <w:i w:val="1"/>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3"/>
        <w:numPr>
          <w:ilvl w:val="2"/>
          <w:numId w:val="4"/>
        </w:numPr>
        <w:ind w:left="0" w:firstLine="0"/>
        <w:contextualSpacing w:val="0"/>
        <w:rPr/>
      </w:pPr>
      <w:r w:rsidDel="00000000" w:rsidR="00000000" w:rsidRPr="00000000">
        <w:rPr>
          <w:rtl w:val="0"/>
        </w:rPr>
        <w:t xml:space="preserve">Ejecución de Casos de Prueba</w:t>
      </w:r>
    </w:p>
    <w:p w:rsidR="00000000" w:rsidDel="00000000" w:rsidP="00000000" w:rsidRDefault="00000000" w:rsidRPr="00000000" w14:paraId="0000007B">
      <w:pPr>
        <w:contextualSpacing w:val="0"/>
        <w:rPr>
          <w:i w:val="1"/>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3"/>
        <w:numPr>
          <w:ilvl w:val="2"/>
          <w:numId w:val="4"/>
        </w:numPr>
        <w:ind w:left="0" w:firstLine="0"/>
        <w:contextualSpacing w:val="0"/>
        <w:rPr/>
      </w:pPr>
      <w:r w:rsidDel="00000000" w:rsidR="00000000" w:rsidRPr="00000000">
        <w:rPr>
          <w:rtl w:val="0"/>
        </w:rPr>
        <w:t xml:space="preserve">Evaluación</w:t>
      </w:r>
    </w:p>
    <w:p w:rsidR="00000000" w:rsidDel="00000000" w:rsidP="00000000" w:rsidRDefault="00000000" w:rsidRPr="00000000" w14:paraId="0000007E">
      <w:pPr>
        <w:contextualSpacing w:val="0"/>
        <w:rPr>
          <w:i w:val="1"/>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Style w:val="Heading2"/>
        <w:numPr>
          <w:ilvl w:val="1"/>
          <w:numId w:val="4"/>
        </w:numPr>
        <w:ind w:left="0" w:firstLine="0"/>
        <w:contextualSpacing w:val="0"/>
        <w:rPr/>
      </w:pPr>
      <w:bookmarkStart w:colFirst="0" w:colLast="0" w:name="_26in1rg" w:id="12"/>
      <w:bookmarkEnd w:id="12"/>
      <w:r w:rsidDel="00000000" w:rsidR="00000000" w:rsidRPr="00000000">
        <w:rPr>
          <w:rtl w:val="0"/>
        </w:rPr>
        <w:t xml:space="preserve">Herramientas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3"/>
        <w:numPr>
          <w:ilvl w:val="2"/>
          <w:numId w:val="4"/>
        </w:numPr>
        <w:ind w:left="0" w:firstLine="0"/>
        <w:contextualSpacing w:val="0"/>
        <w:rPr/>
      </w:pPr>
      <w:r w:rsidDel="00000000" w:rsidR="00000000" w:rsidRPr="00000000">
        <w:rPr>
          <w:rtl w:val="0"/>
        </w:rPr>
        <w:t xml:space="preserve">Testlink</w:t>
      </w:r>
    </w:p>
    <w:p w:rsidR="00000000" w:rsidDel="00000000" w:rsidP="00000000" w:rsidRDefault="00000000" w:rsidRPr="00000000" w14:paraId="00000086">
      <w:pPr>
        <w:contextualSpacing w:val="0"/>
        <w:rPr>
          <w:i w:val="1"/>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3"/>
        <w:numPr>
          <w:ilvl w:val="2"/>
          <w:numId w:val="4"/>
        </w:numPr>
        <w:ind w:left="0" w:firstLine="0"/>
        <w:contextualSpacing w:val="0"/>
        <w:rPr/>
      </w:pPr>
      <w:r w:rsidDel="00000000" w:rsidR="00000000" w:rsidRPr="00000000">
        <w:rPr>
          <w:rtl w:val="0"/>
        </w:rPr>
        <w:t xml:space="preserve">Mantis</w:t>
      </w:r>
    </w:p>
    <w:p w:rsidR="00000000" w:rsidDel="00000000" w:rsidP="00000000" w:rsidRDefault="00000000" w:rsidRPr="00000000" w14:paraId="0000008A">
      <w:pPr>
        <w:contextualSpacing w:val="0"/>
        <w:rPr>
          <w:i w:val="1"/>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pStyle w:val="Heading1"/>
        <w:numPr>
          <w:ilvl w:val="0"/>
          <w:numId w:val="4"/>
        </w:numPr>
        <w:ind w:left="0" w:firstLine="0"/>
        <w:contextualSpacing w:val="0"/>
        <w:rPr/>
      </w:pPr>
      <w:bookmarkStart w:colFirst="0" w:colLast="0" w:name="_lnxbz9" w:id="13"/>
      <w:bookmarkEnd w:id="13"/>
      <w:r w:rsidDel="00000000" w:rsidR="00000000" w:rsidRPr="00000000">
        <w:rPr>
          <w:rtl w:val="0"/>
        </w:rPr>
        <w:t xml:space="preserve">Resultados</w:t>
      </w:r>
    </w:p>
    <w:p w:rsidR="00000000" w:rsidDel="00000000" w:rsidP="00000000" w:rsidRDefault="00000000" w:rsidRPr="00000000" w14:paraId="0000008E">
      <w:pPr>
        <w:contextualSpacing w:val="0"/>
        <w:rPr>
          <w:i w:val="1"/>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sectPr>
      <w:type w:val="continuous"/>
      <w:pgSz w:h="15840" w:w="12240"/>
      <w:pgMar w:bottom="674.291338582679" w:top="2834.645669291339"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ans-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sz w:val="24"/>
        <w:szCs w:val="24"/>
      </w:rPr>
    </w:pP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-346325</wp:posOffset>
          </wp:positionV>
          <wp:extent cx="1341120" cy="962025"/>
          <wp:effectExtent b="0" l="0" r="0" t="0"/>
          <wp:wrapSquare wrapText="bothSides" distB="0" distT="0" distL="114300" distR="114300"/>
          <wp:docPr descr="C:\Users\jose.abefase\Desktop\plantilla_01.jpg" id="2" name="image4.jpg"/>
          <a:graphic>
            <a:graphicData uri="http://schemas.openxmlformats.org/drawingml/2006/picture">
              <pic:pic>
                <pic:nvPicPr>
                  <pic:cNvPr descr="C:\Users\jose.abefase\Desktop\plantilla_01.jpg" id="0" name="image4.jpg"/>
                  <pic:cNvPicPr preferRelativeResize="0"/>
                </pic:nvPicPr>
                <pic:blipFill>
                  <a:blip r:embed="rId1"/>
                  <a:srcRect b="0" l="0" r="0" t="0"/>
                  <a:stretch>
                    <a:fillRect/>
                  </a:stretch>
                </pic:blipFill>
                <pic:spPr>
                  <a:xfrm>
                    <a:off x="0" y="0"/>
                    <a:ext cx="1341120" cy="962025"/>
                  </a:xfrm>
                  <a:prstGeom prst="rect"/>
                  <a:ln/>
                </pic:spPr>
              </pic:pic>
            </a:graphicData>
          </a:graphic>
        </wp:anchor>
      </w:drawing>
    </w:r>
  </w:p>
  <w:p w:rsidR="00000000" w:rsidDel="00000000" w:rsidP="00000000" w:rsidRDefault="00000000" w:rsidRPr="00000000" w14:paraId="00000095">
    <w:pPr>
      <w:pStyle w:val="Title"/>
      <w:widowControl w:val="1"/>
      <w:spacing w:line="264" w:lineRule="auto"/>
      <w:contextualSpacing w:val="0"/>
      <w:rPr>
        <w:rFonts w:ascii="Corbel" w:cs="Corbel" w:eastAsia="Corbel" w:hAnsi="Corbel"/>
        <w:b w:val="0"/>
        <w:smallCaps w:val="1"/>
        <w:color w:val="099bdd"/>
        <w:sz w:val="52"/>
        <w:szCs w:val="52"/>
      </w:rPr>
    </w:pPr>
    <w:r w:rsidDel="00000000" w:rsidR="00000000" w:rsidRPr="00000000">
      <w:rPr>
        <w:rtl w:val="0"/>
      </w:rPr>
    </w:r>
  </w:p>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pBdr>
        <w:top w:color="000000" w:space="1" w:sz="6" w:val="single"/>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UY"/>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b w:val="1"/>
      <w:sz w:val="24"/>
      <w:szCs w:val="24"/>
    </w:rPr>
  </w:style>
  <w:style w:type="paragraph" w:styleId="Heading2">
    <w:name w:val="heading 2"/>
    <w:basedOn w:val="Normal"/>
    <w:next w:val="Normal"/>
    <w:pPr>
      <w:keepNext w:val="1"/>
      <w:spacing w:after="60" w:before="120" w:lineRule="auto"/>
      <w:ind w:left="0" w:firstLine="0"/>
      <w:contextualSpacing w:val="0"/>
    </w:pPr>
    <w:rPr>
      <w:b w:val="1"/>
      <w:sz w:val="20"/>
      <w:szCs w:val="20"/>
    </w:rPr>
  </w:style>
  <w:style w:type="paragraph" w:styleId="Heading3">
    <w:name w:val="heading 3"/>
    <w:basedOn w:val="Normal"/>
    <w:next w:val="Normal"/>
    <w:pPr>
      <w:keepNext w:val="1"/>
      <w:spacing w:after="60" w:before="120" w:lineRule="auto"/>
      <w:ind w:left="0" w:firstLine="0"/>
      <w:contextualSpacing w:val="0"/>
    </w:pPr>
    <w:rPr>
      <w:b w:val="0"/>
      <w:i w:val="1"/>
      <w:sz w:val="20"/>
      <w:szCs w:val="20"/>
    </w:rPr>
  </w:style>
  <w:style w:type="paragraph" w:styleId="Heading4">
    <w:name w:val="heading 4"/>
    <w:basedOn w:val="Normal"/>
    <w:next w:val="Normal"/>
    <w:pPr>
      <w:keepNext w:val="1"/>
      <w:spacing w:after="60" w:before="120" w:lineRule="auto"/>
      <w:ind w:left="0" w:firstLine="0"/>
      <w:contextualSpacing w:val="0"/>
    </w:pPr>
    <w:rPr>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