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DE </w:t>
      </w:r>
      <w:r>
        <w:rPr>
          <w:rFonts w:ascii="Arial" w:eastAsia="Arial" w:hAnsi="Arial" w:cs="Arial"/>
          <w:color w:val="002060"/>
          <w:sz w:val="72"/>
          <w:szCs w:val="72"/>
        </w:rPr>
        <w:t>I</w:t>
      </w:r>
      <w:r>
        <w:rPr>
          <w:rFonts w:ascii="Arial" w:eastAsia="Arial" w:hAnsi="Arial" w:cs="Arial"/>
          <w:color w:val="002060"/>
          <w:sz w:val="44"/>
          <w:szCs w:val="44"/>
        </w:rPr>
        <w:t>NFRAESTRUCTURA</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End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5D63B2">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5D63B2">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5D63B2">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5D63B2">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5D63B2">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5D63B2">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5D63B2">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5D63B2">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5D63B2">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5D63B2">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5D63B2">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1" w:name="_ootcwrc8b3nr" w:colFirst="0" w:colLast="0"/>
      <w:bookmarkEnd w:id="1"/>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2" w:name="_twtm8vju0rt" w:colFirst="0" w:colLast="0"/>
      <w:bookmarkStart w:id="3" w:name="_9ad8uzsp8nbw" w:colFirst="0" w:colLast="0"/>
      <w:bookmarkStart w:id="4" w:name="_kaswzzdjrik0" w:colFirst="0" w:colLast="0"/>
      <w:bookmarkStart w:id="5" w:name="_4887bvo4d80h" w:colFirst="0" w:colLast="0"/>
      <w:bookmarkStart w:id="6" w:name="_l7menavlx4gg" w:colFirst="0" w:colLast="0"/>
      <w:bookmarkStart w:id="7" w:name="_rqcb4l551dj8" w:colFirst="0" w:colLast="0"/>
      <w:bookmarkStart w:id="8" w:name="_g6ifc3qmb2h" w:colFirst="0" w:colLast="0"/>
      <w:bookmarkStart w:id="9" w:name="_v9hi83s6mron" w:colFirst="0" w:colLast="0"/>
      <w:bookmarkEnd w:id="2"/>
      <w:bookmarkEnd w:id="3"/>
      <w:bookmarkEnd w:id="4"/>
      <w:bookmarkEnd w:id="5"/>
      <w:bookmarkEnd w:id="6"/>
      <w:bookmarkEnd w:id="7"/>
      <w:bookmarkEnd w:id="8"/>
      <w:bookmarkEnd w:id="9"/>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5D63B2" w:rsidP="00F04E2A">
      <w:pPr>
        <w:rPr>
          <w:color w:val="1155CC"/>
          <w:u w:val="single"/>
        </w:rPr>
      </w:pPr>
      <w:hyperlink r:id="rId11">
        <w:r w:rsidR="000522A3">
          <w:rPr>
            <w:color w:val="1155CC"/>
            <w:u w:val="single"/>
          </w:rPr>
          <w:t>para mejor calidad de imagen</w:t>
        </w:r>
      </w:hyperlink>
      <w:r w:rsidR="000522A3">
        <w:rPr>
          <w:rFonts w:ascii="Arial" w:eastAsia="Arial" w:hAnsi="Arial" w:cs="Arial"/>
          <w:noProof/>
          <w:lang w:eastAsia="es-UY"/>
        </w:rPr>
        <w:drawing>
          <wp:inline distT="114300" distB="114300" distL="114300" distR="114300">
            <wp:extent cx="6122670" cy="3363821"/>
            <wp:effectExtent l="0" t="0" r="0" b="8255"/>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6122670" cy="3363821"/>
                    </a:xfrm>
                    <a:prstGeom prst="rect">
                      <a:avLst/>
                    </a:prstGeom>
                    <a:ln/>
                  </pic:spPr>
                </pic:pic>
              </a:graphicData>
            </a:graphic>
          </wp:inline>
        </w:drawing>
      </w:r>
      <w:bookmarkStart w:id="10" w:name="_ckgn6jx47dau" w:colFirst="0" w:colLast="0"/>
      <w:bookmarkEnd w:id="10"/>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5D63B2">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lang w:eastAsia="es-UY"/>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1" w:name="_p6krm0w432cp" w:colFirst="0" w:colLast="0"/>
      <w:bookmarkStart w:id="12" w:name="_owsdvir6indn" w:colFirst="0" w:colLast="0"/>
      <w:bookmarkEnd w:id="11"/>
      <w:bookmarkEnd w:id="12"/>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3" w:name="_9vrq7aftsp05" w:colFirst="0" w:colLast="0"/>
            <w:bookmarkEnd w:id="13"/>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T2600G-18TS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x3550 M5 Rack Server (Archivos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4" w:name="_wnehxw4h6fr1" w:colFirst="0" w:colLast="0"/>
      <w:bookmarkEnd w:id="14"/>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Default="000522A3" w:rsidP="000E13C1">
      <w:pPr>
        <w:pStyle w:val="Ttulo1"/>
        <w:rPr>
          <w:rFonts w:ascii="Arial" w:hAnsi="Arial" w:cs="Arial"/>
          <w:b/>
          <w:sz w:val="28"/>
          <w:szCs w:val="28"/>
        </w:rPr>
      </w:pPr>
      <w:bookmarkStart w:id="15" w:name="_xbvoya71qrwm" w:colFirst="0" w:colLast="0"/>
      <w:bookmarkEnd w:id="15"/>
      <w:r w:rsidRPr="000E13C1">
        <w:rPr>
          <w:rFonts w:ascii="Arial" w:hAnsi="Arial" w:cs="Arial"/>
          <w:b/>
          <w:sz w:val="28"/>
          <w:szCs w:val="28"/>
        </w:rPr>
        <w:t>Firewall</w:t>
      </w:r>
    </w:p>
    <w:p w:rsidR="00E72E94" w:rsidRPr="00E72E94" w:rsidRDefault="00E72E94" w:rsidP="00E72E94">
      <w:pPr>
        <w:rPr>
          <w:rFonts w:ascii="Arial" w:hAnsi="Arial" w:cs="Arial"/>
          <w:sz w:val="24"/>
          <w:szCs w:val="24"/>
        </w:rPr>
      </w:pPr>
      <w:r>
        <w:rPr>
          <w:rFonts w:ascii="Arial" w:hAnsi="Arial" w:cs="Arial"/>
          <w:sz w:val="24"/>
          <w:szCs w:val="24"/>
        </w:rPr>
        <w:t xml:space="preserve">Como firewall utilizaremos el </w:t>
      </w:r>
      <w:proofErr w:type="spellStart"/>
      <w:r>
        <w:rPr>
          <w:rFonts w:ascii="Arial" w:hAnsi="Arial" w:cs="Arial"/>
          <w:sz w:val="24"/>
          <w:szCs w:val="24"/>
        </w:rPr>
        <w:t>fortinet</w:t>
      </w:r>
      <w:proofErr w:type="spellEnd"/>
      <w:r>
        <w:rPr>
          <w:rFonts w:ascii="Arial" w:hAnsi="Arial" w:cs="Arial"/>
          <w:sz w:val="24"/>
          <w:szCs w:val="24"/>
        </w:rPr>
        <w:t xml:space="preserve"> 500D el cuan cuenta con la posibilidad de implementar </w:t>
      </w:r>
      <w:proofErr w:type="spellStart"/>
      <w:r>
        <w:rPr>
          <w:rFonts w:ascii="Arial" w:hAnsi="Arial" w:cs="Arial"/>
          <w:sz w:val="24"/>
          <w:szCs w:val="24"/>
        </w:rPr>
        <w:t>v</w:t>
      </w:r>
      <w:bookmarkStart w:id="16" w:name="_GoBack"/>
      <w:bookmarkEnd w:id="16"/>
      <w:r>
        <w:rPr>
          <w:rFonts w:ascii="Arial" w:hAnsi="Arial" w:cs="Arial"/>
          <w:sz w:val="24"/>
          <w:szCs w:val="24"/>
        </w:rPr>
        <w:t>pn</w:t>
      </w:r>
      <w:proofErr w:type="spellEnd"/>
      <w:r>
        <w:rPr>
          <w:rFonts w:ascii="Arial" w:hAnsi="Arial" w:cs="Arial"/>
          <w:sz w:val="24"/>
          <w:szCs w:val="24"/>
        </w:rPr>
        <w:t xml:space="preserve"> </w:t>
      </w:r>
      <w:proofErr w:type="spellStart"/>
      <w:r>
        <w:rPr>
          <w:rFonts w:ascii="Arial" w:hAnsi="Arial" w:cs="Arial"/>
          <w:sz w:val="24"/>
          <w:szCs w:val="24"/>
        </w:rPr>
        <w:t>ip</w:t>
      </w:r>
      <w:proofErr w:type="spellEnd"/>
      <w:r>
        <w:rPr>
          <w:rFonts w:ascii="Arial" w:hAnsi="Arial" w:cs="Arial"/>
          <w:sz w:val="24"/>
          <w:szCs w:val="24"/>
        </w:rPr>
        <w:t xml:space="preserve"> </w:t>
      </w:r>
      <w:proofErr w:type="spellStart"/>
      <w:r>
        <w:rPr>
          <w:rFonts w:ascii="Arial" w:hAnsi="Arial" w:cs="Arial"/>
          <w:sz w:val="24"/>
          <w:szCs w:val="24"/>
        </w:rPr>
        <w:t>sec</w:t>
      </w:r>
      <w:proofErr w:type="spellEnd"/>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w:t>
      </w:r>
      <w:proofErr w:type="spellStart"/>
      <w:r w:rsidRPr="0087434A">
        <w:rPr>
          <w:rFonts w:ascii="Arial" w:hAnsi="Arial" w:cs="Arial"/>
          <w:sz w:val="24"/>
          <w:szCs w:val="24"/>
        </w:rPr>
        <w:t>Datacenter</w:t>
      </w:r>
      <w:proofErr w:type="spellEnd"/>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de los host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17" w:name="_qf9bf5rxb8q6" w:colFirst="0" w:colLast="0"/>
      <w:bookmarkEnd w:id="17"/>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cables Cat-6e garantizan al usuario velocidades de gigabit y también permiten transmisiones de datos de hasta 10 gigabits por segundo. El uso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18" w:name="_j37vsy295ay3" w:colFirst="0" w:colLast="0"/>
      <w:bookmarkEnd w:id="18"/>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A65189" w:rsidRDefault="00A65189" w:rsidP="008068B9">
      <w:pPr>
        <w:rPr>
          <w:rFonts w:ascii="Arial" w:hAnsi="Arial" w:cs="Arial"/>
          <w:b/>
          <w:sz w:val="28"/>
          <w:szCs w:val="28"/>
        </w:rPr>
      </w:pPr>
    </w:p>
    <w:p w:rsidR="00A65189" w:rsidRDefault="00A65189"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19" w:name="_e62pqpext4b5" w:colFirst="0" w:colLast="0"/>
      <w:bookmarkEnd w:id="19"/>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Pr="0087434A">
        <w:rPr>
          <w:rFonts w:ascii="Arial" w:hAnsi="Arial" w:cs="Arial"/>
          <w:sz w:val="24"/>
          <w:szCs w:val="24"/>
        </w:rPr>
        <w:t xml:space="preserve">n todos los servidores de archivos, Email, usando virtualización. 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5 para obtener capacidad de almacenamiento;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los servidores de Base de Datos y Aplicación.</w:t>
      </w:r>
    </w:p>
    <w:p w:rsidR="00AA16BF" w:rsidRDefault="000522A3">
      <w:pPr>
        <w:rPr>
          <w:rFonts w:ascii="Arial" w:eastAsia="Arial" w:hAnsi="Arial" w:cs="Arial"/>
          <w:sz w:val="20"/>
          <w:szCs w:val="20"/>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AA16BF" w:rsidRPr="000E13C1" w:rsidRDefault="000522A3" w:rsidP="000E13C1">
      <w:pPr>
        <w:pStyle w:val="Ttulo3"/>
        <w:rPr>
          <w:rFonts w:ascii="Arial" w:hAnsi="Arial" w:cs="Arial"/>
          <w:sz w:val="36"/>
        </w:rPr>
      </w:pPr>
      <w:bookmarkStart w:id="20" w:name="_6j3asinr5j5h" w:colFirst="0" w:colLast="0"/>
      <w:bookmarkEnd w:id="20"/>
      <w:r w:rsidRPr="000E13C1">
        <w:rPr>
          <w:rFonts w:ascii="Arial" w:hAnsi="Arial" w:cs="Arial"/>
          <w:sz w:val="36"/>
        </w:rPr>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eastAsia="Arial" w:hAnsi="Arial" w:cs="Arial"/>
          <w:sz w:val="20"/>
          <w:szCs w:val="20"/>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AA16BF" w:rsidRPr="000E13C1" w:rsidRDefault="000522A3" w:rsidP="000E13C1">
      <w:pPr>
        <w:pStyle w:val="Ttulo1"/>
        <w:rPr>
          <w:rFonts w:ascii="Arial" w:hAnsi="Arial" w:cs="Arial"/>
          <w:b/>
          <w:sz w:val="28"/>
          <w:szCs w:val="28"/>
        </w:rPr>
      </w:pPr>
      <w:bookmarkStart w:id="21" w:name="_ub7dmsw3a8jj" w:colFirst="0" w:colLast="0"/>
      <w:bookmarkEnd w:id="21"/>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2" w:name="_q64h24n0rli9" w:colFirst="0" w:colLast="0"/>
      <w:bookmarkEnd w:id="22"/>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1</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Ideapad</w:t>
            </w:r>
            <w:proofErr w:type="spellEnd"/>
            <w:r w:rsidRPr="0013525D">
              <w:rPr>
                <w:rFonts w:ascii="Arial" w:eastAsia="Arial" w:hAnsi="Arial" w:cs="Arial"/>
                <w:sz w:val="18"/>
                <w:szCs w:val="20"/>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lastRenderedPageBreak/>
        <w:t xml:space="preserve"> </w:t>
      </w:r>
      <w:r w:rsidRPr="00F04E2A">
        <w:t xml:space="preserve"> </w:t>
      </w:r>
      <w:bookmarkStart w:id="23" w:name="_42hdkchovlqx" w:colFirst="0" w:colLast="0"/>
      <w:bookmarkEnd w:id="23"/>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4" w:name="_k7awca1umqs4" w:colFirst="0" w:colLast="0"/>
      <w:bookmarkStart w:id="25" w:name="_fuky4w33hdhi" w:colFirst="0" w:colLast="0"/>
      <w:bookmarkStart w:id="26" w:name="_blr43j2aanf5" w:colFirst="0" w:colLast="0"/>
      <w:bookmarkEnd w:id="24"/>
      <w:bookmarkEnd w:id="25"/>
      <w:bookmarkEnd w:id="26"/>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27" w:name="_vkqgyj1o1zam" w:colFirst="0" w:colLast="0"/>
      <w:bookmarkEnd w:id="27"/>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lastRenderedPageBreak/>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Todos los servidores instalados en los Data Centers cuentan con sistemas Redundante de almacenamiento (Raid 5 y Raid 1), al tener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de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Las instalaciones cuentan con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Principal ubicado en el departamento de Ti, en caso de falla total de este ya sea por incendio, o cualquier otro motivo que impida que este brinde el servicio a los usuarios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que tiene la misma información que el central, este cuenta con las mismas prestaciones. En condiciones normales actuará como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proofErr w:type="spellStart"/>
      <w:r w:rsidR="00192984">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central Estará ubicado un servidor con virtualización de email y Almacenamiento, mientras que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secundario se encontrar</w:t>
      </w:r>
      <w:r w:rsidR="00192984">
        <w:rPr>
          <w:rFonts w:ascii="Arial" w:hAnsi="Arial" w:cs="Arial"/>
          <w:sz w:val="24"/>
          <w:szCs w:val="24"/>
        </w:rPr>
        <w:t>á</w:t>
      </w:r>
      <w:r w:rsidRPr="0087434A">
        <w:rPr>
          <w:rFonts w:ascii="Arial" w:hAnsi="Arial" w:cs="Arial"/>
          <w:sz w:val="24"/>
          <w:szCs w:val="24"/>
        </w:rPr>
        <w:t xml:space="preserve"> otro servidor con virtualización de Aplicación y Base de datos.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Pr="0087434A">
        <w:rPr>
          <w:rFonts w:ascii="Arial" w:hAnsi="Arial" w:cs="Arial"/>
          <w:sz w:val="24"/>
          <w:szCs w:val="24"/>
        </w:rPr>
        <w:t xml:space="preserve"> si hay una falla en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lang w:eastAsia="es-UY"/>
        </w:rPr>
        <w:drawing>
          <wp:inline distT="114300" distB="114300" distL="114300" distR="114300" wp14:anchorId="6D363537" wp14:editId="53A4725F">
            <wp:extent cx="4211782" cy="30130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249744" cy="3040233"/>
                    </a:xfrm>
                    <a:prstGeom prst="rect">
                      <a:avLst/>
                    </a:prstGeom>
                    <a:ln/>
                  </pic:spPr>
                </pic:pic>
              </a:graphicData>
            </a:graphic>
          </wp:inline>
        </w:drawing>
      </w:r>
    </w:p>
    <w:p w:rsidR="00AA16BF" w:rsidRDefault="005D63B2">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28" w:name="_196e9ye0paxv" w:colFirst="0" w:colLast="0"/>
      <w:bookmarkStart w:id="29" w:name="_umxic7dgdg2g" w:colFirst="0" w:colLast="0"/>
      <w:bookmarkStart w:id="30" w:name="_efu9velca1ae" w:colFirst="0" w:colLast="0"/>
      <w:bookmarkEnd w:id="28"/>
      <w:bookmarkEnd w:id="29"/>
      <w:bookmarkEnd w:id="30"/>
      <w:r w:rsidRPr="000E13C1">
        <w:rPr>
          <w:rFonts w:ascii="Arial" w:hAnsi="Arial" w:cs="Arial"/>
          <w:b/>
          <w:sz w:val="28"/>
          <w:szCs w:val="28"/>
        </w:rPr>
        <w:lastRenderedPageBreak/>
        <w:t xml:space="preserve">Prevención de Fallos en los Data Center </w:t>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El ambiente para de los </w:t>
      </w:r>
      <w:proofErr w:type="spellStart"/>
      <w:r w:rsidR="000522A3" w:rsidRPr="0087434A">
        <w:rPr>
          <w:rFonts w:ascii="Arial" w:hAnsi="Arial" w:cs="Arial"/>
          <w:sz w:val="24"/>
          <w:szCs w:val="24"/>
        </w:rPr>
        <w:t>Datacenter</w:t>
      </w:r>
      <w:proofErr w:type="spellEnd"/>
      <w:r w:rsidR="000522A3" w:rsidRPr="0087434A">
        <w:rPr>
          <w:rFonts w:ascii="Arial" w:hAnsi="Arial" w:cs="Arial"/>
          <w:sz w:val="24"/>
          <w:szCs w:val="24"/>
        </w:rPr>
        <w:t xml:space="preserve">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lastRenderedPageBreak/>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Mantenimiento</w:t>
      </w:r>
    </w:p>
    <w:p w:rsidR="00AA16BF" w:rsidRDefault="000522A3">
      <w:pPr>
        <w:rPr>
          <w:rFonts w:ascii="Arial" w:eastAsia="Arial" w:hAnsi="Arial" w:cs="Arial"/>
          <w:sz w:val="20"/>
          <w:szCs w:val="20"/>
        </w:rPr>
      </w:pPr>
      <w:r w:rsidRPr="0087434A">
        <w:rPr>
          <w:rFonts w:ascii="Arial" w:hAnsi="Arial" w:cs="Arial"/>
          <w:sz w:val="24"/>
          <w:szCs w:val="24"/>
        </w:rPr>
        <w:t>Se debe de contar con un estricto plan de mantenimiento de los equipos, de esto va a depender que se pueda trabajar 24/7 los 365 días.</w:t>
      </w:r>
      <w:r>
        <w:rPr>
          <w:rFonts w:ascii="Arial" w:eastAsia="Arial" w:hAnsi="Arial" w:cs="Arial"/>
          <w:sz w:val="20"/>
          <w:szCs w:val="20"/>
        </w:rPr>
        <w:t xml:space="preserve"> </w:t>
      </w:r>
      <w:r>
        <w:rPr>
          <w:rFonts w:ascii="Arial" w:eastAsia="Arial" w:hAnsi="Arial" w:cs="Arial"/>
          <w:noProof/>
          <w:sz w:val="20"/>
          <w:szCs w:val="20"/>
          <w:lang w:eastAsia="es-UY"/>
        </w:rPr>
        <w:drawing>
          <wp:inline distT="114300" distB="114300" distL="114300" distR="114300">
            <wp:extent cx="6122670" cy="33401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6122670" cy="3340100"/>
                    </a:xfrm>
                    <a:prstGeom prst="rect">
                      <a:avLst/>
                    </a:prstGeom>
                    <a:ln/>
                  </pic:spPr>
                </pic:pic>
              </a:graphicData>
            </a:graphic>
          </wp:inline>
        </w:drawing>
      </w:r>
    </w:p>
    <w:p w:rsidR="00AA16BF" w:rsidRDefault="00AA16BF">
      <w:pPr>
        <w:rPr>
          <w:rFonts w:ascii="Arial" w:eastAsia="Arial" w:hAnsi="Arial" w:cs="Arial"/>
        </w:rPr>
      </w:pPr>
    </w:p>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31" w:name="_60tz6742fo9o" w:colFirst="0" w:colLast="0"/>
      <w:bookmarkEnd w:id="31"/>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2" w:name="_2et92p0" w:colFirst="0" w:colLast="0"/>
      <w:bookmarkEnd w:id="32"/>
      <w:r w:rsidRPr="000E13C1">
        <w:rPr>
          <w:rFonts w:ascii="Arial" w:hAnsi="Arial" w:cs="Arial"/>
          <w:b/>
          <w:sz w:val="28"/>
          <w:szCs w:val="28"/>
        </w:rPr>
        <w:t>Plano de interconexión</w:t>
      </w:r>
      <w:r>
        <w:rPr>
          <w:rFonts w:ascii="Arial" w:eastAsia="Arial" w:hAnsi="Arial" w:cs="Arial"/>
          <w:noProof/>
          <w:lang w:eastAsia="es-UY"/>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3" w:name="_ul1939acdk33" w:colFirst="0" w:colLast="0"/>
      <w:bookmarkEnd w:id="33"/>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w:t>
      </w:r>
      <w:proofErr w:type="spellStart"/>
      <w:r w:rsidRPr="0087434A">
        <w:rPr>
          <w:rFonts w:ascii="Arial" w:hAnsi="Arial" w:cs="Arial"/>
          <w:sz w:val="24"/>
          <w:szCs w:val="24"/>
        </w:rPr>
        <w:t>Fortinet</w:t>
      </w:r>
      <w:proofErr w:type="spellEnd"/>
      <w:r w:rsidRPr="0087434A">
        <w:rPr>
          <w:rFonts w:ascii="Arial" w:hAnsi="Arial" w:cs="Arial"/>
          <w:sz w:val="24"/>
          <w:szCs w:val="24"/>
        </w:rPr>
        <w:t xml:space="preserve">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5D63B2">
      <w:pPr>
        <w:rPr>
          <w:rFonts w:ascii="Arial" w:eastAsia="Arial" w:hAnsi="Arial" w:cs="Arial"/>
          <w:b/>
          <w:sz w:val="32"/>
          <w:szCs w:val="32"/>
        </w:rPr>
      </w:pPr>
      <w:hyperlink r:id="rId21">
        <w:r w:rsidR="000522A3">
          <w:rPr>
            <w:rFonts w:ascii="Arial" w:eastAsia="Arial" w:hAnsi="Arial" w:cs="Arial"/>
            <w:color w:val="1155CC"/>
            <w:sz w:val="24"/>
            <w:szCs w:val="24"/>
            <w:u w:val="single"/>
          </w:rPr>
          <w:t>para mejor calidad de imagen</w:t>
        </w:r>
      </w:hyperlink>
    </w:p>
    <w:p w:rsidR="00AA16BF" w:rsidRPr="000E13C1" w:rsidRDefault="000522A3" w:rsidP="000E13C1">
      <w:pPr>
        <w:pStyle w:val="Ttulo3"/>
        <w:rPr>
          <w:rFonts w:ascii="Arial" w:hAnsi="Arial" w:cs="Arial"/>
          <w:sz w:val="36"/>
        </w:rPr>
      </w:pPr>
      <w:proofErr w:type="spellStart"/>
      <w:r w:rsidRPr="000E13C1">
        <w:rPr>
          <w:rFonts w:ascii="Arial" w:hAnsi="Arial" w:cs="Arial"/>
          <w:sz w:val="36"/>
        </w:rPr>
        <w:t>Vlan’s</w:t>
      </w:r>
      <w:proofErr w:type="spellEnd"/>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55"/>
        <w:gridCol w:w="1755"/>
        <w:gridCol w:w="1830"/>
        <w:gridCol w:w="1800"/>
        <w:gridCol w:w="1545"/>
      </w:tblGrid>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 la red</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Vlan</w:t>
            </w:r>
            <w:proofErr w:type="spellEnd"/>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Red</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Máscara</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submascara</w:t>
            </w:r>
            <w:proofErr w:type="spellEnd"/>
          </w:p>
        </w:tc>
        <w:tc>
          <w:tcPr>
            <w:tcW w:w="15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Puerta de enlace</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laboratorio</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192.168.0.0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192.168.0.1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planta</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192.168.2.0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192.168.2.1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administración</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192.168.4.0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192.168.4.1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IT</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w:t>
            </w:r>
            <w:proofErr w:type="spellStart"/>
            <w:r>
              <w:rPr>
                <w:rFonts w:ascii="Arial" w:eastAsia="Arial" w:hAnsi="Arial" w:cs="Arial"/>
                <w:sz w:val="24"/>
                <w:szCs w:val="24"/>
              </w:rPr>
              <w:t>Voice</w:t>
            </w:r>
            <w:proofErr w:type="spellEnd"/>
            <w:r>
              <w:rPr>
                <w:rFonts w:ascii="Arial" w:eastAsia="Arial" w:hAnsi="Arial" w:cs="Arial"/>
                <w:sz w:val="24"/>
                <w:szCs w:val="24"/>
              </w:rPr>
              <w:t xml:space="preserve"> </w:t>
            </w:r>
            <w:proofErr w:type="spellStart"/>
            <w:r>
              <w:rPr>
                <w:rFonts w:ascii="Arial" w:eastAsia="Arial" w:hAnsi="Arial" w:cs="Arial"/>
                <w:sz w:val="24"/>
                <w:szCs w:val="24"/>
              </w:rPr>
              <w:t>ip</w:t>
            </w:r>
            <w:proofErr w:type="spellEnd"/>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192.168.8.1</w:t>
            </w:r>
          </w:p>
        </w:tc>
      </w:tr>
    </w:tbl>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proofErr w:type="spellStart"/>
      <w:r w:rsidRPr="000E13C1">
        <w:rPr>
          <w:rFonts w:ascii="Arial" w:hAnsi="Arial" w:cs="Arial"/>
          <w:sz w:val="36"/>
        </w:rPr>
        <w:lastRenderedPageBreak/>
        <w:t>IPs</w:t>
      </w:r>
      <w:proofErr w:type="spellEnd"/>
      <w:r w:rsidRPr="000E13C1">
        <w:rPr>
          <w:rFonts w:ascii="Arial" w:hAnsi="Arial" w:cs="Arial"/>
          <w:sz w:val="36"/>
        </w:rPr>
        <w:t xml:space="preserve"> Servidores y firewall</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Firewall</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192.168.15.1/30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email y almacenamiento</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192.168.16.1/30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de Base de datos y app</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192.168.17.1/30</w:t>
            </w:r>
          </w:p>
        </w:tc>
      </w:tr>
    </w:tbl>
    <w:p w:rsidR="00AA16BF" w:rsidRPr="000E13C1" w:rsidRDefault="000522A3" w:rsidP="000E13C1">
      <w:pPr>
        <w:pStyle w:val="Ttulo3"/>
        <w:rPr>
          <w:rFonts w:ascii="Arial" w:hAnsi="Arial" w:cs="Arial"/>
          <w:sz w:val="36"/>
        </w:rPr>
      </w:pPr>
      <w:r w:rsidRPr="000E13C1">
        <w:rPr>
          <w:rFonts w:ascii="Arial" w:hAnsi="Arial" w:cs="Arial"/>
          <w:sz w:val="36"/>
        </w:rPr>
        <w:t>Enrutamiento</w:t>
      </w:r>
    </w:p>
    <w:tbl>
      <w:tblPr>
        <w:tblStyle w:val="a8"/>
        <w:tblW w:w="9649" w:type="dxa"/>
        <w:tblInd w:w="100" w:type="dxa"/>
        <w:tblLayout w:type="fixed"/>
        <w:tblLook w:val="0600" w:firstRow="0" w:lastRow="0" w:firstColumn="0" w:lastColumn="0" w:noHBand="1" w:noVBand="1"/>
      </w:tblPr>
      <w:tblGrid>
        <w:gridCol w:w="1843"/>
        <w:gridCol w:w="1843"/>
        <w:gridCol w:w="2126"/>
        <w:gridCol w:w="2693"/>
        <w:gridCol w:w="1144"/>
      </w:tblGrid>
      <w:tr w:rsidR="00AA16BF" w:rsidTr="00F04E2A">
        <w:trPr>
          <w:trHeight w:val="586"/>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Dispositivo</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Dirección IP </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Máscara de subred </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Gateway Predeterminado</w:t>
            </w:r>
            <w:r w:rsidRPr="00F04E2A">
              <w:rPr>
                <w:rFonts w:ascii="Arial" w:eastAsia="Arial" w:hAnsi="Arial" w:cs="Arial"/>
                <w:b/>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Boca</w:t>
            </w:r>
          </w:p>
        </w:tc>
      </w:tr>
      <w:tr w:rsidR="00AA16BF" w:rsidTr="00F04E2A">
        <w:trPr>
          <w:trHeight w:val="442"/>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192.168.1.1</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44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192.168.0.0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192.168.2.0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3</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192.168.4.0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3</w:t>
            </w:r>
          </w:p>
        </w:tc>
      </w:tr>
      <w:tr w:rsidR="00AA16BF" w:rsidTr="00F04E2A">
        <w:trPr>
          <w:trHeight w:val="57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192.168.6.0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1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2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3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198.168.10.5</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bl>
    <w:p w:rsidR="00AA16BF" w:rsidRDefault="00AA16BF">
      <w:pPr>
        <w:rPr>
          <w:rFonts w:ascii="Arial" w:eastAsia="Arial" w:hAnsi="Arial" w:cs="Arial"/>
          <w:b/>
          <w:color w:val="FF0000"/>
          <w:sz w:val="32"/>
          <w:szCs w:val="32"/>
        </w:rPr>
      </w:pPr>
    </w:p>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w:t>
      </w:r>
      <w:proofErr w:type="spellStart"/>
      <w:r w:rsidRPr="0087434A">
        <w:rPr>
          <w:rFonts w:ascii="Arial" w:hAnsi="Arial" w:cs="Arial"/>
          <w:sz w:val="24"/>
          <w:szCs w:val="24"/>
        </w:rPr>
        <w:t>to</w:t>
      </w:r>
      <w:proofErr w:type="spellEnd"/>
      <w:r w:rsidRPr="0087434A">
        <w:rPr>
          <w:rFonts w:ascii="Arial" w:hAnsi="Arial" w:cs="Arial"/>
          <w:sz w:val="24"/>
          <w:szCs w:val="24"/>
        </w:rPr>
        <w:t xml:space="preserve"> LAN (IP </w:t>
      </w:r>
      <w:proofErr w:type="spellStart"/>
      <w:r w:rsidR="0087434A">
        <w:rPr>
          <w:rFonts w:ascii="Arial" w:hAnsi="Arial" w:cs="Arial"/>
          <w:sz w:val="24"/>
          <w:szCs w:val="24"/>
        </w:rPr>
        <w:t>t</w:t>
      </w:r>
      <w:r w:rsidRPr="0087434A">
        <w:rPr>
          <w:rFonts w:ascii="Arial" w:hAnsi="Arial" w:cs="Arial"/>
          <w:sz w:val="24"/>
          <w:szCs w:val="24"/>
        </w:rPr>
        <w:t>o</w:t>
      </w:r>
      <w:proofErr w:type="spellEnd"/>
      <w:r w:rsidRPr="0087434A">
        <w:rPr>
          <w:rFonts w:ascii="Arial" w:hAnsi="Arial" w:cs="Arial"/>
          <w:sz w:val="24"/>
          <w:szCs w:val="24"/>
        </w:rPr>
        <w:t xml:space="preserve"> IP) una VPN punto a punto. El cifrado a utilizar será el aes,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AA16BF" w:rsidRPr="000E13C1" w:rsidRDefault="000522A3" w:rsidP="000E13C1">
      <w:pPr>
        <w:pStyle w:val="Ttulo3"/>
        <w:rPr>
          <w:rFonts w:ascii="Arial" w:hAnsi="Arial" w:cs="Arial"/>
          <w:sz w:val="36"/>
        </w:rPr>
      </w:pPr>
      <w:bookmarkStart w:id="34" w:name="_sntczghjzme" w:colFirst="0" w:colLast="0"/>
      <w:bookmarkEnd w:id="34"/>
      <w:r w:rsidRPr="000E13C1">
        <w:rPr>
          <w:rFonts w:ascii="Arial" w:hAnsi="Arial" w:cs="Arial"/>
          <w:sz w:val="36"/>
        </w:rPr>
        <w:lastRenderedPageBreak/>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w:t>
      </w:r>
      <w:proofErr w:type="spellStart"/>
      <w:r w:rsidRPr="0087434A">
        <w:rPr>
          <w:rFonts w:ascii="Arial" w:hAnsi="Arial" w:cs="Arial"/>
          <w:sz w:val="24"/>
          <w:szCs w:val="24"/>
        </w:rPr>
        <w:t>Datacenter</w:t>
      </w:r>
      <w:proofErr w:type="spellEnd"/>
      <w:r w:rsidRPr="0087434A">
        <w:rPr>
          <w:rFonts w:ascii="Arial" w:hAnsi="Arial" w:cs="Arial"/>
          <w:sz w:val="24"/>
          <w:szCs w:val="24"/>
        </w:rPr>
        <w:t>)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lang w:eastAsia="es-UY"/>
        </w:rPr>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5" w:name="_7n99sly3izn" w:colFirst="0" w:colLast="0"/>
      <w:bookmarkEnd w:id="35"/>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proofErr w:type="spellStart"/>
      <w:r w:rsidR="0087434A">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que concentra toda la información de los tambos del Grupo GNC. Este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xml:space="preserve">) los tambos que no están en el predio de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xml:space="preserve"> o tambo Central se van a conectar de forma segura. VPN brinda Confidencialidad, Integridad, Disponibilidad que se transportan a través de esta red. Los Datos financieros de todos los tambos estarán almacenados el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lastRenderedPageBreak/>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6" w:name="_hd3nqmetrx45" w:colFirst="0" w:colLast="0"/>
      <w:bookmarkEnd w:id="36"/>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3B2" w:rsidRDefault="005D63B2">
      <w:pPr>
        <w:spacing w:after="0" w:line="240" w:lineRule="auto"/>
      </w:pPr>
      <w:r>
        <w:separator/>
      </w:r>
    </w:p>
  </w:endnote>
  <w:endnote w:type="continuationSeparator" w:id="0">
    <w:p w:rsidR="005D63B2" w:rsidRDefault="005D6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522A3">
      <w:trPr>
        <w:trHeight w:val="260"/>
        <w:jc w:val="center"/>
      </w:trPr>
      <w:tc>
        <w:tcPr>
          <w:tcW w:w="851" w:type="dxa"/>
        </w:tcPr>
        <w:p w:rsidR="000522A3" w:rsidRDefault="000522A3">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lang w:eastAsia="es-UY"/>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522A3" w:rsidRDefault="000522A3">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0522A3" w:rsidRDefault="000522A3">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72E94">
            <w:rPr>
              <w:b/>
              <w:noProof/>
              <w:color w:val="000000"/>
              <w:sz w:val="24"/>
              <w:szCs w:val="24"/>
            </w:rPr>
            <w:t>6</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72E94">
            <w:rPr>
              <w:b/>
              <w:noProof/>
              <w:color w:val="000000"/>
              <w:sz w:val="24"/>
              <w:szCs w:val="24"/>
            </w:rPr>
            <w:t>19</w:t>
          </w:r>
          <w:r>
            <w:rPr>
              <w:b/>
              <w:color w:val="000000"/>
              <w:sz w:val="24"/>
              <w:szCs w:val="24"/>
            </w:rPr>
            <w:fldChar w:fldCharType="end"/>
          </w:r>
        </w:p>
      </w:tc>
    </w:tr>
  </w:tbl>
  <w:p w:rsidR="000522A3" w:rsidRDefault="000522A3">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3B2" w:rsidRDefault="005D63B2">
      <w:pPr>
        <w:spacing w:after="0" w:line="240" w:lineRule="auto"/>
      </w:pPr>
      <w:r>
        <w:separator/>
      </w:r>
    </w:p>
  </w:footnote>
  <w:footnote w:type="continuationSeparator" w:id="0">
    <w:p w:rsidR="005D63B2" w:rsidRDefault="005D6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0522A3" w:rsidRDefault="000522A3">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BF"/>
    <w:rsid w:val="000522A3"/>
    <w:rsid w:val="000E13C1"/>
    <w:rsid w:val="0013525D"/>
    <w:rsid w:val="00192984"/>
    <w:rsid w:val="0038045E"/>
    <w:rsid w:val="005D63B2"/>
    <w:rsid w:val="00673D70"/>
    <w:rsid w:val="007E68AD"/>
    <w:rsid w:val="008068B9"/>
    <w:rsid w:val="0082135C"/>
    <w:rsid w:val="008310BC"/>
    <w:rsid w:val="0087434A"/>
    <w:rsid w:val="0095491A"/>
    <w:rsid w:val="009C39F5"/>
    <w:rsid w:val="00A65189"/>
    <w:rsid w:val="00AA16BF"/>
    <w:rsid w:val="00B47616"/>
    <w:rsid w:val="00CB6915"/>
    <w:rsid w:val="00E72E94"/>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r1fNB5j6dwdo_a_N3L3wkmBJJuswYtQh"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2LO2NuIO6wLgJEcnNpaKCE9jUegKk96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nIZlxEkxm-DsqRmNQMiiil8EX70sLH9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EE79-57A2-481F-B7DF-56548694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3744</Words>
  <Characters>20595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emiliano silva</cp:lastModifiedBy>
  <cp:revision>4</cp:revision>
  <dcterms:created xsi:type="dcterms:W3CDTF">2018-10-16T19:05:00Z</dcterms:created>
  <dcterms:modified xsi:type="dcterms:W3CDTF">2018-10-18T01:19:00Z</dcterms:modified>
</cp:coreProperties>
</file>