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0FE8F" w14:textId="77777777" w:rsidR="00AF37B1" w:rsidRPr="00D2433E" w:rsidRDefault="00AF37B1" w:rsidP="00AF37B1"/>
    <w:p w14:paraId="3016F25A" w14:textId="7B4475F7" w:rsidR="00AF37B1" w:rsidRPr="00190021" w:rsidRDefault="00AF37B1" w:rsidP="00606BBB">
      <w:pPr>
        <w:jc w:val="center"/>
        <w:rPr>
          <w:b/>
          <w:bCs/>
          <w:sz w:val="28"/>
          <w:szCs w:val="28"/>
        </w:rPr>
      </w:pPr>
      <w:r w:rsidRPr="00AF02F1">
        <w:rPr>
          <w:sz w:val="28"/>
          <w:szCs w:val="28"/>
        </w:rPr>
        <w:t>PAGE D’ACCUEIL SITE CCGIM</w:t>
      </w:r>
    </w:p>
    <w:p w14:paraId="66A14666" w14:textId="2F5BDEDD" w:rsidR="005A6842" w:rsidRDefault="00AF37B1" w:rsidP="00AF37B1">
      <w:pPr>
        <w:rPr>
          <w:sz w:val="28"/>
          <w:szCs w:val="28"/>
        </w:rPr>
      </w:pPr>
      <w:r w:rsidRPr="00AF02F1">
        <w:rPr>
          <w:sz w:val="28"/>
          <w:szCs w:val="28"/>
        </w:rPr>
        <w:tab/>
      </w:r>
      <w:r w:rsidR="005A6842">
        <w:rPr>
          <w:sz w:val="28"/>
          <w:szCs w:val="28"/>
        </w:rPr>
        <w:t>Le CCGIM est le fruit de 12 ans de gestion des baux administratifs de la Marine Nationale.</w:t>
      </w:r>
    </w:p>
    <w:p w14:paraId="727E4FE2" w14:textId="65E0C38B" w:rsidR="005A6842" w:rsidRPr="00AF02F1" w:rsidRDefault="005A6842" w:rsidP="00AF37B1">
      <w:pPr>
        <w:rPr>
          <w:sz w:val="28"/>
          <w:szCs w:val="28"/>
        </w:rPr>
      </w:pPr>
      <w:r>
        <w:rPr>
          <w:sz w:val="28"/>
          <w:szCs w:val="28"/>
        </w:rPr>
        <w:tab/>
        <w:t>Au CCGIM nous faisons la promotion des baux administratifs.</w:t>
      </w:r>
    </w:p>
    <w:p w14:paraId="0A9B3AF4" w14:textId="0CF1B718" w:rsidR="00AF37B1" w:rsidRPr="00AF02F1" w:rsidRDefault="00AF37B1" w:rsidP="00AF37B1">
      <w:pPr>
        <w:rPr>
          <w:sz w:val="28"/>
          <w:szCs w:val="28"/>
        </w:rPr>
      </w:pPr>
      <w:r w:rsidRPr="00AF02F1">
        <w:rPr>
          <w:sz w:val="28"/>
          <w:szCs w:val="28"/>
        </w:rPr>
        <w:tab/>
        <w:t>Au CCGIM notre particularité c’est la transparence, la fiabilité et la sincérité dans la gestion immobilière.</w:t>
      </w:r>
    </w:p>
    <w:p w14:paraId="0EA0D92B" w14:textId="6E6F11D8" w:rsidR="00AF37B1" w:rsidRPr="00AF02F1" w:rsidRDefault="00AF37B1" w:rsidP="00AF37B1">
      <w:pPr>
        <w:rPr>
          <w:sz w:val="28"/>
          <w:szCs w:val="28"/>
        </w:rPr>
      </w:pPr>
      <w:r w:rsidRPr="00AF02F1">
        <w:rPr>
          <w:sz w:val="28"/>
          <w:szCs w:val="28"/>
        </w:rPr>
        <w:tab/>
        <w:t xml:space="preserve">Nous innovons en mettant à la disposition du propriétaire à la fin de chaque mois les relevés des paiements de ses baux administratifs et les fiches des encaissements par quartier de ses locataires. De sorte qu’il suive mois par mois le </w:t>
      </w:r>
      <w:r w:rsidR="005A6842" w:rsidRPr="00AF02F1">
        <w:rPr>
          <w:sz w:val="28"/>
          <w:szCs w:val="28"/>
        </w:rPr>
        <w:t>re</w:t>
      </w:r>
      <w:r w:rsidR="005A6842">
        <w:rPr>
          <w:sz w:val="28"/>
          <w:szCs w:val="28"/>
        </w:rPr>
        <w:t>n</w:t>
      </w:r>
      <w:r w:rsidR="005A6842" w:rsidRPr="00AF02F1">
        <w:rPr>
          <w:sz w:val="28"/>
          <w:szCs w:val="28"/>
        </w:rPr>
        <w:t>dement</w:t>
      </w:r>
      <w:r w:rsidRPr="00AF02F1">
        <w:rPr>
          <w:sz w:val="28"/>
          <w:szCs w:val="28"/>
        </w:rPr>
        <w:t xml:space="preserve"> de son investissement.</w:t>
      </w:r>
    </w:p>
    <w:p w14:paraId="3DFC3ED4" w14:textId="4197A19D" w:rsidR="00AF37B1" w:rsidRDefault="00AF37B1" w:rsidP="00AF37B1">
      <w:pPr>
        <w:rPr>
          <w:sz w:val="28"/>
          <w:szCs w:val="28"/>
        </w:rPr>
      </w:pPr>
      <w:r w:rsidRPr="00AF02F1">
        <w:rPr>
          <w:sz w:val="28"/>
          <w:szCs w:val="28"/>
        </w:rPr>
        <w:tab/>
        <w:t xml:space="preserve">Le recouvrement des loyers avec les locataires se fait dans </w:t>
      </w:r>
      <w:r w:rsidR="00AF02F1" w:rsidRPr="00AF02F1">
        <w:rPr>
          <w:sz w:val="28"/>
          <w:szCs w:val="28"/>
        </w:rPr>
        <w:t>le strict respect</w:t>
      </w:r>
      <w:r w:rsidRPr="00AF02F1">
        <w:rPr>
          <w:sz w:val="28"/>
          <w:szCs w:val="28"/>
        </w:rPr>
        <w:t xml:space="preserve"> de la dignité des locataires. Le </w:t>
      </w:r>
      <w:r w:rsidR="00AF02F1" w:rsidRPr="00AF02F1">
        <w:rPr>
          <w:sz w:val="28"/>
          <w:szCs w:val="28"/>
        </w:rPr>
        <w:t>CCGIM n’encaisse</w:t>
      </w:r>
      <w:r w:rsidRPr="00AF02F1">
        <w:rPr>
          <w:sz w:val="28"/>
          <w:szCs w:val="28"/>
        </w:rPr>
        <w:t xml:space="preserve"> pas les locataires à </w:t>
      </w:r>
      <w:r w:rsidR="00AF02F1" w:rsidRPr="00AF02F1">
        <w:rPr>
          <w:sz w:val="28"/>
          <w:szCs w:val="28"/>
        </w:rPr>
        <w:t>domicile, librement et en toute discrétion, le locataire paie son loyer par versement sur les comptes bancaires du CCGIM ou par dépôt mobile money sur nos comptes.</w:t>
      </w:r>
    </w:p>
    <w:p w14:paraId="711FCA51" w14:textId="608256E9" w:rsidR="00AF02F1" w:rsidRDefault="00AF02F1" w:rsidP="00AF37B1">
      <w:pPr>
        <w:rPr>
          <w:sz w:val="28"/>
          <w:szCs w:val="28"/>
        </w:rPr>
      </w:pPr>
      <w:r>
        <w:rPr>
          <w:sz w:val="28"/>
          <w:szCs w:val="28"/>
        </w:rPr>
        <w:tab/>
        <w:t>Le CCGIM projette la digitalisation de sa gestion à travers son site. En effet, le propriétaire pourra à chaque instant consulter le niveau d’acquittement de chaque locataire à fin d’envisager le recours à la justice pour son expulsion.</w:t>
      </w:r>
    </w:p>
    <w:p w14:paraId="034D1F56" w14:textId="1D9F9331" w:rsidR="00AF02F1" w:rsidRDefault="00AF02F1" w:rsidP="00AF37B1">
      <w:pPr>
        <w:rPr>
          <w:sz w:val="28"/>
          <w:szCs w:val="28"/>
        </w:rPr>
      </w:pPr>
      <w:r>
        <w:rPr>
          <w:sz w:val="28"/>
          <w:szCs w:val="28"/>
        </w:rPr>
        <w:tab/>
        <w:t>Le locataire aura également son accès lui permettant aussi de suivre ses acquittements de loyers.</w:t>
      </w:r>
    </w:p>
    <w:p w14:paraId="0DDE878F" w14:textId="6A44F947" w:rsidR="009E5E08" w:rsidRDefault="005A6842" w:rsidP="00AF37B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E5E08">
        <w:rPr>
          <w:sz w:val="28"/>
          <w:szCs w:val="28"/>
        </w:rPr>
        <w:t xml:space="preserve">Le CCGIM va plus loin en créant </w:t>
      </w:r>
      <w:r>
        <w:rPr>
          <w:sz w:val="28"/>
          <w:szCs w:val="28"/>
        </w:rPr>
        <w:t>trois</w:t>
      </w:r>
      <w:r w:rsidR="009E5E08">
        <w:rPr>
          <w:sz w:val="28"/>
          <w:szCs w:val="28"/>
        </w:rPr>
        <w:t xml:space="preserve"> espaces de consultation, l’un pour les logements à louer disponibles, mais aussi les opportunités de vente de maisons ou de terrains ;</w:t>
      </w:r>
    </w:p>
    <w:p w14:paraId="6B697986" w14:textId="731C0DE7" w:rsidR="009E5E08" w:rsidRDefault="005A6842" w:rsidP="00AF37B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E5E08">
        <w:rPr>
          <w:sz w:val="28"/>
          <w:szCs w:val="28"/>
        </w:rPr>
        <w:t xml:space="preserve">Le second pour le répertoire des </w:t>
      </w:r>
      <w:r>
        <w:rPr>
          <w:sz w:val="28"/>
          <w:szCs w:val="28"/>
        </w:rPr>
        <w:t>locations de bennes de sable, de graviers, de matériels et engins BTP. (Echafaudages, bétonneuse, bois etc.)</w:t>
      </w:r>
    </w:p>
    <w:p w14:paraId="164E5374" w14:textId="1EB5FAC8" w:rsidR="005A6842" w:rsidRDefault="00AF59C0" w:rsidP="00AF37B1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5A6842">
        <w:rPr>
          <w:sz w:val="28"/>
          <w:szCs w:val="28"/>
        </w:rPr>
        <w:t>Le troisième pour la consultation du répertoire des techniciens en bâtiment (Maçon, peintre, carreleur, staffeur, électricien, plombier, décorateur, fleuriste …)</w:t>
      </w:r>
    </w:p>
    <w:p w14:paraId="33247CD3" w14:textId="57E78F30" w:rsidR="00AF02F1" w:rsidRDefault="00AF59C0" w:rsidP="00AF37B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Au CCGIM nous </w:t>
      </w:r>
      <w:r w:rsidR="00190021">
        <w:rPr>
          <w:sz w:val="28"/>
          <w:szCs w:val="28"/>
        </w:rPr>
        <w:t>fourniss</w:t>
      </w:r>
      <w:r>
        <w:rPr>
          <w:sz w:val="28"/>
          <w:szCs w:val="28"/>
        </w:rPr>
        <w:t>ons la satisfaction totale.</w:t>
      </w:r>
    </w:p>
    <w:p w14:paraId="6BB07956" w14:textId="77777777" w:rsidR="00606BBB" w:rsidRDefault="00606BBB" w:rsidP="00606BBB">
      <w:pPr>
        <w:rPr>
          <w:sz w:val="28"/>
          <w:szCs w:val="28"/>
        </w:rPr>
      </w:pPr>
    </w:p>
    <w:p w14:paraId="6FB229A8" w14:textId="7C7FE877" w:rsidR="00606BBB" w:rsidRDefault="00606BBB" w:rsidP="00606BB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AF02F1">
        <w:rPr>
          <w:sz w:val="28"/>
          <w:szCs w:val="28"/>
        </w:rPr>
        <w:t>BAGAYOGO AMADOU</w:t>
      </w:r>
    </w:p>
    <w:p w14:paraId="4F62E0B4" w14:textId="10120214" w:rsidR="00606BBB" w:rsidRDefault="00606BBB" w:rsidP="00606BBB">
      <w:pPr>
        <w:rPr>
          <w:sz w:val="28"/>
          <w:szCs w:val="28"/>
        </w:rPr>
      </w:pPr>
      <w:r w:rsidRPr="00AF02F1">
        <w:rPr>
          <w:sz w:val="28"/>
          <w:szCs w:val="28"/>
        </w:rPr>
        <w:t xml:space="preserve"> </w:t>
      </w:r>
      <w:r w:rsidRPr="00AF02F1">
        <w:rPr>
          <w:sz w:val="28"/>
          <w:szCs w:val="28"/>
        </w:rPr>
        <w:t>Fondateur</w:t>
      </w:r>
      <w:r w:rsidRPr="00AF02F1">
        <w:rPr>
          <w:sz w:val="28"/>
          <w:szCs w:val="28"/>
        </w:rPr>
        <w:t xml:space="preserve"> et gérant du CCGIM </w:t>
      </w:r>
    </w:p>
    <w:p w14:paraId="696CF8BB" w14:textId="77777777" w:rsidR="00606BBB" w:rsidRDefault="00606BBB" w:rsidP="00AF37B1">
      <w:pPr>
        <w:rPr>
          <w:sz w:val="28"/>
          <w:szCs w:val="28"/>
        </w:rPr>
      </w:pPr>
    </w:p>
    <w:p w14:paraId="751BAA6F" w14:textId="77777777" w:rsidR="00606BBB" w:rsidRPr="00AF02F1" w:rsidRDefault="00606BBB" w:rsidP="00AF37B1">
      <w:pPr>
        <w:rPr>
          <w:sz w:val="28"/>
          <w:szCs w:val="28"/>
        </w:rPr>
      </w:pPr>
    </w:p>
    <w:p w14:paraId="6DD41B42" w14:textId="77777777" w:rsidR="00AF37B1" w:rsidRPr="00AF02F1" w:rsidRDefault="00AF37B1" w:rsidP="00AF37B1">
      <w:pPr>
        <w:rPr>
          <w:sz w:val="28"/>
          <w:szCs w:val="28"/>
        </w:rPr>
      </w:pPr>
    </w:p>
    <w:sectPr w:rsidR="00AF37B1" w:rsidRPr="00AF02F1" w:rsidSect="000179B6">
      <w:headerReference w:type="default" r:id="rId6"/>
      <w:pgSz w:w="11906" w:h="16838" w:code="9"/>
      <w:pgMar w:top="284" w:right="567" w:bottom="397" w:left="851" w:header="0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29383" w14:textId="77777777" w:rsidR="00405482" w:rsidRDefault="00405482" w:rsidP="00190021">
      <w:pPr>
        <w:spacing w:after="0" w:line="240" w:lineRule="auto"/>
      </w:pPr>
      <w:r>
        <w:separator/>
      </w:r>
    </w:p>
  </w:endnote>
  <w:endnote w:type="continuationSeparator" w:id="0">
    <w:p w14:paraId="36F62FA7" w14:textId="77777777" w:rsidR="00405482" w:rsidRDefault="00405482" w:rsidP="00190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3CAA2" w14:textId="77777777" w:rsidR="00405482" w:rsidRDefault="00405482" w:rsidP="00190021">
      <w:pPr>
        <w:spacing w:after="0" w:line="240" w:lineRule="auto"/>
      </w:pPr>
      <w:r>
        <w:separator/>
      </w:r>
    </w:p>
  </w:footnote>
  <w:footnote w:type="continuationSeparator" w:id="0">
    <w:p w14:paraId="03252635" w14:textId="77777777" w:rsidR="00405482" w:rsidRDefault="00405482" w:rsidP="001900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A402D" w14:textId="77777777" w:rsidR="0097285E" w:rsidRPr="003E73F9" w:rsidRDefault="00000000">
    <w:pPr>
      <w:pStyle w:val="En-tte"/>
      <w:rPr>
        <w:u w:val="thick"/>
      </w:rPr>
    </w:pPr>
    <w:r w:rsidRPr="003E73F9">
      <w:rPr>
        <w:noProof/>
        <w:u w:val="thick"/>
        <w:lang w:eastAsia="fr-FR"/>
      </w:rPr>
      <mc:AlternateContent>
        <mc:Choice Requires="wps">
          <w:drawing>
            <wp:anchor distT="91440" distB="91440" distL="91440" distR="91440" simplePos="0" relativeHeight="251660288" behindDoc="1" locked="0" layoutInCell="1" allowOverlap="1" wp14:anchorId="3D03D52D" wp14:editId="571601BA">
              <wp:simplePos x="0" y="0"/>
              <wp:positionH relativeFrom="margin">
                <wp:posOffset>783590</wp:posOffset>
              </wp:positionH>
              <wp:positionV relativeFrom="page">
                <wp:posOffset>190500</wp:posOffset>
              </wp:positionV>
              <wp:extent cx="5715000" cy="1609725"/>
              <wp:effectExtent l="0" t="0" r="0" b="0"/>
              <wp:wrapSquare wrapText="bothSides"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15000" cy="1609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97CB58" w14:textId="77777777" w:rsidR="0097285E" w:rsidRPr="00895EB5" w:rsidRDefault="00000000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CABINET CONSEIL ET DE GESTION IMMOBILIERE (CCGIM)</w:t>
                          </w:r>
                        </w:p>
                        <w:p w14:paraId="3F60BB8C" w14:textId="77777777" w:rsidR="0097285E" w:rsidRPr="00895EB5" w:rsidRDefault="00000000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SARL UNIPERSONNEL – CAPITAL SOCIAL : 7 200 000 F CFA – N° de Dépôt CEPICI : 31268 du 07/12/2016</w:t>
                          </w:r>
                        </w:p>
                        <w:p w14:paraId="7D07B5C2" w14:textId="77777777" w:rsidR="0097285E" w:rsidRPr="00895EB5" w:rsidRDefault="00000000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RCCM : N° CI-ABJ-2016-B-30580 du 07/12/2016 au Tribunal du Commerce d’Abidjan</w:t>
                          </w:r>
                        </w:p>
                        <w:p w14:paraId="2BD4D3C1" w14:textId="77777777" w:rsidR="0097285E" w:rsidRPr="00895EB5" w:rsidRDefault="00000000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Dépôt au greffe : N° 25762 du 07/12/2016 – N°CC : 1657798M – Régime d’Imposition : IS – N° CNPS : 301719</w:t>
                          </w:r>
                        </w:p>
                        <w:p w14:paraId="1ECC6BC1" w14:textId="77777777" w:rsidR="00BF2B6D" w:rsidRDefault="00000000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IDU : CI-2016-0000498X</w:t>
                          </w:r>
                        </w:p>
                        <w:p w14:paraId="234EA062" w14:textId="77777777" w:rsidR="0097285E" w:rsidRPr="00895EB5" w:rsidRDefault="00000000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GERANT :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 xml:space="preserve"> </w:t>
                          </w: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 xml:space="preserve"> BAGAYOGO AMADOU</w:t>
                          </w:r>
                        </w:p>
                        <w:p w14:paraId="1A6B9E34" w14:textId="6D18FF8E" w:rsidR="0097285E" w:rsidRPr="00895EB5" w:rsidRDefault="00000000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 xml:space="preserve">SIEGE </w:t>
                          </w:r>
                          <w:r w:rsidR="00190021"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SOCIAL :</w:t>
                          </w: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 xml:space="preserve"> ABIDJAN – YOPOUGON ATTIE 9</w:t>
                          </w: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vertAlign w:val="superscript"/>
                              <w:lang w:eastAsia="fr-FR"/>
                            </w:rPr>
                            <w:t>ième</w:t>
                          </w: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 xml:space="preserve"> tranche (OFFOUMOU YAPO)</w:t>
                          </w:r>
                        </w:p>
                        <w:p w14:paraId="2DA0F91F" w14:textId="77777777" w:rsidR="00BD40FC" w:rsidRPr="00895EB5" w:rsidRDefault="00000000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IMMEUBLE HADJA SIDIBE KADIATOU – APPARTEMENT N° A01</w:t>
                          </w:r>
                        </w:p>
                        <w:p w14:paraId="1381F800" w14:textId="77777777" w:rsidR="0097285E" w:rsidRPr="00895EB5" w:rsidRDefault="00000000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ADRESSE : 01 BP 3269 ABIDJAN 01</w:t>
                          </w:r>
                        </w:p>
                        <w:p w14:paraId="7C13D464" w14:textId="77777777" w:rsidR="0097285E" w:rsidRPr="00895EB5" w:rsidRDefault="00000000" w:rsidP="0097285E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</w:pP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>BUREAU : 23 46 93 65 - MOBILES : 03 32 59 24 – 07 85 65 28 – 04 92 79 51</w:t>
                          </w:r>
                        </w:p>
                        <w:p w14:paraId="1FC7E99B" w14:textId="77777777" w:rsidR="0097285E" w:rsidRDefault="00000000" w:rsidP="00895EB5">
                          <w:pPr>
                            <w:pBdr>
                              <w:bottom w:val="single" w:sz="4" w:space="1" w:color="auto"/>
                            </w:pBdr>
                            <w:spacing w:after="0" w:line="240" w:lineRule="auto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895EB5">
                            <w:rPr>
                              <w:rFonts w:ascii="Times New Roman" w:eastAsia="Times New Roman" w:hAnsi="Times New Roman" w:cs="Times New Roman"/>
                              <w:b/>
                              <w:sz w:val="16"/>
                              <w:szCs w:val="16"/>
                              <w:lang w:eastAsia="fr-FR"/>
                            </w:rPr>
                            <w:t xml:space="preserve">E-mail : </w:t>
                          </w:r>
                          <w:hyperlink r:id="rId1" w:history="1">
                            <w:r w:rsidRPr="00895EB5">
                              <w:rPr>
                                <w:rStyle w:val="Lienhypertexte"/>
                                <w:rFonts w:ascii="Times New Roman" w:eastAsia="Times New Roman" w:hAnsi="Times New Roman" w:cs="Times New Roman"/>
                                <w:b/>
                                <w:sz w:val="16"/>
                                <w:szCs w:val="16"/>
                                <w:lang w:eastAsia="fr-FR"/>
                              </w:rPr>
                              <w:t>amadasta@yahoo.fr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03D52D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6" type="#_x0000_t202" style="position:absolute;margin-left:61.7pt;margin-top:15pt;width:450pt;height:126.75pt;z-index:-25165619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" filled="f" stroked="f" strokeweight=".5pt">
              <v:textbox inset=",7.2pt,,7.2pt">
                <w:txbxContent>
                  <w:p w14:paraId="2997CB58" w14:textId="77777777" w:rsidR="0097285E" w:rsidRPr="00895EB5" w:rsidRDefault="00000000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CABINET CONSEIL ET DE GESTION IMMOBILIERE (CCGIM)</w:t>
                    </w:r>
                  </w:p>
                  <w:p w14:paraId="3F60BB8C" w14:textId="77777777" w:rsidR="0097285E" w:rsidRPr="00895EB5" w:rsidRDefault="00000000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SARL UNIPERSONNEL – CAPITAL SOCIAL : 7 200 000 F CFA – N° de Dépôt CEPICI : 31268 du 07/12/2016</w:t>
                    </w:r>
                  </w:p>
                  <w:p w14:paraId="7D07B5C2" w14:textId="77777777" w:rsidR="0097285E" w:rsidRPr="00895EB5" w:rsidRDefault="00000000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RCCM : N° CI-ABJ-2016-B-30580 du 07/12/2016 au Tribunal du Commerce d’Abidjan</w:t>
                    </w:r>
                  </w:p>
                  <w:p w14:paraId="2BD4D3C1" w14:textId="77777777" w:rsidR="0097285E" w:rsidRPr="00895EB5" w:rsidRDefault="00000000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Dépôt au greffe : N° 25762 du 07/12/2016 – N°CC : 1657798M – Régime d’Imposition : IS – N° CNPS : 301719</w:t>
                    </w:r>
                  </w:p>
                  <w:p w14:paraId="1ECC6BC1" w14:textId="77777777" w:rsidR="00BF2B6D" w:rsidRDefault="00000000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IDU : CI-2016-0000498X</w:t>
                    </w:r>
                  </w:p>
                  <w:p w14:paraId="234EA062" w14:textId="77777777" w:rsidR="0097285E" w:rsidRPr="00895EB5" w:rsidRDefault="00000000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GERANT :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 </w:t>
                    </w: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 BAGAYOGO AMADOU</w:t>
                    </w:r>
                  </w:p>
                  <w:p w14:paraId="1A6B9E34" w14:textId="6D18FF8E" w:rsidR="0097285E" w:rsidRPr="00895EB5" w:rsidRDefault="00000000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SIEGE </w:t>
                    </w:r>
                    <w:r w:rsidR="00190021"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SOCIAL :</w:t>
                    </w: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 ABIDJAN – YOPOUGON ATTIE 9</w:t>
                    </w: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vertAlign w:val="superscript"/>
                        <w:lang w:eastAsia="fr-FR"/>
                      </w:rPr>
                      <w:t>ième</w:t>
                    </w: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 tranche (OFFOUMOU YAPO)</w:t>
                    </w:r>
                  </w:p>
                  <w:p w14:paraId="2DA0F91F" w14:textId="77777777" w:rsidR="00BD40FC" w:rsidRPr="00895EB5" w:rsidRDefault="00000000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IMMEUBLE HADJA SIDIBE </w:t>
                    </w: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KADIATOU – APPARTEMENT N° A01</w:t>
                    </w:r>
                  </w:p>
                  <w:p w14:paraId="1381F800" w14:textId="77777777" w:rsidR="0097285E" w:rsidRPr="00895EB5" w:rsidRDefault="00000000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ADRESSE : 01 BP 3269 ABIDJAN 01</w:t>
                    </w:r>
                  </w:p>
                  <w:p w14:paraId="7C13D464" w14:textId="77777777" w:rsidR="0097285E" w:rsidRPr="00895EB5" w:rsidRDefault="00000000" w:rsidP="0097285E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</w:pP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>BUREAU : 23 46 93 65 - MOBILES : 03 32 59 24 – 07 85 65 28 – 04 92 79 51</w:t>
                    </w:r>
                  </w:p>
                  <w:p w14:paraId="1FC7E99B" w14:textId="77777777" w:rsidR="0097285E" w:rsidRDefault="00000000" w:rsidP="00895EB5">
                    <w:pPr>
                      <w:pBdr>
                        <w:bottom w:val="single" w:sz="4" w:space="1" w:color="auto"/>
                      </w:pBdr>
                      <w:spacing w:after="0" w:line="240" w:lineRule="auto"/>
                      <w:jc w:val="center"/>
                      <w:rPr>
                        <w:color w:val="7F7F7F" w:themeColor="text1" w:themeTint="80"/>
                        <w:sz w:val="18"/>
                        <w:szCs w:val="18"/>
                      </w:rPr>
                    </w:pPr>
                    <w:r w:rsidRPr="00895EB5">
                      <w:rPr>
                        <w:rFonts w:ascii="Times New Roman" w:eastAsia="Times New Roman" w:hAnsi="Times New Roman" w:cs="Times New Roman"/>
                        <w:b/>
                        <w:sz w:val="16"/>
                        <w:szCs w:val="16"/>
                        <w:lang w:eastAsia="fr-FR"/>
                      </w:rPr>
                      <w:t xml:space="preserve">E-mail : </w:t>
                    </w:r>
                    <w:hyperlink r:id="rId2" w:history="1">
                      <w:r w:rsidRPr="00895EB5">
                        <w:rPr>
                          <w:rStyle w:val="Lienhypertexte"/>
                          <w:rFonts w:ascii="Times New Roman" w:eastAsia="Times New Roman" w:hAnsi="Times New Roman" w:cs="Times New Roman"/>
                          <w:b/>
                          <w:sz w:val="16"/>
                          <w:szCs w:val="16"/>
                          <w:lang w:eastAsia="fr-FR"/>
                        </w:rPr>
                        <w:t>amadasta@yahoo.fr</w:t>
                      </w:r>
                    </w:hyperlink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Pr="003E73F9">
      <w:rPr>
        <w:noProof/>
        <w:u w:val="thick"/>
        <w:lang w:eastAsia="fr-FR"/>
      </w:rPr>
      <mc:AlternateContent>
        <mc:Choice Requires="wps">
          <w:drawing>
            <wp:anchor distT="91440" distB="91440" distL="91440" distR="91440" simplePos="0" relativeHeight="251659264" behindDoc="1" locked="0" layoutInCell="1" allowOverlap="1" wp14:anchorId="024D295F" wp14:editId="6538CB18">
              <wp:simplePos x="0" y="0"/>
              <wp:positionH relativeFrom="margin">
                <wp:posOffset>-749300</wp:posOffset>
              </wp:positionH>
              <wp:positionV relativeFrom="page">
                <wp:align>top</wp:align>
              </wp:positionV>
              <wp:extent cx="1737995" cy="1395095"/>
              <wp:effectExtent l="0" t="0" r="0" b="0"/>
              <wp:wrapSquare wrapText="bothSides"/>
              <wp:docPr id="135" name="Zone de texte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37995" cy="139541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91ACFC" w14:textId="77777777" w:rsidR="0097285E" w:rsidRDefault="00000000" w:rsidP="00895EB5">
                          <w:pPr>
                            <w:ind w:left="567" w:hanging="284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noProof/>
                              <w:color w:val="4472C4" w:themeColor="accent1"/>
                              <w:sz w:val="24"/>
                              <w:szCs w:val="24"/>
                              <w:lang w:eastAsia="fr-FR"/>
                            </w:rPr>
                            <w:t xml:space="preserve"> </w:t>
                          </w:r>
                          <w:r>
                            <w:rPr>
                              <w:noProof/>
                              <w:color w:val="4472C4" w:themeColor="accent1"/>
                              <w:sz w:val="24"/>
                              <w:szCs w:val="24"/>
                              <w:lang w:eastAsia="fr-FR"/>
                            </w:rPr>
                            <w:drawing>
                              <wp:inline distT="0" distB="0" distL="0" distR="0" wp14:anchorId="36DE5705" wp14:editId="0ABD30EA">
                                <wp:extent cx="1249045" cy="1249045"/>
                                <wp:effectExtent l="0" t="0" r="8255" b="8255"/>
                                <wp:docPr id="3" name="Imag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 CCGIM 2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249045" cy="1249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24D295F" id="Zone de texte 135" o:spid="_x0000_s1027" type="#_x0000_t202" style="position:absolute;margin-left:-59pt;margin-top:0;width:136.85pt;height:109.85pt;z-index:-251657216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" filled="f" stroked="f" strokeweight=".5pt">
              <v:textbox inset=",7.2pt,,7.2pt">
                <w:txbxContent>
                  <w:p w14:paraId="2F91ACFC" w14:textId="77777777" w:rsidR="0097285E" w:rsidRDefault="00000000" w:rsidP="00895EB5">
                    <w:pPr>
                      <w:ind w:left="567" w:hanging="284"/>
                      <w:rPr>
                        <w:color w:val="4472C4" w:themeColor="accent1"/>
                        <w:sz w:val="24"/>
                        <w:szCs w:val="24"/>
                      </w:rPr>
                    </w:pPr>
                    <w:r>
                      <w:rPr>
                        <w:noProof/>
                        <w:color w:val="4472C4" w:themeColor="accent1"/>
                        <w:sz w:val="24"/>
                        <w:szCs w:val="24"/>
                        <w:lang w:eastAsia="fr-FR"/>
                      </w:rPr>
                      <w:t xml:space="preserve"> </w:t>
                    </w:r>
                    <w:r>
                      <w:rPr>
                        <w:noProof/>
                        <w:color w:val="4472C4" w:themeColor="accent1"/>
                        <w:sz w:val="24"/>
                        <w:szCs w:val="24"/>
                        <w:lang w:eastAsia="fr-FR"/>
                      </w:rPr>
                      <w:drawing>
                        <wp:inline distT="0" distB="0" distL="0" distR="0" wp14:anchorId="36DE5705" wp14:editId="0ABD30EA">
                          <wp:extent cx="1249045" cy="1249045"/>
                          <wp:effectExtent l="0" t="0" r="8255" b="8255"/>
                          <wp:docPr id="3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 CCGIM 2.png"/>
                                  <pic:cNvPicPr/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49045" cy="124904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7B1"/>
    <w:rsid w:val="00190021"/>
    <w:rsid w:val="00405482"/>
    <w:rsid w:val="005A6842"/>
    <w:rsid w:val="00606BBB"/>
    <w:rsid w:val="00691AC0"/>
    <w:rsid w:val="008960E8"/>
    <w:rsid w:val="009E5E08"/>
    <w:rsid w:val="00AF02F1"/>
    <w:rsid w:val="00AF37B1"/>
    <w:rsid w:val="00AF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3C4673"/>
  <w15:chartTrackingRefBased/>
  <w15:docId w15:val="{06F1C053-0E9F-4B93-BE4D-3468350D6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7B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F37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F37B1"/>
  </w:style>
  <w:style w:type="character" w:styleId="Lienhypertexte">
    <w:name w:val="Hyperlink"/>
    <w:basedOn w:val="Policepardfaut"/>
    <w:uiPriority w:val="99"/>
    <w:unhideWhenUsed/>
    <w:rsid w:val="00AF37B1"/>
    <w:rPr>
      <w:color w:val="0563C1" w:themeColor="hyperlink"/>
      <w:u w:val="single"/>
    </w:rPr>
  </w:style>
  <w:style w:type="paragraph" w:styleId="Pieddepage">
    <w:name w:val="footer"/>
    <w:basedOn w:val="Normal"/>
    <w:link w:val="PieddepageCar"/>
    <w:uiPriority w:val="99"/>
    <w:unhideWhenUsed/>
    <w:rsid w:val="001900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90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hyperlink" Target="mailto:amadasta@yahoo.fr" TargetMode="External"/><Relationship Id="rId1" Type="http://schemas.openxmlformats.org/officeDocument/2006/relationships/hyperlink" Target="mailto:amadasta@yahoo.fr" TargetMode="External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276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GERANT</dc:creator>
  <cp:keywords/>
  <dc:description/>
  <cp:lastModifiedBy>thierry adam</cp:lastModifiedBy>
  <cp:revision>4</cp:revision>
  <dcterms:created xsi:type="dcterms:W3CDTF">2023-02-09T10:32:00Z</dcterms:created>
  <dcterms:modified xsi:type="dcterms:W3CDTF">2023-02-13T12:58:00Z</dcterms:modified>
</cp:coreProperties>
</file>