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3077BE" w14:textId="73BE4800" w:rsidR="00AC16CC" w:rsidRDefault="00AC16CC" w:rsidP="00AC16C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C16CC">
        <w:rPr>
          <w:rFonts w:ascii="Times New Roman" w:eastAsia="Times New Roman" w:hAnsi="Times New Roman" w:cs="Times New Roman"/>
          <w:b/>
          <w:bCs/>
          <w:sz w:val="28"/>
          <w:szCs w:val="28"/>
        </w:rPr>
        <w:t>ПРАВИТЕЛЬСТВО РОССИЙСКОЙ ФЕДЕРАЦИИ</w:t>
      </w:r>
    </w:p>
    <w:p w14:paraId="64B9E1EC" w14:textId="78602320" w:rsidR="00AE1E7D" w:rsidRPr="00AE1E7D" w:rsidRDefault="2957AED8" w:rsidP="2957AED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2957AED8">
        <w:rPr>
          <w:rFonts w:ascii="Times New Roman" w:eastAsia="Times New Roman" w:hAnsi="Times New Roman" w:cs="Times New Roman"/>
          <w:b/>
          <w:bCs/>
          <w:sz w:val="28"/>
          <w:szCs w:val="28"/>
        </w:rPr>
        <w:t>НАЦИОНАЛЬНЫЙ ИССЛЕДОВАТЕЛЬСКИЙ УНИВЕРСИТЕТ</w:t>
      </w:r>
    </w:p>
    <w:p w14:paraId="4A1D0E6C" w14:textId="77777777" w:rsidR="00AE1E7D" w:rsidRDefault="2957AED8" w:rsidP="2957AED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2957AED8">
        <w:rPr>
          <w:rFonts w:ascii="Times New Roman" w:eastAsia="Times New Roman" w:hAnsi="Times New Roman" w:cs="Times New Roman"/>
          <w:b/>
          <w:bCs/>
          <w:sz w:val="28"/>
          <w:szCs w:val="28"/>
        </w:rPr>
        <w:t>«ВЫСШАЯ ШКОЛА ЭКОНОМИКИ»</w:t>
      </w:r>
    </w:p>
    <w:p w14:paraId="57BF3075" w14:textId="77777777" w:rsidR="00AE1E7D" w:rsidRPr="00AE1E7D" w:rsidRDefault="00AE1E7D" w:rsidP="009718A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CB2CF92" w14:textId="77777777" w:rsidR="00AE1E7D" w:rsidRDefault="2957AED8" w:rsidP="2957AED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Факультет компьютерных наук</w:t>
      </w:r>
    </w:p>
    <w:p w14:paraId="52D1F06D" w14:textId="77777777" w:rsidR="00AE1E7D" w:rsidRPr="00AE1E7D" w:rsidRDefault="2957AED8" w:rsidP="2957AED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Департамент программной инженерии</w:t>
      </w:r>
    </w:p>
    <w:tbl>
      <w:tblPr>
        <w:tblStyle w:val="a3"/>
        <w:tblpPr w:leftFromText="180" w:rightFromText="180" w:vertAnchor="text" w:horzAnchor="margin" w:tblpY="240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FD5692" w14:paraId="3BB38815" w14:textId="77777777" w:rsidTr="1CA4AC99">
        <w:trPr>
          <w:trHeight w:val="2488"/>
        </w:trPr>
        <w:tc>
          <w:tcPr>
            <w:tcW w:w="4813" w:type="dxa"/>
            <w:tcBorders>
              <w:top w:val="nil"/>
              <w:left w:val="nil"/>
              <w:bottom w:val="nil"/>
              <w:right w:val="nil"/>
            </w:tcBorders>
          </w:tcPr>
          <w:p w14:paraId="5B015E03" w14:textId="77777777" w:rsidR="00FD5692" w:rsidRDefault="2957AED8" w:rsidP="2957AE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957AED8">
              <w:rPr>
                <w:rFonts w:ascii="Times New Roman" w:eastAsia="Times New Roman" w:hAnsi="Times New Roman" w:cs="Times New Roman"/>
                <w:sz w:val="24"/>
                <w:szCs w:val="24"/>
              </w:rPr>
              <w:t>СОГЛАСОВАНО</w:t>
            </w:r>
          </w:p>
          <w:p w14:paraId="5E807FD1" w14:textId="77777777" w:rsidR="00E900A1" w:rsidRPr="00134DD3" w:rsidRDefault="2957AED8" w:rsidP="2957AE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4DD3">
              <w:rPr>
                <w:rFonts w:ascii="Times New Roman" w:eastAsia="Times New Roman" w:hAnsi="Times New Roman" w:cs="Times New Roman"/>
                <w:sz w:val="24"/>
                <w:szCs w:val="24"/>
              </w:rPr>
              <w:t>Научный руководитель</w:t>
            </w:r>
          </w:p>
          <w:p w14:paraId="25F1679B" w14:textId="77103FE0" w:rsidR="00736B88" w:rsidRPr="00134DD3" w:rsidRDefault="00BF1205" w:rsidP="2957AE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доцент департамента</w:t>
            </w:r>
          </w:p>
          <w:p w14:paraId="5A69A4EF" w14:textId="1968FAB9" w:rsidR="00FD5692" w:rsidRPr="00134DD3" w:rsidRDefault="2957AED8" w:rsidP="00BF120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4D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F1205"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программной инженерии</w:t>
            </w:r>
          </w:p>
          <w:p w14:paraId="0E40AF7A" w14:textId="2B1A8574" w:rsidR="00FD5692" w:rsidRDefault="2957AED8" w:rsidP="00736B8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4DD3">
              <w:rPr>
                <w:rFonts w:ascii="Times New Roman" w:eastAsia="Times New Roman" w:hAnsi="Times New Roman" w:cs="Times New Roman"/>
                <w:sz w:val="24"/>
                <w:szCs w:val="24"/>
              </w:rPr>
              <w:t>факультета компьютерных наук</w:t>
            </w:r>
            <w:r w:rsidR="00BF1205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14:paraId="093A4967" w14:textId="01CD3B20" w:rsidR="00BF1205" w:rsidRPr="00134DD3" w:rsidRDefault="00BF1205" w:rsidP="00736B8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канд.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техн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наук</w:t>
            </w:r>
          </w:p>
          <w:p w14:paraId="62988F8B" w14:textId="77777777" w:rsidR="00FD5692" w:rsidRDefault="00FD5692" w:rsidP="00971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C7B87E" w14:textId="05E88A30" w:rsidR="00FD5692" w:rsidRDefault="2957AED8" w:rsidP="2957AE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                              </w:t>
            </w:r>
            <w:r w:rsidRPr="2957AE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F12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Родригес </w:t>
            </w:r>
            <w:proofErr w:type="spellStart"/>
            <w:r w:rsidR="00BF1205">
              <w:rPr>
                <w:rFonts w:ascii="Times New Roman" w:eastAsia="Times New Roman" w:hAnsi="Times New Roman" w:cs="Times New Roman"/>
                <w:sz w:val="24"/>
                <w:szCs w:val="24"/>
              </w:rPr>
              <w:t>Залепинос</w:t>
            </w:r>
            <w:proofErr w:type="spellEnd"/>
            <w:r w:rsidR="00BF12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Р.А.</w:t>
            </w:r>
          </w:p>
          <w:p w14:paraId="35FD69F4" w14:textId="237CA360" w:rsidR="00FD5692" w:rsidRPr="00FD5692" w:rsidRDefault="2957AED8" w:rsidP="2957AE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«___»</w:t>
            </w:r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________________</w:t>
            </w:r>
            <w:proofErr w:type="gramStart"/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_ </w:t>
            </w:r>
            <w:r w:rsidRPr="2957AE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201</w:t>
            </w:r>
            <w:r w:rsidR="00BF1205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proofErr w:type="gramEnd"/>
            <w:r w:rsidRPr="2957AE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г.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</w:tcPr>
          <w:p w14:paraId="55D6879C" w14:textId="77777777" w:rsidR="00FD5692" w:rsidRDefault="2957AED8" w:rsidP="2957AE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957AED8">
              <w:rPr>
                <w:rFonts w:ascii="Times New Roman" w:eastAsia="Times New Roman" w:hAnsi="Times New Roman" w:cs="Times New Roman"/>
                <w:sz w:val="24"/>
                <w:szCs w:val="24"/>
              </w:rPr>
              <w:t>УТВЕРЖДЕНО</w:t>
            </w:r>
          </w:p>
          <w:p w14:paraId="221D60F0" w14:textId="77777777" w:rsidR="00FD5692" w:rsidRDefault="2957AED8" w:rsidP="2957AE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957AED8">
              <w:rPr>
                <w:rFonts w:ascii="Times New Roman" w:eastAsia="Times New Roman" w:hAnsi="Times New Roman" w:cs="Times New Roman"/>
                <w:sz w:val="24"/>
                <w:szCs w:val="24"/>
              </w:rPr>
              <w:t>Академический руководитель</w:t>
            </w:r>
          </w:p>
          <w:p w14:paraId="5C1C94ED" w14:textId="77777777" w:rsidR="00FD5692" w:rsidRDefault="2957AED8" w:rsidP="2957AE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957AED8">
              <w:rPr>
                <w:rFonts w:ascii="Times New Roman" w:eastAsia="Times New Roman" w:hAnsi="Times New Roman" w:cs="Times New Roman"/>
                <w:sz w:val="24"/>
                <w:szCs w:val="24"/>
              </w:rPr>
              <w:t>образовательной программы</w:t>
            </w:r>
          </w:p>
          <w:p w14:paraId="4F8A3BB6" w14:textId="77777777" w:rsidR="00FD5692" w:rsidRDefault="2957AED8" w:rsidP="2957AE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957AED8">
              <w:rPr>
                <w:rFonts w:ascii="Times New Roman" w:eastAsia="Times New Roman" w:hAnsi="Times New Roman" w:cs="Times New Roman"/>
                <w:sz w:val="24"/>
                <w:szCs w:val="24"/>
              </w:rPr>
              <w:t>«Программная инженерия»</w:t>
            </w:r>
          </w:p>
          <w:p w14:paraId="05219960" w14:textId="77777777" w:rsidR="00FD5692" w:rsidRDefault="1CA4AC99" w:rsidP="1CA4AC9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CA4AC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профессор департамента программной инженерии, канд. </w:t>
            </w:r>
            <w:proofErr w:type="spellStart"/>
            <w:r w:rsidRPr="1CA4AC99">
              <w:rPr>
                <w:rFonts w:ascii="Times New Roman" w:eastAsia="Times New Roman" w:hAnsi="Times New Roman" w:cs="Times New Roman"/>
                <w:sz w:val="24"/>
                <w:szCs w:val="24"/>
              </w:rPr>
              <w:t>техн</w:t>
            </w:r>
            <w:proofErr w:type="spellEnd"/>
            <w:r w:rsidRPr="1CA4AC99">
              <w:rPr>
                <w:rFonts w:ascii="Times New Roman" w:eastAsia="Times New Roman" w:hAnsi="Times New Roman" w:cs="Times New Roman"/>
                <w:sz w:val="24"/>
                <w:szCs w:val="24"/>
              </w:rPr>
              <w:t>. наук</w:t>
            </w:r>
          </w:p>
          <w:p w14:paraId="7505ACB2" w14:textId="77777777" w:rsidR="00FD5692" w:rsidRDefault="00FD5692" w:rsidP="00971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BF2B09" w14:textId="77777777" w:rsidR="00FD5692" w:rsidRDefault="2957AED8" w:rsidP="2957AE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_____________________</w:t>
            </w:r>
            <w:proofErr w:type="gramStart"/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_ </w:t>
            </w:r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2957AED8">
              <w:rPr>
                <w:rFonts w:ascii="Times New Roman" w:eastAsia="Times New Roman" w:hAnsi="Times New Roman" w:cs="Times New Roman"/>
                <w:sz w:val="24"/>
                <w:szCs w:val="24"/>
              </w:rPr>
              <w:t>В.В.</w:t>
            </w:r>
            <w:proofErr w:type="gramEnd"/>
            <w:r w:rsidRPr="2957AE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Шилов</w:t>
            </w:r>
          </w:p>
          <w:p w14:paraId="41E2FA92" w14:textId="1EFE9A4D" w:rsidR="00FD5692" w:rsidRPr="00FD5692" w:rsidRDefault="2957AED8" w:rsidP="2957AE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«___»</w:t>
            </w:r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________________</w:t>
            </w:r>
            <w:proofErr w:type="gramStart"/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_ </w:t>
            </w:r>
            <w:r w:rsidRPr="2957AE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201</w:t>
            </w:r>
            <w:r w:rsidR="00BF1205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proofErr w:type="gramEnd"/>
            <w:r w:rsidRPr="2957AE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</w:tbl>
    <w:p w14:paraId="71786DAF" w14:textId="77777777" w:rsidR="00AE1E7D" w:rsidRDefault="00AE1E7D" w:rsidP="009718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06"/>
        <w:gridCol w:w="486"/>
      </w:tblGrid>
      <w:tr w:rsidR="00FD5692" w14:paraId="1805E1A6" w14:textId="77777777" w:rsidTr="1CA4AC99">
        <w:trPr>
          <w:cantSplit/>
          <w:trHeight w:val="1791"/>
        </w:trPr>
        <w:tc>
          <w:tcPr>
            <w:tcW w:w="486" w:type="dxa"/>
            <w:textDirection w:val="btLr"/>
          </w:tcPr>
          <w:p w14:paraId="3414CD88" w14:textId="77777777" w:rsidR="00FD5692" w:rsidRPr="007D4C84" w:rsidRDefault="2957AED8" w:rsidP="2957AED8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Подп. и дата</w:t>
            </w:r>
          </w:p>
        </w:tc>
        <w:tc>
          <w:tcPr>
            <w:tcW w:w="486" w:type="dxa"/>
            <w:textDirection w:val="btLr"/>
          </w:tcPr>
          <w:p w14:paraId="1D1DB718" w14:textId="77777777" w:rsidR="00FD5692" w:rsidRDefault="00FD5692" w:rsidP="003E02D2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5692" w14:paraId="6459C727" w14:textId="77777777" w:rsidTr="1CA4AC99">
        <w:trPr>
          <w:cantSplit/>
          <w:trHeight w:val="1791"/>
        </w:trPr>
        <w:tc>
          <w:tcPr>
            <w:tcW w:w="486" w:type="dxa"/>
            <w:textDirection w:val="btLr"/>
          </w:tcPr>
          <w:p w14:paraId="34AE4D2F" w14:textId="77777777" w:rsidR="00FD5692" w:rsidRPr="007D4C84" w:rsidRDefault="1CA4AC99" w:rsidP="1CA4AC99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1CA4AC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Инв. </w:t>
            </w:r>
            <w:proofErr w:type="gramStart"/>
            <w:r w:rsidRPr="1CA4AC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№  </w:t>
            </w:r>
            <w:proofErr w:type="spellStart"/>
            <w:r w:rsidRPr="1CA4AC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дубл</w:t>
            </w:r>
            <w:proofErr w:type="spellEnd"/>
            <w:proofErr w:type="gramEnd"/>
            <w:r w:rsidRPr="1CA4AC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486" w:type="dxa"/>
            <w:textDirection w:val="btLr"/>
          </w:tcPr>
          <w:p w14:paraId="1DD3E08A" w14:textId="77777777" w:rsidR="00FD5692" w:rsidRDefault="00FD5692" w:rsidP="003E02D2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5692" w14:paraId="42D312A7" w14:textId="77777777" w:rsidTr="1CA4AC99">
        <w:trPr>
          <w:cantSplit/>
          <w:trHeight w:val="1672"/>
        </w:trPr>
        <w:tc>
          <w:tcPr>
            <w:tcW w:w="486" w:type="dxa"/>
            <w:textDirection w:val="btLr"/>
          </w:tcPr>
          <w:p w14:paraId="633A05C6" w14:textId="77777777" w:rsidR="00FD5692" w:rsidRPr="003E02D2" w:rsidRDefault="1CA4AC99" w:rsidP="1CA4AC99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1CA4AC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Взам</w:t>
            </w:r>
            <w:proofErr w:type="spellEnd"/>
            <w:r w:rsidRPr="1CA4AC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 инв. №</w:t>
            </w:r>
          </w:p>
        </w:tc>
        <w:tc>
          <w:tcPr>
            <w:tcW w:w="486" w:type="dxa"/>
            <w:textDirection w:val="btLr"/>
          </w:tcPr>
          <w:p w14:paraId="43FC5844" w14:textId="77777777" w:rsidR="00FD5692" w:rsidRDefault="00FD5692" w:rsidP="003E02D2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5692" w14:paraId="5FF13BE8" w14:textId="77777777" w:rsidTr="1CA4AC99">
        <w:trPr>
          <w:cantSplit/>
          <w:trHeight w:val="1791"/>
        </w:trPr>
        <w:tc>
          <w:tcPr>
            <w:tcW w:w="486" w:type="dxa"/>
            <w:textDirection w:val="btLr"/>
          </w:tcPr>
          <w:p w14:paraId="367F645D" w14:textId="77777777" w:rsidR="00FD5692" w:rsidRPr="003E02D2" w:rsidRDefault="2957AED8" w:rsidP="2957AED8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Подп. и дата</w:t>
            </w:r>
          </w:p>
        </w:tc>
        <w:tc>
          <w:tcPr>
            <w:tcW w:w="486" w:type="dxa"/>
            <w:textDirection w:val="btLr"/>
          </w:tcPr>
          <w:p w14:paraId="503A1981" w14:textId="77777777" w:rsidR="00FD5692" w:rsidRDefault="00FD5692" w:rsidP="003E02D2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5692" w14:paraId="19239908" w14:textId="77777777" w:rsidTr="1CA4AC99">
        <w:trPr>
          <w:cantSplit/>
          <w:trHeight w:val="2400"/>
        </w:trPr>
        <w:tc>
          <w:tcPr>
            <w:tcW w:w="486" w:type="dxa"/>
            <w:textDirection w:val="btLr"/>
          </w:tcPr>
          <w:p w14:paraId="44942F83" w14:textId="77777777" w:rsidR="00FD5692" w:rsidRPr="003E02D2" w:rsidRDefault="2957AED8" w:rsidP="2957AED8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Инв. </w:t>
            </w:r>
            <w:proofErr w:type="gramStart"/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№  подл</w:t>
            </w:r>
            <w:proofErr w:type="gramEnd"/>
          </w:p>
        </w:tc>
        <w:tc>
          <w:tcPr>
            <w:tcW w:w="486" w:type="dxa"/>
            <w:textDirection w:val="btLr"/>
          </w:tcPr>
          <w:p w14:paraId="03EF9494" w14:textId="77777777" w:rsidR="00FD5692" w:rsidRDefault="00FD5692" w:rsidP="003E02D2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5B28247" w14:textId="77777777" w:rsidR="009B5AC5" w:rsidRDefault="009B5AC5" w:rsidP="009718A9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C3CA461" w14:textId="448C7153" w:rsidR="00C64DBC" w:rsidRDefault="00C64DBC" w:rsidP="07AB3D6E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F96A12A" w14:textId="4D5147B1" w:rsidR="07AB3D6E" w:rsidRDefault="00ED0071" w:rsidP="1CA4AC99">
      <w:pPr>
        <w:jc w:val="center"/>
        <w:rPr>
          <w:rFonts w:ascii="-apple-system" w:eastAsia="-apple-system" w:hAnsi="-apple-system" w:cs="-apple-system"/>
          <w:sz w:val="19"/>
          <w:szCs w:val="19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ПРОГРАММА ОБНАРУЖЕНИЯ ИЗМЕНЕНИЙ ЗЕМЛЕПОЛЬЗОВАНИЯ </w:t>
      </w:r>
      <w:r w:rsidR="004E1DF3">
        <w:rPr>
          <w:rFonts w:ascii="Times New Roman" w:eastAsia="Times New Roman" w:hAnsi="Times New Roman" w:cs="Times New Roman"/>
          <w:b/>
          <w:bCs/>
          <w:sz w:val="28"/>
          <w:szCs w:val="28"/>
        </w:rPr>
        <w:t>ПО МУЛЬТИСЕНОСОРНЫМ СПУТНИКОВЫМ ДАННЫМ</w:t>
      </w:r>
      <w:r w:rsidR="07AB3D6E">
        <w:br/>
      </w:r>
    </w:p>
    <w:p w14:paraId="5C41072B" w14:textId="77777777" w:rsidR="009B5AC5" w:rsidRDefault="009B5AC5" w:rsidP="009718A9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5BCDDA7" w14:textId="77777777" w:rsidR="003F328F" w:rsidRDefault="2957AED8" w:rsidP="2957AED8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2957AED8">
        <w:rPr>
          <w:rFonts w:ascii="Times New Roman" w:eastAsia="Times New Roman" w:hAnsi="Times New Roman" w:cs="Times New Roman"/>
          <w:b/>
          <w:bCs/>
          <w:sz w:val="28"/>
          <w:szCs w:val="28"/>
        </w:rPr>
        <w:t>Техническое задание</w:t>
      </w:r>
    </w:p>
    <w:p w14:paraId="7990321F" w14:textId="77777777" w:rsidR="003F328F" w:rsidRPr="003F328F" w:rsidRDefault="003F328F" w:rsidP="003F328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BDFC307" w14:textId="77777777" w:rsidR="003F328F" w:rsidRPr="0048748D" w:rsidRDefault="2957AED8" w:rsidP="2957AED8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2957AED8">
        <w:rPr>
          <w:rFonts w:ascii="Times New Roman" w:eastAsia="Times New Roman" w:hAnsi="Times New Roman" w:cs="Times New Roman"/>
          <w:b/>
          <w:bCs/>
          <w:sz w:val="28"/>
          <w:szCs w:val="28"/>
        </w:rPr>
        <w:t>ЛИСТ УТВЕРЖДЕНИЯ</w:t>
      </w:r>
    </w:p>
    <w:p w14:paraId="4249AF72" w14:textId="77777777" w:rsidR="003F328F" w:rsidRPr="0048748D" w:rsidRDefault="003F328F" w:rsidP="07AB3D6E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FDC8255" w14:textId="5FA4FEC1" w:rsidR="003F328F" w:rsidRPr="0048748D" w:rsidRDefault="07AB3D6E" w:rsidP="003D0866">
      <w:pPr>
        <w:spacing w:line="240" w:lineRule="auto"/>
        <w:ind w:left="708" w:hanging="708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7AB3D6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RU</w:t>
      </w:r>
      <w:r w:rsidRPr="07AB3D6E">
        <w:rPr>
          <w:rFonts w:ascii="Times New Roman" w:eastAsia="Times New Roman" w:hAnsi="Times New Roman" w:cs="Times New Roman"/>
          <w:b/>
          <w:bCs/>
          <w:sz w:val="28"/>
          <w:szCs w:val="28"/>
        </w:rPr>
        <w:t>.17701729.50</w:t>
      </w:r>
      <w:r w:rsidR="001F38D3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 w:rsidR="003D0866">
        <w:rPr>
          <w:rFonts w:ascii="Times New Roman" w:eastAsia="Times New Roman" w:hAnsi="Times New Roman" w:cs="Times New Roman"/>
          <w:b/>
          <w:bCs/>
          <w:sz w:val="28"/>
          <w:szCs w:val="28"/>
        </w:rPr>
        <w:t>39</w:t>
      </w:r>
      <w:r w:rsidRPr="07AB3D6E">
        <w:rPr>
          <w:rFonts w:ascii="Times New Roman" w:eastAsia="Times New Roman" w:hAnsi="Times New Roman" w:cs="Times New Roman"/>
          <w:b/>
          <w:bCs/>
          <w:sz w:val="28"/>
          <w:szCs w:val="28"/>
        </w:rPr>
        <w:t>0-01 ТЗ 01-1-ЛУ</w:t>
      </w:r>
    </w:p>
    <w:p w14:paraId="6980A927" w14:textId="77777777" w:rsidR="003E02D2" w:rsidRPr="0048748D" w:rsidRDefault="003E02D2" w:rsidP="007D4C8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7E638CE" w14:textId="77777777" w:rsidR="003E02D2" w:rsidRPr="0048748D" w:rsidRDefault="003E02D2" w:rsidP="009718A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pPr w:leftFromText="180" w:rightFromText="180" w:vertAnchor="text" w:tblpX="1555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4249"/>
      </w:tblGrid>
      <w:tr w:rsidR="003E02D2" w:rsidRPr="003E02D2" w14:paraId="287F6E6E" w14:textId="77777777" w:rsidTr="2957AED8">
        <w:trPr>
          <w:trHeight w:val="1408"/>
        </w:trPr>
        <w:tc>
          <w:tcPr>
            <w:tcW w:w="3823" w:type="dxa"/>
          </w:tcPr>
          <w:p w14:paraId="261DDF13" w14:textId="77777777" w:rsidR="003E02D2" w:rsidRPr="0048748D" w:rsidRDefault="003E02D2" w:rsidP="003E02D2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249" w:type="dxa"/>
          </w:tcPr>
          <w:p w14:paraId="6303A422" w14:textId="4F8A5261" w:rsidR="003E02D2" w:rsidRDefault="2957AED8" w:rsidP="2957AE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957AED8"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Исполнител</w:t>
            </w:r>
            <w:r w:rsidR="000036EB">
              <w:rPr>
                <w:rFonts w:ascii="Times New Roman" w:eastAsia="Times New Roman" w:hAnsi="Times New Roman" w:cs="Times New Roman"/>
                <w:sz w:val="24"/>
                <w:szCs w:val="24"/>
              </w:rPr>
              <w:t>ь</w:t>
            </w:r>
          </w:p>
          <w:p w14:paraId="1DBC8A17" w14:textId="22E04AB2" w:rsidR="003E02D2" w:rsidRDefault="2957AED8" w:rsidP="2957AE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957AE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студент группы БПИ15</w:t>
            </w:r>
            <w:r w:rsidR="000036E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14:paraId="650A50BF" w14:textId="31BDE1B9" w:rsidR="003E02D2" w:rsidRDefault="2957AED8" w:rsidP="2957AE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__________________</w:t>
            </w:r>
            <w:proofErr w:type="gramStart"/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_</w:t>
            </w:r>
            <w:r w:rsidRPr="2957AE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/</w:t>
            </w:r>
            <w:proofErr w:type="gramEnd"/>
            <w:r w:rsidR="000036EB">
              <w:rPr>
                <w:rFonts w:ascii="Times New Roman" w:eastAsia="Times New Roman" w:hAnsi="Times New Roman" w:cs="Times New Roman"/>
                <w:sz w:val="24"/>
                <w:szCs w:val="24"/>
              </w:rPr>
              <w:t>А</w:t>
            </w:r>
            <w:r w:rsidRPr="2957AED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0036EB">
              <w:rPr>
                <w:rFonts w:ascii="Times New Roman" w:eastAsia="Times New Roman" w:hAnsi="Times New Roman" w:cs="Times New Roman"/>
                <w:sz w:val="24"/>
                <w:szCs w:val="24"/>
              </w:rPr>
              <w:t>А</w:t>
            </w:r>
            <w:r w:rsidRPr="2957AE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="000036EB">
              <w:rPr>
                <w:rFonts w:ascii="Times New Roman" w:eastAsia="Times New Roman" w:hAnsi="Times New Roman" w:cs="Times New Roman"/>
                <w:sz w:val="24"/>
                <w:szCs w:val="24"/>
              </w:rPr>
              <w:t>Лукин</w:t>
            </w:r>
            <w:r w:rsidRPr="2957AED8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</w:p>
          <w:p w14:paraId="03EFFB11" w14:textId="13A910D3" w:rsidR="00C64DBC" w:rsidRPr="003E02D2" w:rsidRDefault="2957AED8" w:rsidP="000036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«___»</w:t>
            </w:r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________________</w:t>
            </w:r>
            <w:proofErr w:type="gramStart"/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_ </w:t>
            </w:r>
            <w:r w:rsidRPr="2957AE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201</w:t>
            </w:r>
            <w:r w:rsidR="000036EB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proofErr w:type="gramEnd"/>
            <w:r w:rsidRPr="2957AE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</w:tbl>
    <w:p w14:paraId="49B14617" w14:textId="77777777" w:rsidR="00E12F6C" w:rsidRDefault="00E12F6C" w:rsidP="003E02D2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  <w:sectPr w:rsidR="00E12F6C" w:rsidSect="00AE1E7D">
          <w:footerReference w:type="default" r:id="rId8"/>
          <w:headerReference w:type="first" r:id="rId9"/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14:paraId="30DAC356" w14:textId="77777777" w:rsidR="003E02D2" w:rsidRPr="00E12F6C" w:rsidRDefault="2957AED8" w:rsidP="2957AED8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lastRenderedPageBreak/>
        <w:t>УТВЕРЖДЕН</w:t>
      </w:r>
    </w:p>
    <w:p w14:paraId="5384920F" w14:textId="3B317CE1" w:rsidR="00E12F6C" w:rsidRPr="00E12F6C" w:rsidRDefault="07AB3D6E" w:rsidP="07AB3D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0" w:name="_Hlk480491678"/>
      <w:r w:rsidRPr="07AB3D6E">
        <w:rPr>
          <w:rFonts w:ascii="Times New Roman" w:eastAsia="Times New Roman" w:hAnsi="Times New Roman" w:cs="Times New Roman"/>
          <w:sz w:val="24"/>
          <w:szCs w:val="24"/>
          <w:lang w:val="en-US"/>
        </w:rPr>
        <w:t>RU.17701729.50</w:t>
      </w:r>
      <w:r w:rsidR="00150F6C">
        <w:rPr>
          <w:rFonts w:ascii="Times New Roman" w:eastAsia="Times New Roman" w:hAnsi="Times New Roman" w:cs="Times New Roman"/>
          <w:sz w:val="24"/>
          <w:szCs w:val="24"/>
        </w:rPr>
        <w:t>339</w:t>
      </w:r>
      <w:r w:rsidRPr="07AB3D6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0-01 </w:t>
      </w:r>
      <w:bookmarkEnd w:id="0"/>
      <w:r w:rsidRPr="07AB3D6E">
        <w:rPr>
          <w:rFonts w:ascii="Times New Roman" w:eastAsia="Times New Roman" w:hAnsi="Times New Roman" w:cs="Times New Roman"/>
          <w:sz w:val="24"/>
          <w:szCs w:val="24"/>
          <w:lang w:val="en-US"/>
        </w:rPr>
        <w:t>ТЗ 01-1-ЛУ</w:t>
      </w:r>
    </w:p>
    <w:p w14:paraId="1FE41ECB" w14:textId="77777777" w:rsidR="00E12F6C" w:rsidRDefault="00E12F6C" w:rsidP="00E12F6C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D7E2751" w14:textId="6FCD6BCA" w:rsidR="00EF373A" w:rsidRDefault="00EF373A" w:rsidP="00E12F6C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6AD0FC2" w14:textId="62DA3CD3" w:rsidR="00134DD3" w:rsidRDefault="00134DD3" w:rsidP="00E12F6C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95C4756" w14:textId="77777777" w:rsidR="00134DD3" w:rsidRDefault="00134DD3" w:rsidP="00E12F6C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45569F8" w14:textId="19E4806E" w:rsidR="00EF373A" w:rsidRPr="00134DD3" w:rsidRDefault="003D14BE" w:rsidP="00134DD3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bookmarkStart w:id="1" w:name="_Hlk480492970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ПРОГРАММА ОБНАРУЖЕНИЯ ИЗМЕНЕНИЙ ЗЕМЛЕПОЛЬЗОВАНИЯ ПО МУЛЬТИСЕНСОРНЫМ СПУТНИКОВЫМ ДАННЫМ</w:t>
      </w:r>
    </w:p>
    <w:bookmarkEnd w:id="1"/>
    <w:p w14:paraId="01B6DEF9" w14:textId="00236178" w:rsidR="07AB3D6E" w:rsidRDefault="07AB3D6E" w:rsidP="00134DD3">
      <w:pPr>
        <w:rPr>
          <w:rFonts w:ascii="-apple-system" w:eastAsia="-apple-system" w:hAnsi="-apple-system" w:cs="-apple-system"/>
          <w:sz w:val="19"/>
          <w:szCs w:val="19"/>
        </w:rPr>
      </w:pPr>
    </w:p>
    <w:p w14:paraId="5BDBDA76" w14:textId="77777777" w:rsidR="003D1B26" w:rsidRPr="00EF373A" w:rsidRDefault="003D1B26" w:rsidP="003D1B26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3424CAFB" w14:textId="77777777" w:rsidR="00EF373A" w:rsidRDefault="00EF373A" w:rsidP="00EF373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28BDA4D" w14:textId="77777777" w:rsidR="004D0CA0" w:rsidRPr="009E43F2" w:rsidRDefault="004D0CA0" w:rsidP="00EF373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A426AA7" w14:textId="77777777" w:rsidR="00EF373A" w:rsidRDefault="00EF373A" w:rsidP="00EF373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10268BA" w14:textId="77777777" w:rsidR="00EF373A" w:rsidRPr="00EF373A" w:rsidRDefault="00EF373A" w:rsidP="004D0CA0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a3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06"/>
        <w:gridCol w:w="486"/>
      </w:tblGrid>
      <w:tr w:rsidR="00EF373A" w14:paraId="0183B568" w14:textId="77777777" w:rsidTr="1CA4AC99">
        <w:trPr>
          <w:cantSplit/>
          <w:trHeight w:val="1791"/>
        </w:trPr>
        <w:tc>
          <w:tcPr>
            <w:tcW w:w="486" w:type="dxa"/>
            <w:textDirection w:val="btLr"/>
          </w:tcPr>
          <w:p w14:paraId="0478932C" w14:textId="77777777" w:rsidR="00EF373A" w:rsidRPr="007D4C84" w:rsidRDefault="2957AED8" w:rsidP="2957AED8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Подп. и дата</w:t>
            </w:r>
          </w:p>
        </w:tc>
        <w:tc>
          <w:tcPr>
            <w:tcW w:w="486" w:type="dxa"/>
            <w:textDirection w:val="btLr"/>
          </w:tcPr>
          <w:p w14:paraId="20B2AC2B" w14:textId="77777777" w:rsidR="00EF373A" w:rsidRDefault="00EF373A" w:rsidP="00EF373A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373A" w14:paraId="24FEDB8B" w14:textId="77777777" w:rsidTr="1CA4AC99">
        <w:trPr>
          <w:cantSplit/>
          <w:trHeight w:val="1791"/>
        </w:trPr>
        <w:tc>
          <w:tcPr>
            <w:tcW w:w="486" w:type="dxa"/>
            <w:textDirection w:val="btLr"/>
          </w:tcPr>
          <w:p w14:paraId="34D30AB5" w14:textId="77777777" w:rsidR="00EF373A" w:rsidRPr="007D4C84" w:rsidRDefault="1CA4AC99" w:rsidP="1CA4AC99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1CA4AC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Инв. </w:t>
            </w:r>
            <w:proofErr w:type="gramStart"/>
            <w:r w:rsidRPr="1CA4AC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№  </w:t>
            </w:r>
            <w:proofErr w:type="spellStart"/>
            <w:r w:rsidRPr="1CA4AC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дубл</w:t>
            </w:r>
            <w:proofErr w:type="spellEnd"/>
            <w:proofErr w:type="gramEnd"/>
            <w:r w:rsidRPr="1CA4AC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486" w:type="dxa"/>
            <w:textDirection w:val="btLr"/>
          </w:tcPr>
          <w:p w14:paraId="1F4E96E0" w14:textId="77777777" w:rsidR="00EF373A" w:rsidRDefault="00EF373A" w:rsidP="00EF373A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373A" w14:paraId="67C894B4" w14:textId="77777777" w:rsidTr="1CA4AC99">
        <w:trPr>
          <w:cantSplit/>
          <w:trHeight w:val="1672"/>
        </w:trPr>
        <w:tc>
          <w:tcPr>
            <w:tcW w:w="486" w:type="dxa"/>
            <w:textDirection w:val="btLr"/>
          </w:tcPr>
          <w:p w14:paraId="60391C41" w14:textId="77777777" w:rsidR="00EF373A" w:rsidRPr="003E02D2" w:rsidRDefault="1CA4AC99" w:rsidP="1CA4AC99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1CA4AC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Взам</w:t>
            </w:r>
            <w:proofErr w:type="spellEnd"/>
            <w:r w:rsidRPr="1CA4AC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 инв. №</w:t>
            </w:r>
          </w:p>
        </w:tc>
        <w:tc>
          <w:tcPr>
            <w:tcW w:w="486" w:type="dxa"/>
            <w:textDirection w:val="btLr"/>
          </w:tcPr>
          <w:p w14:paraId="09FDC704" w14:textId="77777777" w:rsidR="00EF373A" w:rsidRDefault="00EF373A" w:rsidP="00EF373A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373A" w14:paraId="6722AA87" w14:textId="77777777" w:rsidTr="1CA4AC99">
        <w:trPr>
          <w:cantSplit/>
          <w:trHeight w:val="1791"/>
        </w:trPr>
        <w:tc>
          <w:tcPr>
            <w:tcW w:w="486" w:type="dxa"/>
            <w:textDirection w:val="btLr"/>
          </w:tcPr>
          <w:p w14:paraId="14FDBCB2" w14:textId="77777777" w:rsidR="00EF373A" w:rsidRPr="003E02D2" w:rsidRDefault="2957AED8" w:rsidP="2957AED8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Подп. и дата</w:t>
            </w:r>
          </w:p>
        </w:tc>
        <w:tc>
          <w:tcPr>
            <w:tcW w:w="486" w:type="dxa"/>
            <w:textDirection w:val="btLr"/>
          </w:tcPr>
          <w:p w14:paraId="653CC371" w14:textId="77777777" w:rsidR="00EF373A" w:rsidRDefault="00EF373A" w:rsidP="00EF373A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373A" w14:paraId="3404F7D9" w14:textId="77777777" w:rsidTr="1CA4AC99">
        <w:trPr>
          <w:cantSplit/>
          <w:trHeight w:val="2400"/>
        </w:trPr>
        <w:tc>
          <w:tcPr>
            <w:tcW w:w="486" w:type="dxa"/>
            <w:textDirection w:val="btLr"/>
          </w:tcPr>
          <w:p w14:paraId="37F4ED23" w14:textId="77777777" w:rsidR="00EF373A" w:rsidRPr="003E02D2" w:rsidRDefault="2957AED8" w:rsidP="2957AED8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Инв. </w:t>
            </w:r>
            <w:proofErr w:type="gramStart"/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№  подл</w:t>
            </w:r>
            <w:proofErr w:type="gramEnd"/>
          </w:p>
        </w:tc>
        <w:tc>
          <w:tcPr>
            <w:tcW w:w="486" w:type="dxa"/>
            <w:textDirection w:val="btLr"/>
          </w:tcPr>
          <w:p w14:paraId="4A3A275D" w14:textId="77777777" w:rsidR="00EF373A" w:rsidRDefault="00EF373A" w:rsidP="00EF373A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DA50A3C" w14:textId="77777777" w:rsidR="00EF373A" w:rsidRPr="005413A0" w:rsidRDefault="2957AED8" w:rsidP="2957AED8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2957AED8">
        <w:rPr>
          <w:rFonts w:ascii="Times New Roman" w:eastAsia="Times New Roman" w:hAnsi="Times New Roman" w:cs="Times New Roman"/>
          <w:b/>
          <w:bCs/>
          <w:sz w:val="28"/>
          <w:szCs w:val="28"/>
        </w:rPr>
        <w:t>Техническое задание</w:t>
      </w:r>
    </w:p>
    <w:p w14:paraId="7F8687CB" w14:textId="736F60A1" w:rsidR="004D0CA0" w:rsidRDefault="07AB3D6E" w:rsidP="07AB3D6E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7AB3D6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RU.17701729.50</w:t>
      </w:r>
      <w:r w:rsidR="003D14BE">
        <w:rPr>
          <w:rFonts w:ascii="Times New Roman" w:eastAsia="Times New Roman" w:hAnsi="Times New Roman" w:cs="Times New Roman"/>
          <w:b/>
          <w:bCs/>
          <w:sz w:val="28"/>
          <w:szCs w:val="28"/>
        </w:rPr>
        <w:t>339</w:t>
      </w:r>
      <w:r w:rsidRPr="07AB3D6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0-01 ТЗ 01-1</w:t>
      </w:r>
    </w:p>
    <w:p w14:paraId="67147B71" w14:textId="0F47613F" w:rsidR="00780982" w:rsidRDefault="2957AED8" w:rsidP="2957AED8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  <w:highlight w:val="red"/>
        </w:rPr>
      </w:pPr>
      <w:r w:rsidRPr="2957AE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Листов </w:t>
      </w:r>
      <w:commentRangeStart w:id="2"/>
      <w:r w:rsidR="005A5277">
        <w:rPr>
          <w:rFonts w:ascii="Times New Roman" w:eastAsia="Times New Roman" w:hAnsi="Times New Roman" w:cs="Times New Roman"/>
          <w:b/>
          <w:bCs/>
          <w:sz w:val="26"/>
          <w:szCs w:val="26"/>
        </w:rPr>
        <w:t>18</w:t>
      </w:r>
      <w:commentRangeEnd w:id="2"/>
      <w:r w:rsidR="003D14BE">
        <w:rPr>
          <w:rStyle w:val="ae"/>
        </w:rPr>
        <w:commentReference w:id="2"/>
      </w:r>
    </w:p>
    <w:p w14:paraId="17D09244" w14:textId="11CAF8ED" w:rsidR="00A423A2" w:rsidRDefault="00780982">
      <w:pPr>
        <w:rPr>
          <w:rFonts w:ascii="Times New Roman" w:hAnsi="Times New Roman" w:cs="Times New Roman"/>
          <w:b/>
          <w:sz w:val="26"/>
          <w:szCs w:val="26"/>
          <w:highlight w:val="red"/>
        </w:rPr>
      </w:pPr>
      <w:r>
        <w:rPr>
          <w:rFonts w:ascii="Times New Roman" w:hAnsi="Times New Roman" w:cs="Times New Roman"/>
          <w:b/>
          <w:sz w:val="26"/>
          <w:szCs w:val="26"/>
          <w:highlight w:val="red"/>
        </w:rPr>
        <w:br w:type="page"/>
      </w:r>
    </w:p>
    <w:p w14:paraId="7F55CA1D" w14:textId="4E90E6CD" w:rsidR="00CC6263" w:rsidRPr="00976EC2" w:rsidRDefault="00A423A2" w:rsidP="00E61C14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auto"/>
        </w:rPr>
      </w:pPr>
      <w:bookmarkStart w:id="3" w:name="_Toc482628519"/>
      <w:r w:rsidRPr="00E61C14">
        <w:rPr>
          <w:rFonts w:ascii="Times New Roman" w:eastAsia="Times New Roman" w:hAnsi="Times New Roman" w:cs="Times New Roman"/>
          <w:b/>
          <w:color w:val="auto"/>
        </w:rPr>
        <w:lastRenderedPageBreak/>
        <w:t>А</w:t>
      </w:r>
      <w:bookmarkEnd w:id="3"/>
      <w:r w:rsidR="00976EC2">
        <w:rPr>
          <w:rFonts w:ascii="Times New Roman" w:eastAsia="Times New Roman" w:hAnsi="Times New Roman" w:cs="Times New Roman"/>
          <w:b/>
          <w:color w:val="auto"/>
        </w:rPr>
        <w:t>ННОТАЦИЯ</w:t>
      </w:r>
    </w:p>
    <w:p w14:paraId="023F637A" w14:textId="7B469F87" w:rsidR="00E61C14" w:rsidRDefault="00E61C14" w:rsidP="00E61C14">
      <w:pPr>
        <w:spacing w:before="120" w:after="12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bookmarkStart w:id="4" w:name="_Hlk482627739"/>
      <w:r>
        <w:rPr>
          <w:rFonts w:ascii="Times New Roman" w:hAnsi="Times New Roman" w:cs="Times New Roman"/>
          <w:sz w:val="24"/>
          <w:szCs w:val="24"/>
        </w:rPr>
        <w:t>В данном программном документе приведено техническое задание для</w:t>
      </w:r>
      <w:r w:rsidRPr="006849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4400D2">
        <w:rPr>
          <w:rFonts w:ascii="Times New Roman" w:hAnsi="Times New Roman" w:cs="Times New Roman"/>
          <w:sz w:val="24"/>
          <w:szCs w:val="24"/>
        </w:rPr>
        <w:t>Программы обнаружения изменений землепользования по мультисенсорным спутниковым данным</w:t>
      </w:r>
      <w:r>
        <w:rPr>
          <w:rFonts w:ascii="Times New Roman" w:hAnsi="Times New Roman" w:cs="Times New Roman"/>
          <w:sz w:val="24"/>
          <w:szCs w:val="24"/>
        </w:rPr>
        <w:t>». Данная</w:t>
      </w:r>
      <w:r w:rsidR="00A81CAC">
        <w:rPr>
          <w:rFonts w:ascii="Times New Roman" w:hAnsi="Times New Roman" w:cs="Times New Roman"/>
          <w:sz w:val="24"/>
          <w:szCs w:val="24"/>
        </w:rPr>
        <w:t xml:space="preserve"> программа предназначена для </w:t>
      </w:r>
      <w:r w:rsidR="007A6953">
        <w:rPr>
          <w:rFonts w:ascii="Times New Roman" w:hAnsi="Times New Roman" w:cs="Times New Roman"/>
          <w:sz w:val="24"/>
          <w:szCs w:val="24"/>
        </w:rPr>
        <w:t>обнаружения изменений землепользования по спутниковым снимкам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B56901C" w14:textId="039B0B28" w:rsidR="00E61C14" w:rsidRPr="00BB41BC" w:rsidRDefault="00E61C14" w:rsidP="00E61C14">
      <w:pPr>
        <w:spacing w:before="120" w:after="12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Оформление программного документа «Техническое задание» произведено по требованиям </w:t>
      </w:r>
      <w:r w:rsidRPr="2957AED8">
        <w:rPr>
          <w:rFonts w:ascii="Times New Roman" w:eastAsia="Times New Roman" w:hAnsi="Times New Roman" w:cs="Times New Roman"/>
          <w:sz w:val="24"/>
          <w:szCs w:val="24"/>
        </w:rPr>
        <w:t>ГОСТ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19.201-78» Техническое задание</w:t>
      </w:r>
      <w:r w:rsidRPr="2957AED8">
        <w:rPr>
          <w:rFonts w:ascii="Times New Roman" w:eastAsia="Times New Roman" w:hAnsi="Times New Roman" w:cs="Times New Roman"/>
          <w:sz w:val="24"/>
          <w:szCs w:val="24"/>
        </w:rPr>
        <w:t>. Требования к содержанию и оформлению</w:t>
      </w:r>
      <w:r>
        <w:rPr>
          <w:rFonts w:ascii="Times New Roman" w:eastAsia="Times New Roman" w:hAnsi="Times New Roman" w:cs="Times New Roman"/>
          <w:sz w:val="24"/>
          <w:szCs w:val="24"/>
        </w:rPr>
        <w:t>»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1840587192"/>
          <w:citation/>
        </w:sdtPr>
        <w:sdtContent>
          <w:r w:rsidR="00CC0F9A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begin"/>
          </w:r>
          <w:r w:rsidR="00CC3580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instrText xml:space="preserve">CITATION ГОС011 \l 1033 </w:instrText>
          </w:r>
          <w:r w:rsidR="00CC0F9A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separate"/>
          </w:r>
          <w:r w:rsidR="00CC3580">
            <w:rPr>
              <w:rFonts w:ascii="Times New Roman" w:eastAsia="Times New Roman" w:hAnsi="Times New Roman" w:cs="Times New Roman"/>
              <w:noProof/>
              <w:sz w:val="24"/>
              <w:szCs w:val="24"/>
              <w:lang w:val="en-US"/>
            </w:rPr>
            <w:t xml:space="preserve"> </w:t>
          </w:r>
          <w:r w:rsidR="00CC3580" w:rsidRPr="00CC3580">
            <w:rPr>
              <w:rFonts w:ascii="Times New Roman" w:eastAsia="Times New Roman" w:hAnsi="Times New Roman" w:cs="Times New Roman"/>
              <w:noProof/>
              <w:sz w:val="24"/>
              <w:szCs w:val="24"/>
              <w:lang w:val="en-US"/>
            </w:rPr>
            <w:t>[1]</w:t>
          </w:r>
          <w:r w:rsidR="00CC0F9A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AE1537">
        <w:rPr>
          <w:rFonts w:ascii="Times New Roman" w:eastAsia="Times New Roman" w:hAnsi="Times New Roman" w:cs="Times New Roman"/>
          <w:sz w:val="24"/>
          <w:szCs w:val="24"/>
        </w:rPr>
        <w:t>.</w:t>
      </w:r>
    </w:p>
    <w:bookmarkEnd w:id="4"/>
    <w:p w14:paraId="1C7013B2" w14:textId="617936FD" w:rsidR="00780982" w:rsidRPr="00CC6263" w:rsidRDefault="00A423A2" w:rsidP="00830509">
      <w:pPr>
        <w:spacing w:line="240" w:lineRule="auto"/>
        <w:contextualSpacing/>
        <w:rPr>
          <w:rFonts w:ascii="Times New Roman" w:eastAsia="Times New Roman" w:hAnsi="Times New Roman" w:cs="Times New Roman"/>
          <w:b/>
          <w:bCs/>
          <w:sz w:val="26"/>
          <w:szCs w:val="26"/>
          <w:highlight w:val="red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07381528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Cs/>
          <w:sz w:val="24"/>
          <w:szCs w:val="24"/>
        </w:rPr>
      </w:sdtEndPr>
      <w:sdtContent>
        <w:p w14:paraId="378809FA" w14:textId="77777777" w:rsidR="00780982" w:rsidRPr="00921134" w:rsidRDefault="2957AED8" w:rsidP="2957AED8">
          <w:pPr>
            <w:pStyle w:val="a8"/>
            <w:jc w:val="center"/>
            <w:rPr>
              <w:rFonts w:ascii="Times New Roman" w:eastAsia="Times New Roman" w:hAnsi="Times New Roman" w:cs="Times New Roman"/>
              <w:b/>
              <w:bCs/>
              <w:color w:val="auto"/>
            </w:rPr>
          </w:pPr>
          <w:r w:rsidRPr="2957AED8">
            <w:rPr>
              <w:rFonts w:ascii="Times New Roman" w:eastAsia="Times New Roman" w:hAnsi="Times New Roman" w:cs="Times New Roman"/>
              <w:b/>
              <w:bCs/>
              <w:color w:val="auto"/>
            </w:rPr>
            <w:t>Содержание</w:t>
          </w:r>
        </w:p>
        <w:p w14:paraId="5E27D263" w14:textId="01D8B442" w:rsidR="00E61C14" w:rsidRPr="00237850" w:rsidRDefault="00780982">
          <w:pPr>
            <w:pStyle w:val="1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23785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237850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23785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82628519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Аннотация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_Toc482628519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BF1694" w14:textId="2056B673" w:rsidR="00E61C14" w:rsidRPr="00237850" w:rsidRDefault="008E2D50">
          <w:pPr>
            <w:pStyle w:val="11"/>
            <w:tabs>
              <w:tab w:val="left" w:pos="440"/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20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1.</w:t>
            </w:r>
            <w:r w:rsidR="00E61C14" w:rsidRPr="0023785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Введение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_Toc482628520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D1F3D9" w14:textId="1A4206F4" w:rsidR="00E61C14" w:rsidRPr="00237850" w:rsidRDefault="008E2D50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21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1.1. Наименование разработки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_Toc482628521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849BA2" w14:textId="3C945807" w:rsidR="00E61C14" w:rsidRPr="00237850" w:rsidRDefault="008E2D50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22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1.2. Краткая характеристика области применения программного продукта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_Toc482628522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535A7D" w14:textId="0BE97AD3" w:rsidR="00E61C14" w:rsidRPr="00237850" w:rsidRDefault="008E2D50">
          <w:pPr>
            <w:pStyle w:val="11"/>
            <w:tabs>
              <w:tab w:val="left" w:pos="440"/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23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2.</w:t>
            </w:r>
            <w:r w:rsidR="00E61C14" w:rsidRPr="0023785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Основания для разработки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_Toc482628523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C32F93" w14:textId="721D5015" w:rsidR="00E61C14" w:rsidRPr="00237850" w:rsidRDefault="008E2D50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24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2.1. Документы, на основании которых ведется разработка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_Toc482628524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704DCCA" w14:textId="734F187E" w:rsidR="00E61C14" w:rsidRPr="00237850" w:rsidRDefault="008E2D50">
          <w:pPr>
            <w:pStyle w:val="11"/>
            <w:tabs>
              <w:tab w:val="left" w:pos="440"/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25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3.</w:t>
            </w:r>
            <w:r w:rsidR="00E61C14" w:rsidRPr="0023785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Назначение разработки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_Toc482628525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9708AC" w14:textId="18CED097" w:rsidR="00E61C14" w:rsidRPr="00237850" w:rsidRDefault="008E2D50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26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3.1. Функциональное назначение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_Toc482628526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D349FC6" w14:textId="7304FC08" w:rsidR="00E61C14" w:rsidRPr="00237850" w:rsidRDefault="008E2D50">
          <w:pPr>
            <w:pStyle w:val="11"/>
            <w:tabs>
              <w:tab w:val="left" w:pos="440"/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27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4.</w:t>
            </w:r>
            <w:r w:rsidR="00E61C14" w:rsidRPr="0023785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Требования к программе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_Toc482628527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E26159" w14:textId="5ED07E42" w:rsidR="00E61C14" w:rsidRPr="00237850" w:rsidRDefault="008E2D50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28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4.1. Требования к функциональным характеристикам программы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_Toc482628528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BD54E6" w14:textId="5F58D2DF" w:rsidR="00E61C14" w:rsidRPr="00237850" w:rsidRDefault="008E2D50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29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4.2. Требование к входным данным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_Toc482628529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6EAC8F" w14:textId="6C67487D" w:rsidR="00E61C14" w:rsidRPr="00237850" w:rsidRDefault="008E2D50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30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4.3. Требования к выходным данным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_Toc482628530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DEBBD8" w14:textId="1E4AD859" w:rsidR="00E61C14" w:rsidRPr="00237850" w:rsidRDefault="008E2D50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31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4.4. Требования к надежности программы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_Toc482628531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D93BC3" w14:textId="7123154A" w:rsidR="00E61C14" w:rsidRPr="00237850" w:rsidRDefault="008E2D50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32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4.5. Требования квалификация и уровня подготовки пользователя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_Toc482628532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ED69010" w14:textId="06EA043B" w:rsidR="00E61C14" w:rsidRPr="00237850" w:rsidRDefault="008E2D50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33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4.6. Требования к составу и параметрам технических средств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_Toc482628533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61A90E" w14:textId="21D84AD2" w:rsidR="00E61C14" w:rsidRPr="00237850" w:rsidRDefault="008E2D50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34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4.7. Требования к информационной и программной совместимости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_Toc482628534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9F3FA6" w14:textId="16F6204E" w:rsidR="00E61C14" w:rsidRPr="00237850" w:rsidRDefault="008E2D50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35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4.8. Требования к маркировке и упаковке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_Toc482628535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599AAB" w14:textId="09C91D9C" w:rsidR="00E61C14" w:rsidRPr="00237850" w:rsidRDefault="008E2D50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36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4.9. Требования к транспортированию и хранению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_Toc482628536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D8F8A62" w14:textId="7604B916" w:rsidR="00E61C14" w:rsidRPr="00237850" w:rsidRDefault="008E2D50">
          <w:pPr>
            <w:pStyle w:val="3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37" w:history="1">
            <w:r w:rsidR="00E61C14" w:rsidRPr="00237850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4.9.1 Требования к хранению и транспортировке компакт-дисков (</w:t>
            </w:r>
            <w:r w:rsidR="00E61C14" w:rsidRPr="00237850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CD</w:t>
            </w:r>
            <w:r w:rsidR="00E61C14" w:rsidRPr="00237850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)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_Toc482628537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BC9988" w14:textId="104F0931" w:rsidR="00E61C14" w:rsidRPr="00237850" w:rsidRDefault="008E2D50">
          <w:pPr>
            <w:pStyle w:val="3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38" w:history="1">
            <w:r w:rsidR="00E61C14" w:rsidRPr="00237850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4.9.1 Требования к хранению и транспортировке программных документов,          предоставляемых в печатном виде.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_Toc482628538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5ADEA2" w14:textId="3D13F480" w:rsidR="00E61C14" w:rsidRPr="00237850" w:rsidRDefault="008E2D50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39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4.10. Специальные требования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_Toc482628539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1BB9CF" w14:textId="5768BD76" w:rsidR="00E61C14" w:rsidRPr="00237850" w:rsidRDefault="008E2D50">
          <w:pPr>
            <w:pStyle w:val="11"/>
            <w:tabs>
              <w:tab w:val="left" w:pos="440"/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40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5.</w:t>
            </w:r>
            <w:r w:rsidR="00E61C14" w:rsidRPr="0023785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Требования к программной документации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_Toc482628540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B3DC38" w14:textId="1AF2BECD" w:rsidR="00E61C14" w:rsidRPr="00237850" w:rsidRDefault="008E2D50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41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5.1. Состав программной документации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_Toc482628541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1415A6" w14:textId="79E46094" w:rsidR="00E61C14" w:rsidRPr="00237850" w:rsidRDefault="008E2D50">
          <w:pPr>
            <w:pStyle w:val="11"/>
            <w:tabs>
              <w:tab w:val="left" w:pos="440"/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42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6.</w:t>
            </w:r>
            <w:r w:rsidR="00E61C14" w:rsidRPr="0023785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Технико-экономические показатели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_Toc482628542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8F822E" w14:textId="4FB7DEA5" w:rsidR="00E61C14" w:rsidRPr="00237850" w:rsidRDefault="008E2D50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43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6.1. Предполагаемая потребность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_Toc482628543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8208BC" w14:textId="5CCC23D5" w:rsidR="00E61C14" w:rsidRPr="00237850" w:rsidRDefault="008E2D50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44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6.2. Ориентировочная экономическая эффективность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_Toc482628544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95EF09" w14:textId="5D8D76BE" w:rsidR="00E61C14" w:rsidRPr="00237850" w:rsidRDefault="008E2D50">
          <w:pPr>
            <w:pStyle w:val="11"/>
            <w:tabs>
              <w:tab w:val="left" w:pos="440"/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45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7.</w:t>
            </w:r>
            <w:r w:rsidR="00E61C14" w:rsidRPr="0023785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Стадии и этапы разработки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_Toc482628545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10004D6" w14:textId="2646261B" w:rsidR="00E61C14" w:rsidRPr="00237850" w:rsidRDefault="008E2D50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46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7.1. Этапы разработки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_Toc482628546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C6540C" w14:textId="366B7869" w:rsidR="00E61C14" w:rsidRPr="00237850" w:rsidRDefault="008E2D50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47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7.2. Сроки разработки и исполнители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_Toc482628547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92FCB8" w14:textId="6B204E20" w:rsidR="00E61C14" w:rsidRPr="00237850" w:rsidRDefault="008E2D50">
          <w:pPr>
            <w:pStyle w:val="11"/>
            <w:tabs>
              <w:tab w:val="left" w:pos="440"/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48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8.</w:t>
            </w:r>
            <w:r w:rsidR="00E61C14" w:rsidRPr="0023785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Порядок контроля и приемки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_Toc482628548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F5E6B4" w14:textId="5B42FAA6" w:rsidR="00E61C14" w:rsidRPr="00237850" w:rsidRDefault="008E2D50">
          <w:pPr>
            <w:pStyle w:val="1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49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Список использованной литературы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_Toc482628549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A04249" w14:textId="673CBD2D" w:rsidR="00E61C14" w:rsidRPr="00237850" w:rsidRDefault="008E2D50">
          <w:pPr>
            <w:pStyle w:val="1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50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Приложение 1  Терминология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_Toc482628550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B290648" w14:textId="75849122" w:rsidR="00780982" w:rsidRPr="00237850" w:rsidRDefault="00780982" w:rsidP="00581830">
          <w:pPr>
            <w:tabs>
              <w:tab w:val="right" w:pos="9637"/>
            </w:tabs>
            <w:rPr>
              <w:rFonts w:ascii="Times New Roman" w:hAnsi="Times New Roman" w:cs="Times New Roman"/>
              <w:sz w:val="24"/>
              <w:szCs w:val="24"/>
            </w:rPr>
          </w:pPr>
          <w:r w:rsidRPr="00237850">
            <w:rPr>
              <w:rFonts w:ascii="Times New Roman" w:hAnsi="Times New Roman" w:cs="Times New Roman"/>
              <w:bCs/>
              <w:sz w:val="24"/>
              <w:szCs w:val="24"/>
            </w:rPr>
            <w:fldChar w:fldCharType="end"/>
          </w:r>
          <w:r w:rsidR="00581830">
            <w:rPr>
              <w:rFonts w:ascii="Times New Roman" w:hAnsi="Times New Roman" w:cs="Times New Roman"/>
              <w:bCs/>
              <w:sz w:val="24"/>
              <w:szCs w:val="24"/>
            </w:rPr>
            <w:tab/>
          </w:r>
        </w:p>
      </w:sdtContent>
    </w:sdt>
    <w:p w14:paraId="32F6641B" w14:textId="02799E39" w:rsidR="00581830" w:rsidRPr="00581830" w:rsidRDefault="00581830" w:rsidP="00581830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bookmarkStart w:id="5" w:name="_Toc482628520"/>
      <w:r>
        <w:rPr>
          <w:rFonts w:ascii="Times New Roman" w:eastAsia="Times New Roman" w:hAnsi="Times New Roman" w:cs="Times New Roman"/>
          <w:b/>
          <w:bCs/>
        </w:rPr>
        <w:br w:type="page"/>
      </w:r>
    </w:p>
    <w:p w14:paraId="5FE2B66C" w14:textId="688CE5E4" w:rsidR="001164D7" w:rsidRPr="0063392E" w:rsidRDefault="00780982" w:rsidP="00FA214C">
      <w:pPr>
        <w:pStyle w:val="1"/>
        <w:numPr>
          <w:ilvl w:val="0"/>
          <w:numId w:val="25"/>
        </w:numPr>
        <w:spacing w:beforeLines="120" w:before="288" w:afterLines="120" w:after="288" w:line="276" w:lineRule="auto"/>
        <w:jc w:val="center"/>
        <w:rPr>
          <w:rFonts w:ascii="Times New Roman" w:eastAsia="Times New Roman" w:hAnsi="Times New Roman" w:cs="Times New Roman"/>
          <w:b/>
          <w:bCs/>
          <w:color w:val="auto"/>
        </w:rPr>
      </w:pPr>
      <w:r w:rsidRPr="2957AED8">
        <w:rPr>
          <w:rFonts w:ascii="Times New Roman" w:eastAsia="Times New Roman" w:hAnsi="Times New Roman" w:cs="Times New Roman"/>
          <w:b/>
          <w:bCs/>
          <w:color w:val="auto"/>
        </w:rPr>
        <w:lastRenderedPageBreak/>
        <w:t>Введение</w:t>
      </w:r>
      <w:bookmarkEnd w:id="5"/>
    </w:p>
    <w:p w14:paraId="177D24E7" w14:textId="77777777" w:rsidR="001164D7" w:rsidRPr="0063392E" w:rsidRDefault="001164D7" w:rsidP="2957AED8">
      <w:pPr>
        <w:pStyle w:val="2"/>
        <w:spacing w:beforeLines="120" w:before="288" w:afterLines="120" w:after="288"/>
        <w:rPr>
          <w:rFonts w:ascii="Times New Roman" w:eastAsia="Times New Roman" w:hAnsi="Times New Roman" w:cs="Times New Roman"/>
          <w:b/>
          <w:bCs/>
          <w:color w:val="auto"/>
        </w:rPr>
      </w:pPr>
      <w:bookmarkStart w:id="6" w:name="_Toc482628521"/>
      <w:r w:rsidRPr="2957AED8">
        <w:rPr>
          <w:rFonts w:ascii="Times New Roman" w:eastAsia="Times New Roman" w:hAnsi="Times New Roman" w:cs="Times New Roman"/>
          <w:b/>
          <w:bCs/>
          <w:color w:val="auto"/>
        </w:rPr>
        <w:t>1.1</w:t>
      </w:r>
      <w:r w:rsidR="000D0DA9" w:rsidRPr="2957AED8">
        <w:rPr>
          <w:rFonts w:ascii="Times New Roman" w:eastAsia="Times New Roman" w:hAnsi="Times New Roman" w:cs="Times New Roman"/>
          <w:b/>
          <w:bCs/>
          <w:color w:val="auto"/>
        </w:rPr>
        <w:t>.</w:t>
      </w:r>
      <w:r w:rsidRPr="2957AED8">
        <w:rPr>
          <w:rFonts w:ascii="Times New Roman" w:eastAsia="Times New Roman" w:hAnsi="Times New Roman" w:cs="Times New Roman"/>
          <w:b/>
          <w:bCs/>
          <w:color w:val="auto"/>
        </w:rPr>
        <w:t xml:space="preserve"> Наименование разработки</w:t>
      </w:r>
      <w:bookmarkEnd w:id="6"/>
    </w:p>
    <w:p w14:paraId="36FD7953" w14:textId="57334911" w:rsidR="001164D7" w:rsidRDefault="001164D7" w:rsidP="1CA4AC99">
      <w:pPr>
        <w:spacing w:beforeLines="120" w:before="288" w:afterLines="120" w:after="288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ab/>
      </w:r>
      <w:r w:rsidR="00000826" w:rsidRPr="7B578F46">
        <w:rPr>
          <w:rFonts w:ascii="Times New Roman" w:eastAsia="Times New Roman" w:hAnsi="Times New Roman" w:cs="Times New Roman"/>
          <w:sz w:val="24"/>
          <w:szCs w:val="24"/>
        </w:rPr>
        <w:t>Наименование программного продукта</w:t>
      </w:r>
      <w:r w:rsidRPr="7B578F46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="00000826" w:rsidRPr="7B578F46">
        <w:rPr>
          <w:rFonts w:ascii="Times New Roman" w:eastAsia="Times New Roman" w:hAnsi="Times New Roman" w:cs="Times New Roman"/>
          <w:sz w:val="24"/>
          <w:szCs w:val="24"/>
        </w:rPr>
        <w:t>«</w:t>
      </w:r>
      <w:r w:rsidR="004400D2">
        <w:rPr>
          <w:rFonts w:ascii="Times New Roman" w:eastAsia="Times New Roman" w:hAnsi="Times New Roman" w:cs="Times New Roman"/>
          <w:sz w:val="24"/>
          <w:szCs w:val="24"/>
        </w:rPr>
        <w:t>Программа обнаружения изменений землепользования по мультисенсорным спутниковым данным</w:t>
      </w:r>
      <w:r w:rsidRPr="7B578F46">
        <w:rPr>
          <w:rFonts w:ascii="Times New Roman" w:eastAsia="Times New Roman" w:hAnsi="Times New Roman" w:cs="Times New Roman"/>
          <w:sz w:val="24"/>
          <w:szCs w:val="24"/>
        </w:rPr>
        <w:t>».</w:t>
      </w:r>
    </w:p>
    <w:p w14:paraId="459739E0" w14:textId="45577166" w:rsidR="00D12D1B" w:rsidRPr="00414AD7" w:rsidRDefault="00D12D1B" w:rsidP="1CA4AC99">
      <w:pPr>
        <w:spacing w:beforeLines="120" w:before="288" w:afterLines="120" w:after="288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Наименование</w:t>
      </w:r>
      <w:r w:rsidRPr="00414AD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программного</w:t>
      </w:r>
      <w:r w:rsidRPr="00414AD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продукта</w:t>
      </w:r>
      <w:r w:rsidRPr="00414AD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на</w:t>
      </w:r>
      <w:r w:rsidRPr="00414AD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английском</w:t>
      </w:r>
      <w:r w:rsidRPr="00414AD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языке</w:t>
      </w:r>
      <w:r w:rsidRPr="00414AD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– «</w:t>
      </w:r>
      <w:r w:rsidR="00414AD7">
        <w:rPr>
          <w:rFonts w:ascii="Times New Roman" w:eastAsia="Times New Roman" w:hAnsi="Times New Roman" w:cs="Times New Roman"/>
          <w:sz w:val="24"/>
          <w:szCs w:val="24"/>
          <w:lang w:val="en-US"/>
        </w:rPr>
        <w:t>Program</w:t>
      </w:r>
      <w:r w:rsidR="00414AD7" w:rsidRPr="00414AD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414AD7">
        <w:rPr>
          <w:rFonts w:ascii="Times New Roman" w:eastAsia="Times New Roman" w:hAnsi="Times New Roman" w:cs="Times New Roman"/>
          <w:sz w:val="24"/>
          <w:szCs w:val="24"/>
          <w:lang w:val="en-US"/>
        </w:rPr>
        <w:t>for</w:t>
      </w:r>
      <w:r w:rsidR="00414AD7" w:rsidRPr="00414AD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414AD7">
        <w:rPr>
          <w:rFonts w:ascii="Times New Roman" w:eastAsia="Times New Roman" w:hAnsi="Times New Roman" w:cs="Times New Roman"/>
          <w:sz w:val="24"/>
          <w:szCs w:val="24"/>
          <w:lang w:val="en-US"/>
        </w:rPr>
        <w:t>Land</w:t>
      </w:r>
      <w:r w:rsidR="00414AD7" w:rsidRPr="00414AD7">
        <w:rPr>
          <w:rFonts w:ascii="Times New Roman" w:eastAsia="Times New Roman" w:hAnsi="Times New Roman" w:cs="Times New Roman"/>
          <w:sz w:val="24"/>
          <w:szCs w:val="24"/>
          <w:lang w:val="en-US"/>
        </w:rPr>
        <w:t>-</w:t>
      </w:r>
      <w:r w:rsidR="00414AD7">
        <w:rPr>
          <w:rFonts w:ascii="Times New Roman" w:eastAsia="Times New Roman" w:hAnsi="Times New Roman" w:cs="Times New Roman"/>
          <w:sz w:val="24"/>
          <w:szCs w:val="24"/>
          <w:lang w:val="en-US"/>
        </w:rPr>
        <w:t>Use</w:t>
      </w:r>
      <w:r w:rsidR="00414AD7" w:rsidRPr="00414AD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414AD7">
        <w:rPr>
          <w:rFonts w:ascii="Times New Roman" w:eastAsia="Times New Roman" w:hAnsi="Times New Roman" w:cs="Times New Roman"/>
          <w:sz w:val="24"/>
          <w:szCs w:val="24"/>
          <w:lang w:val="en-US"/>
        </w:rPr>
        <w:t>Change</w:t>
      </w:r>
      <w:r w:rsidR="00414AD7" w:rsidRPr="00414AD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414AD7">
        <w:rPr>
          <w:rFonts w:ascii="Times New Roman" w:eastAsia="Times New Roman" w:hAnsi="Times New Roman" w:cs="Times New Roman"/>
          <w:sz w:val="24"/>
          <w:szCs w:val="24"/>
          <w:lang w:val="en-US"/>
        </w:rPr>
        <w:t>Detection</w:t>
      </w:r>
      <w:r w:rsidR="00414AD7" w:rsidRPr="00414AD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414AD7">
        <w:rPr>
          <w:rFonts w:ascii="Times New Roman" w:eastAsia="Times New Roman" w:hAnsi="Times New Roman" w:cs="Times New Roman"/>
          <w:sz w:val="24"/>
          <w:szCs w:val="24"/>
          <w:lang w:val="en-US"/>
        </w:rPr>
        <w:t>using</w:t>
      </w:r>
      <w:r w:rsidR="00414AD7" w:rsidRPr="00414AD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414AD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Multisensor Satellite </w:t>
      </w:r>
      <w:r w:rsidR="00EC5FCB">
        <w:rPr>
          <w:rFonts w:ascii="Times New Roman" w:eastAsia="Times New Roman" w:hAnsi="Times New Roman" w:cs="Times New Roman"/>
          <w:sz w:val="24"/>
          <w:szCs w:val="24"/>
          <w:lang w:val="en-US"/>
        </w:rPr>
        <w:t>Data</w:t>
      </w:r>
      <w:r w:rsidR="001E425B" w:rsidRPr="00414AD7">
        <w:rPr>
          <w:rFonts w:ascii="Times New Roman" w:eastAsia="Times New Roman" w:hAnsi="Times New Roman" w:cs="Times New Roman"/>
          <w:sz w:val="24"/>
          <w:szCs w:val="24"/>
          <w:lang w:val="en-US"/>
        </w:rPr>
        <w:t>».</w:t>
      </w:r>
    </w:p>
    <w:p w14:paraId="4FAF4360" w14:textId="70BA13C9" w:rsidR="001164D7" w:rsidRPr="0063392E" w:rsidRDefault="003E2E6C" w:rsidP="460C1C7D">
      <w:pPr>
        <w:pStyle w:val="2"/>
        <w:spacing w:beforeLines="120" w:before="288" w:afterLines="120" w:after="288"/>
        <w:rPr>
          <w:rFonts w:ascii="Times New Roman" w:eastAsia="Times New Roman" w:hAnsi="Times New Roman" w:cs="Times New Roman"/>
          <w:b/>
          <w:bCs/>
          <w:color w:val="auto"/>
        </w:rPr>
      </w:pPr>
      <w:bookmarkStart w:id="7" w:name="_Toc482628522"/>
      <w:r w:rsidRPr="2957AED8">
        <w:rPr>
          <w:rFonts w:ascii="Times New Roman" w:eastAsia="Times New Roman" w:hAnsi="Times New Roman" w:cs="Times New Roman"/>
          <w:b/>
          <w:bCs/>
          <w:color w:val="auto"/>
        </w:rPr>
        <w:t>1.2</w:t>
      </w:r>
      <w:r w:rsidR="000D0DA9" w:rsidRPr="2957AED8">
        <w:rPr>
          <w:rFonts w:ascii="Times New Roman" w:eastAsia="Times New Roman" w:hAnsi="Times New Roman" w:cs="Times New Roman"/>
          <w:b/>
          <w:bCs/>
          <w:color w:val="auto"/>
        </w:rPr>
        <w:t>.</w:t>
      </w:r>
      <w:r w:rsidRPr="2957AED8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  <w:r w:rsidR="001164D7" w:rsidRPr="2957AED8">
        <w:rPr>
          <w:rFonts w:ascii="Times New Roman" w:eastAsia="Times New Roman" w:hAnsi="Times New Roman" w:cs="Times New Roman"/>
          <w:b/>
          <w:bCs/>
          <w:color w:val="auto"/>
        </w:rPr>
        <w:t xml:space="preserve">Краткая характеристика области применения </w:t>
      </w:r>
      <w:r w:rsidR="00A72829" w:rsidRPr="2957AED8">
        <w:rPr>
          <w:rFonts w:ascii="Times New Roman" w:eastAsia="Times New Roman" w:hAnsi="Times New Roman" w:cs="Times New Roman"/>
          <w:b/>
          <w:bCs/>
          <w:color w:val="auto"/>
        </w:rPr>
        <w:t>программного продукта</w:t>
      </w:r>
      <w:bookmarkEnd w:id="7"/>
    </w:p>
    <w:p w14:paraId="045560EB" w14:textId="02028782" w:rsidR="00A54C5A" w:rsidRPr="00EF4E82" w:rsidRDefault="00A54C5A" w:rsidP="1CA4AC99">
      <w:pPr>
        <w:spacing w:beforeLines="120" w:before="288" w:afterLines="120" w:after="288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Данный программный продукт представляет собой программу, предназначение которой заключается в </w:t>
      </w:r>
      <w:r w:rsidR="006167BB">
        <w:rPr>
          <w:rFonts w:ascii="Times New Roman" w:eastAsia="Times New Roman" w:hAnsi="Times New Roman" w:cs="Times New Roman"/>
          <w:sz w:val="24"/>
          <w:szCs w:val="24"/>
        </w:rPr>
        <w:t>обнаруж</w:t>
      </w:r>
      <w:r w:rsidR="00C37215">
        <w:rPr>
          <w:rFonts w:ascii="Times New Roman" w:eastAsia="Times New Roman" w:hAnsi="Times New Roman" w:cs="Times New Roman"/>
          <w:sz w:val="24"/>
          <w:szCs w:val="24"/>
        </w:rPr>
        <w:t xml:space="preserve">ении </w:t>
      </w:r>
      <w:r w:rsidR="002637F7">
        <w:rPr>
          <w:rFonts w:ascii="Times New Roman" w:eastAsia="Times New Roman" w:hAnsi="Times New Roman" w:cs="Times New Roman"/>
          <w:sz w:val="24"/>
          <w:szCs w:val="24"/>
        </w:rPr>
        <w:t xml:space="preserve">изменения типов землепользования на определенных участках </w:t>
      </w:r>
      <w:r w:rsidR="004F3364">
        <w:rPr>
          <w:rFonts w:ascii="Times New Roman" w:eastAsia="Times New Roman" w:hAnsi="Times New Roman" w:cs="Times New Roman"/>
          <w:sz w:val="24"/>
          <w:szCs w:val="24"/>
        </w:rPr>
        <w:t xml:space="preserve">земной поверхности на основе мультисенсорных спутниковых данных, предоставляемых спутниками </w:t>
      </w:r>
      <w:r w:rsidR="004F3364" w:rsidRPr="004F3364">
        <w:rPr>
          <w:rFonts w:ascii="Times New Roman" w:eastAsia="Times New Roman" w:hAnsi="Times New Roman" w:cs="Times New Roman"/>
          <w:sz w:val="24"/>
          <w:szCs w:val="24"/>
        </w:rPr>
        <w:t>дистанционного</w:t>
      </w:r>
      <w:r w:rsidR="004F3364">
        <w:rPr>
          <w:rFonts w:ascii="Times New Roman" w:eastAsia="Times New Roman" w:hAnsi="Times New Roman" w:cs="Times New Roman"/>
          <w:sz w:val="24"/>
          <w:szCs w:val="24"/>
        </w:rPr>
        <w:t xml:space="preserve"> зондирования земли миссии </w:t>
      </w:r>
      <w:r w:rsidR="004F3364">
        <w:rPr>
          <w:rFonts w:ascii="Times New Roman" w:eastAsia="Times New Roman" w:hAnsi="Times New Roman" w:cs="Times New Roman"/>
          <w:sz w:val="24"/>
          <w:szCs w:val="24"/>
          <w:lang w:val="en-US"/>
        </w:rPr>
        <w:t>Sentinel</w:t>
      </w:r>
      <w:r w:rsidR="004F3364" w:rsidRPr="004F3364">
        <w:rPr>
          <w:rFonts w:ascii="Times New Roman" w:eastAsia="Times New Roman" w:hAnsi="Times New Roman" w:cs="Times New Roman"/>
          <w:sz w:val="24"/>
          <w:szCs w:val="24"/>
        </w:rPr>
        <w:t xml:space="preserve">-2 </w:t>
      </w:r>
      <w:r w:rsidR="004F3364">
        <w:rPr>
          <w:rFonts w:ascii="Times New Roman" w:eastAsia="Times New Roman" w:hAnsi="Times New Roman" w:cs="Times New Roman"/>
          <w:sz w:val="24"/>
          <w:szCs w:val="24"/>
        </w:rPr>
        <w:t>Европейского космического агентства (</w:t>
      </w:r>
      <w:r w:rsidR="004F3364">
        <w:rPr>
          <w:rFonts w:ascii="Times New Roman" w:eastAsia="Times New Roman" w:hAnsi="Times New Roman" w:cs="Times New Roman"/>
          <w:sz w:val="24"/>
          <w:szCs w:val="24"/>
          <w:lang w:val="en-US"/>
        </w:rPr>
        <w:t>ESA</w:t>
      </w:r>
      <w:r w:rsidR="004F3364" w:rsidRPr="004F3364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commentRangeStart w:id="8"/>
      <w:r w:rsidR="004F3364" w:rsidRPr="004F336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="00712362">
        <w:rPr>
          <w:rFonts w:ascii="Times New Roman" w:eastAsia="Times New Roman" w:hAnsi="Times New Roman" w:cs="Times New Roman"/>
          <w:sz w:val="24"/>
          <w:szCs w:val="24"/>
        </w:rPr>
        <w:t>сслыка</w:t>
      </w:r>
      <w:proofErr w:type="spellEnd"/>
      <w:r w:rsidR="004F3364" w:rsidRPr="00343AB0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commentRangeEnd w:id="8"/>
      <w:r w:rsidR="00712362">
        <w:rPr>
          <w:rStyle w:val="ae"/>
        </w:rPr>
        <w:commentReference w:id="8"/>
      </w:r>
      <w:r w:rsidR="00343AB0">
        <w:rPr>
          <w:rFonts w:ascii="Times New Roman" w:eastAsia="Times New Roman" w:hAnsi="Times New Roman" w:cs="Times New Roman"/>
          <w:sz w:val="24"/>
          <w:szCs w:val="24"/>
        </w:rPr>
        <w:t xml:space="preserve">Данная программа позволяет получать мультисенсорные данные спутников </w:t>
      </w:r>
      <w:r w:rsidR="00343AB0">
        <w:rPr>
          <w:rFonts w:ascii="Times New Roman" w:eastAsia="Times New Roman" w:hAnsi="Times New Roman" w:cs="Times New Roman"/>
          <w:sz w:val="24"/>
          <w:szCs w:val="24"/>
          <w:lang w:val="en-US"/>
        </w:rPr>
        <w:t>Sentinel</w:t>
      </w:r>
      <w:r w:rsidR="00343AB0" w:rsidRPr="00343AB0">
        <w:rPr>
          <w:rFonts w:ascii="Times New Roman" w:eastAsia="Times New Roman" w:hAnsi="Times New Roman" w:cs="Times New Roman"/>
          <w:sz w:val="24"/>
          <w:szCs w:val="24"/>
        </w:rPr>
        <w:t xml:space="preserve"> 2,</w:t>
      </w:r>
      <w:r w:rsidR="00343A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9"/>
      <w:r w:rsidR="00343AB0">
        <w:rPr>
          <w:rFonts w:ascii="Times New Roman" w:eastAsia="Times New Roman" w:hAnsi="Times New Roman" w:cs="Times New Roman"/>
          <w:sz w:val="24"/>
          <w:szCs w:val="24"/>
        </w:rPr>
        <w:t>производить атмосферную коррекцию полученных данных</w:t>
      </w:r>
      <w:commentRangeEnd w:id="9"/>
      <w:r w:rsidR="00EF4E82">
        <w:rPr>
          <w:rStyle w:val="ae"/>
        </w:rPr>
        <w:commentReference w:id="9"/>
      </w:r>
      <w:r w:rsidR="00343AB0">
        <w:rPr>
          <w:rFonts w:ascii="Times New Roman" w:eastAsia="Times New Roman" w:hAnsi="Times New Roman" w:cs="Times New Roman"/>
          <w:sz w:val="24"/>
          <w:szCs w:val="24"/>
        </w:rPr>
        <w:t>,</w:t>
      </w:r>
      <w:r w:rsidR="00343AB0" w:rsidRPr="00343A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43AB0">
        <w:rPr>
          <w:rFonts w:ascii="Times New Roman" w:eastAsia="Times New Roman" w:hAnsi="Times New Roman" w:cs="Times New Roman"/>
          <w:sz w:val="24"/>
          <w:szCs w:val="24"/>
        </w:rPr>
        <w:t xml:space="preserve">получать карту детектированных типов землепользование на определенной сцене данных, детектировать изменение типа землепользования на основе серии снимков спутников </w:t>
      </w:r>
      <w:r w:rsidR="00343AB0">
        <w:rPr>
          <w:rFonts w:ascii="Times New Roman" w:eastAsia="Times New Roman" w:hAnsi="Times New Roman" w:cs="Times New Roman"/>
          <w:sz w:val="24"/>
          <w:szCs w:val="24"/>
          <w:lang w:val="en-US"/>
        </w:rPr>
        <w:t>Sentinel</w:t>
      </w:r>
      <w:r w:rsidR="00343AB0" w:rsidRPr="00343AB0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r w:rsidR="00343AB0">
        <w:rPr>
          <w:rFonts w:ascii="Times New Roman" w:eastAsia="Times New Roman" w:hAnsi="Times New Roman" w:cs="Times New Roman"/>
          <w:sz w:val="24"/>
          <w:szCs w:val="24"/>
        </w:rPr>
        <w:t>определенного региона.</w:t>
      </w:r>
    </w:p>
    <w:p w14:paraId="3059979E" w14:textId="04DD75D0" w:rsidR="0008256A" w:rsidRDefault="0008256A" w:rsidP="0008256A">
      <w:pPr>
        <w:spacing w:before="120" w:after="120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Программный продукт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может применяться учеными в сферах экологии и урбанистики, а также в области учета землепользования государственными органами, занимающимися контролем пользования земельными участками.</w:t>
      </w:r>
    </w:p>
    <w:p w14:paraId="2D5BA353" w14:textId="09C6F2B4" w:rsidR="00AD6C14" w:rsidRPr="00CC6263" w:rsidRDefault="1CA4AC99" w:rsidP="00CC6263">
      <w:pPr>
        <w:spacing w:beforeLines="120" w:before="288" w:afterLines="120" w:after="288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25C60">
        <w:rPr>
          <w:rFonts w:ascii="Times New Roman" w:eastAsia="Times New Roman" w:hAnsi="Times New Roman" w:cs="Times New Roman"/>
          <w:sz w:val="24"/>
          <w:szCs w:val="24"/>
        </w:rPr>
        <w:t>.</w:t>
      </w:r>
      <w:r w:rsidR="00CC6263" w:rsidRPr="00CC62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D6C14">
        <w:rPr>
          <w:rFonts w:ascii="Times New Roman" w:hAnsi="Times New Roman" w:cs="Times New Roman"/>
          <w:sz w:val="24"/>
          <w:szCs w:val="24"/>
        </w:rPr>
        <w:br w:type="page"/>
      </w:r>
    </w:p>
    <w:p w14:paraId="2F958198" w14:textId="7FB807BD" w:rsidR="00AD6C14" w:rsidRPr="0063392E" w:rsidRDefault="00AD6C14" w:rsidP="00A667E2">
      <w:pPr>
        <w:pStyle w:val="1"/>
        <w:numPr>
          <w:ilvl w:val="0"/>
          <w:numId w:val="25"/>
        </w:numPr>
        <w:spacing w:before="120" w:after="120"/>
        <w:jc w:val="center"/>
        <w:rPr>
          <w:rFonts w:ascii="Times New Roman" w:eastAsia="Times New Roman" w:hAnsi="Times New Roman" w:cs="Times New Roman"/>
          <w:b/>
          <w:bCs/>
          <w:color w:val="auto"/>
        </w:rPr>
      </w:pPr>
      <w:bookmarkStart w:id="10" w:name="_Toc482628523"/>
      <w:bookmarkStart w:id="11" w:name="_GoBack"/>
      <w:bookmarkEnd w:id="11"/>
      <w:r w:rsidRPr="2957AED8">
        <w:rPr>
          <w:rFonts w:ascii="Times New Roman" w:eastAsia="Times New Roman" w:hAnsi="Times New Roman" w:cs="Times New Roman"/>
          <w:b/>
          <w:bCs/>
          <w:color w:val="auto"/>
        </w:rPr>
        <w:lastRenderedPageBreak/>
        <w:t>Основания для разработки</w:t>
      </w:r>
      <w:bookmarkEnd w:id="10"/>
    </w:p>
    <w:p w14:paraId="159960EA" w14:textId="77777777" w:rsidR="00AD6C14" w:rsidRPr="0063392E" w:rsidRDefault="003E2E6C" w:rsidP="2957AED8">
      <w:pPr>
        <w:pStyle w:val="2"/>
        <w:spacing w:before="120" w:after="120"/>
        <w:rPr>
          <w:rFonts w:ascii="Times New Roman" w:eastAsia="Times New Roman" w:hAnsi="Times New Roman" w:cs="Times New Roman"/>
          <w:b/>
          <w:bCs/>
          <w:color w:val="auto"/>
        </w:rPr>
      </w:pPr>
      <w:bookmarkStart w:id="12" w:name="_Toc482628524"/>
      <w:r w:rsidRPr="2957AED8">
        <w:rPr>
          <w:rFonts w:ascii="Times New Roman" w:eastAsia="Times New Roman" w:hAnsi="Times New Roman" w:cs="Times New Roman"/>
          <w:b/>
          <w:bCs/>
          <w:color w:val="auto"/>
        </w:rPr>
        <w:t>2.1</w:t>
      </w:r>
      <w:r w:rsidR="000D0DA9" w:rsidRPr="2957AED8">
        <w:rPr>
          <w:rFonts w:ascii="Times New Roman" w:eastAsia="Times New Roman" w:hAnsi="Times New Roman" w:cs="Times New Roman"/>
          <w:b/>
          <w:bCs/>
          <w:color w:val="auto"/>
        </w:rPr>
        <w:t>.</w:t>
      </w:r>
      <w:r w:rsidRPr="2957AED8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  <w:r w:rsidR="00AD6C14" w:rsidRPr="2957AED8">
        <w:rPr>
          <w:rFonts w:ascii="Times New Roman" w:eastAsia="Times New Roman" w:hAnsi="Times New Roman" w:cs="Times New Roman"/>
          <w:b/>
          <w:bCs/>
          <w:color w:val="auto"/>
        </w:rPr>
        <w:t>Документы, на основании которых ведется разработка</w:t>
      </w:r>
      <w:bookmarkEnd w:id="12"/>
    </w:p>
    <w:p w14:paraId="3827A96E" w14:textId="23200A24" w:rsidR="00AD6C14" w:rsidRDefault="00AD6C14" w:rsidP="07AB3D6E">
      <w:p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ab/>
      </w:r>
      <w:r w:rsidR="00830509" w:rsidRPr="7B578F46">
        <w:rPr>
          <w:rFonts w:ascii="Times New Roman" w:eastAsia="Times New Roman" w:hAnsi="Times New Roman" w:cs="Times New Roman"/>
          <w:sz w:val="24"/>
          <w:szCs w:val="24"/>
        </w:rPr>
        <w:t xml:space="preserve">Разработка программы ведется на основании приказа Национального исследовательского университета «Высшая Школа Экономики» </w:t>
      </w:r>
      <w:commentRangeStart w:id="13"/>
      <w:r w:rsidR="00830509" w:rsidRPr="00486AF3">
        <w:rPr>
          <w:rFonts w:ascii="Times New Roman" w:eastAsia="Times New Roman" w:hAnsi="Times New Roman" w:cs="Times New Roman"/>
          <w:sz w:val="24"/>
          <w:szCs w:val="24"/>
        </w:rPr>
        <w:t>№ 2.3-02/1804-01 «Об изменении тем, руководителей курсовых работ студентов образовательной программы Программная инженерия факультета компьютерных наук» от 18.04.2017.</w:t>
      </w:r>
      <w:commentRangeEnd w:id="13"/>
      <w:r w:rsidR="0023034C">
        <w:rPr>
          <w:rStyle w:val="ae"/>
        </w:rPr>
        <w:commentReference w:id="13"/>
      </w:r>
    </w:p>
    <w:p w14:paraId="649BB22E" w14:textId="77777777" w:rsidR="00EF7338" w:rsidRDefault="00EF73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40F8B04" w14:textId="77777777" w:rsidR="00EF7338" w:rsidRPr="003F38F1" w:rsidRDefault="00EF7338" w:rsidP="00A667E2">
      <w:pPr>
        <w:pStyle w:val="1"/>
        <w:numPr>
          <w:ilvl w:val="0"/>
          <w:numId w:val="25"/>
        </w:numPr>
        <w:spacing w:before="120" w:after="120"/>
        <w:jc w:val="center"/>
        <w:rPr>
          <w:rFonts w:ascii="Times New Roman" w:eastAsia="Times New Roman" w:hAnsi="Times New Roman" w:cs="Times New Roman"/>
          <w:b/>
          <w:bCs/>
          <w:color w:val="auto"/>
        </w:rPr>
      </w:pPr>
      <w:bookmarkStart w:id="14" w:name="_Toc482628525"/>
      <w:r w:rsidRPr="2957AED8">
        <w:rPr>
          <w:rFonts w:ascii="Times New Roman" w:eastAsia="Times New Roman" w:hAnsi="Times New Roman" w:cs="Times New Roman"/>
          <w:b/>
          <w:bCs/>
          <w:color w:val="auto"/>
        </w:rPr>
        <w:lastRenderedPageBreak/>
        <w:t>Назначение разработки</w:t>
      </w:r>
      <w:bookmarkEnd w:id="14"/>
    </w:p>
    <w:p w14:paraId="144BB850" w14:textId="77777777" w:rsidR="00DB76E3" w:rsidRPr="0063392E" w:rsidRDefault="00DB76E3" w:rsidP="61B90F74">
      <w:pPr>
        <w:pStyle w:val="2"/>
        <w:spacing w:before="120" w:after="120"/>
        <w:rPr>
          <w:rFonts w:ascii="Times New Roman" w:eastAsia="Times New Roman" w:hAnsi="Times New Roman" w:cs="Times New Roman"/>
          <w:b/>
          <w:bCs/>
          <w:color w:val="auto"/>
        </w:rPr>
      </w:pPr>
      <w:bookmarkStart w:id="15" w:name="_Toc482628526"/>
      <w:r w:rsidRPr="2957AED8">
        <w:rPr>
          <w:rFonts w:ascii="Times New Roman" w:eastAsia="Times New Roman" w:hAnsi="Times New Roman" w:cs="Times New Roman"/>
          <w:b/>
          <w:bCs/>
          <w:color w:val="auto"/>
        </w:rPr>
        <w:t>3.1</w:t>
      </w:r>
      <w:r w:rsidR="000D0DA9" w:rsidRPr="2957AED8">
        <w:rPr>
          <w:rFonts w:ascii="Times New Roman" w:eastAsia="Times New Roman" w:hAnsi="Times New Roman" w:cs="Times New Roman"/>
          <w:b/>
          <w:bCs/>
          <w:color w:val="auto"/>
        </w:rPr>
        <w:t>.</w:t>
      </w:r>
      <w:r w:rsidRPr="2957AED8">
        <w:rPr>
          <w:rFonts w:ascii="Times New Roman" w:eastAsia="Times New Roman" w:hAnsi="Times New Roman" w:cs="Times New Roman"/>
          <w:b/>
          <w:bCs/>
          <w:color w:val="auto"/>
        </w:rPr>
        <w:t xml:space="preserve"> Функциональное назначение</w:t>
      </w:r>
      <w:bookmarkEnd w:id="15"/>
    </w:p>
    <w:p w14:paraId="51F7FC1A" w14:textId="18C527A0" w:rsidR="00D71878" w:rsidRDefault="00B226D7" w:rsidP="00D71878">
      <w:pPr>
        <w:spacing w:before="120" w:after="120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Программа</w:t>
      </w:r>
      <w:r w:rsidR="1CA4AC99" w:rsidRPr="1CA4AC99">
        <w:rPr>
          <w:rFonts w:ascii="Times New Roman" w:eastAsia="Times New Roman" w:hAnsi="Times New Roman" w:cs="Times New Roman"/>
          <w:sz w:val="24"/>
          <w:szCs w:val="24"/>
        </w:rPr>
        <w:t xml:space="preserve"> предназначен</w:t>
      </w:r>
      <w:r>
        <w:rPr>
          <w:rFonts w:ascii="Times New Roman" w:eastAsia="Times New Roman" w:hAnsi="Times New Roman" w:cs="Times New Roman"/>
          <w:sz w:val="24"/>
          <w:szCs w:val="24"/>
        </w:rPr>
        <w:t>а</w:t>
      </w:r>
      <w:r w:rsidR="00D71878">
        <w:rPr>
          <w:rFonts w:ascii="Times New Roman" w:eastAsia="Times New Roman" w:hAnsi="Times New Roman" w:cs="Times New Roman"/>
          <w:sz w:val="24"/>
          <w:szCs w:val="24"/>
        </w:rPr>
        <w:t xml:space="preserve"> для детектирования изменений землепользования на</w:t>
      </w:r>
      <w:r w:rsidR="008E2D50">
        <w:rPr>
          <w:rFonts w:ascii="Times New Roman" w:eastAsia="Times New Roman" w:hAnsi="Times New Roman" w:cs="Times New Roman"/>
          <w:sz w:val="24"/>
          <w:szCs w:val="24"/>
        </w:rPr>
        <w:t xml:space="preserve"> основе мультисенсорных спутниковых данных, предоставляемых спутниками программы </w:t>
      </w:r>
      <w:r w:rsidR="008E2D50">
        <w:rPr>
          <w:rFonts w:ascii="Times New Roman" w:eastAsia="Times New Roman" w:hAnsi="Times New Roman" w:cs="Times New Roman"/>
          <w:sz w:val="24"/>
          <w:szCs w:val="24"/>
          <w:lang w:val="en-US"/>
        </w:rPr>
        <w:t>Sentinel</w:t>
      </w:r>
      <w:r w:rsidR="008E2D50" w:rsidRPr="008E2D50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r w:rsidR="008E2D50">
        <w:rPr>
          <w:rFonts w:ascii="Times New Roman" w:eastAsia="Times New Roman" w:hAnsi="Times New Roman" w:cs="Times New Roman"/>
          <w:sz w:val="24"/>
          <w:szCs w:val="24"/>
        </w:rPr>
        <w:t>Ев</w:t>
      </w:r>
      <w:r w:rsidR="00D71878">
        <w:rPr>
          <w:rFonts w:ascii="Times New Roman" w:eastAsia="Times New Roman" w:hAnsi="Times New Roman" w:cs="Times New Roman"/>
          <w:sz w:val="24"/>
          <w:szCs w:val="24"/>
        </w:rPr>
        <w:t>ропейского космического агентства</w:t>
      </w:r>
      <w:r w:rsidR="1CA4AC99" w:rsidRPr="1CA4AC9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731B018" w14:textId="43036711" w:rsidR="00D71878" w:rsidRDefault="00BC5B3E" w:rsidP="00D71878">
      <w:pPr>
        <w:spacing w:before="120" w:after="120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Виды землепользования должны быть представлены следующими классами:</w:t>
      </w:r>
    </w:p>
    <w:p w14:paraId="5E6AFB17" w14:textId="638C4544" w:rsidR="00BC5B3E" w:rsidRDefault="00BC5B3E" w:rsidP="00BC5B3E">
      <w:pPr>
        <w:pStyle w:val="aa"/>
        <w:numPr>
          <w:ilvl w:val="0"/>
          <w:numId w:val="28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C5B3E">
        <w:rPr>
          <w:rFonts w:ascii="Times New Roman" w:eastAsia="Times New Roman" w:hAnsi="Times New Roman" w:cs="Times New Roman"/>
          <w:sz w:val="24"/>
          <w:szCs w:val="24"/>
        </w:rPr>
        <w:t>Водные ресурсы</w:t>
      </w:r>
      <w:r w:rsidR="00CE312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FE59BB4" w14:textId="174A32C6" w:rsidR="00BC5B3E" w:rsidRDefault="00BC5B3E" w:rsidP="00BC5B3E">
      <w:pPr>
        <w:pStyle w:val="aa"/>
        <w:numPr>
          <w:ilvl w:val="0"/>
          <w:numId w:val="28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Пахотные земли и пастбища</w:t>
      </w:r>
      <w:r w:rsidR="00CE312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35A20D8" w14:textId="148A8D14" w:rsidR="00BC5B3E" w:rsidRDefault="00BC5B3E" w:rsidP="00BC5B3E">
      <w:pPr>
        <w:pStyle w:val="aa"/>
        <w:numPr>
          <w:ilvl w:val="0"/>
          <w:numId w:val="28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Застроенные области</w:t>
      </w:r>
      <w:r w:rsidR="00CE312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FE633B" w14:textId="39556798" w:rsidR="00BC5B3E" w:rsidRPr="00BC5B3E" w:rsidRDefault="00BC5B3E" w:rsidP="00BC5B3E">
      <w:pPr>
        <w:pStyle w:val="aa"/>
        <w:numPr>
          <w:ilvl w:val="0"/>
          <w:numId w:val="28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commentRangeStart w:id="16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Landfill???</w:t>
      </w:r>
      <w:commentRangeEnd w:id="16"/>
      <w:r>
        <w:rPr>
          <w:rStyle w:val="ae"/>
        </w:rPr>
        <w:commentReference w:id="16"/>
      </w:r>
    </w:p>
    <w:p w14:paraId="1C740C96" w14:textId="661E7C2C" w:rsidR="00BC5B3E" w:rsidRDefault="00BC5B3E" w:rsidP="00BC5B3E">
      <w:pPr>
        <w:pStyle w:val="aa"/>
        <w:numPr>
          <w:ilvl w:val="0"/>
          <w:numId w:val="28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Лесные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массивы</w:t>
      </w:r>
      <w:proofErr w:type="spellEnd"/>
      <w:r w:rsidR="00CE312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A8E8491" w14:textId="2F1FAB7C" w:rsidR="00CE3120" w:rsidRDefault="00CE3120" w:rsidP="00024024">
      <w:pPr>
        <w:spacing w:before="120" w:after="120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Программа до</w:t>
      </w:r>
      <w:r w:rsidR="00024024">
        <w:rPr>
          <w:rFonts w:ascii="Times New Roman" w:eastAsia="Times New Roman" w:hAnsi="Times New Roman" w:cs="Times New Roman"/>
          <w:sz w:val="24"/>
          <w:szCs w:val="24"/>
        </w:rPr>
        <w:t xml:space="preserve">лжна визуализировать изменения землепользования по всем классам в совокупности с указанием видом изменения землепользования, а также </w:t>
      </w:r>
      <w:r w:rsidR="00466AAC">
        <w:rPr>
          <w:rFonts w:ascii="Times New Roman" w:eastAsia="Times New Roman" w:hAnsi="Times New Roman" w:cs="Times New Roman"/>
          <w:sz w:val="24"/>
          <w:szCs w:val="24"/>
        </w:rPr>
        <w:t>по изменению</w:t>
      </w:r>
      <w:r w:rsidR="00024024">
        <w:rPr>
          <w:rFonts w:ascii="Times New Roman" w:eastAsia="Times New Roman" w:hAnsi="Times New Roman" w:cs="Times New Roman"/>
          <w:sz w:val="24"/>
          <w:szCs w:val="24"/>
        </w:rPr>
        <w:t xml:space="preserve"> каждого класса индивидуально.</w:t>
      </w:r>
    </w:p>
    <w:p w14:paraId="0BD3F151" w14:textId="1A5147AA" w:rsidR="00024024" w:rsidRPr="00EB1E9B" w:rsidRDefault="00024024" w:rsidP="00024024">
      <w:pPr>
        <w:spacing w:before="120" w:after="120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Программа предоставляет возможность сохранения результатов обработки данных в виде гео-векторных фалов и отчета в формате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pdf</w:t>
      </w:r>
      <w:r w:rsidRPr="00EB1E9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0C7C9CE" w14:textId="46BFBFCC" w:rsidR="00205F6F" w:rsidRDefault="370B1C0D" w:rsidP="2957AED8">
      <w:pPr>
        <w:spacing w:before="120" w:after="1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370B1C0D">
        <w:rPr>
          <w:rFonts w:ascii="Times New Roman" w:eastAsia="Times New Roman" w:hAnsi="Times New Roman" w:cs="Times New Roman"/>
          <w:b/>
          <w:bCs/>
          <w:sz w:val="24"/>
          <w:szCs w:val="24"/>
        </w:rPr>
        <w:t>3.2. Эксплуатационное назначение</w:t>
      </w:r>
    </w:p>
    <w:p w14:paraId="119BABE3" w14:textId="4EE76F6E" w:rsidR="00E11383" w:rsidRDefault="00547921" w:rsidP="07AB3D6E">
      <w:pPr>
        <w:spacing w:before="120" w:after="120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Программный продукт</w:t>
      </w:r>
      <w:r w:rsidR="00E11383">
        <w:rPr>
          <w:rFonts w:ascii="Times New Roman" w:eastAsia="Times New Roman" w:hAnsi="Times New Roman" w:cs="Times New Roman"/>
          <w:sz w:val="24"/>
          <w:szCs w:val="24"/>
        </w:rPr>
        <w:t xml:space="preserve"> може</w:t>
      </w:r>
      <w:r w:rsidR="008E7B10">
        <w:rPr>
          <w:rFonts w:ascii="Times New Roman" w:eastAsia="Times New Roman" w:hAnsi="Times New Roman" w:cs="Times New Roman"/>
          <w:sz w:val="24"/>
          <w:szCs w:val="24"/>
        </w:rPr>
        <w:t>т применяться учеными в сферах</w:t>
      </w:r>
      <w:r w:rsidR="00E11383">
        <w:rPr>
          <w:rFonts w:ascii="Times New Roman" w:eastAsia="Times New Roman" w:hAnsi="Times New Roman" w:cs="Times New Roman"/>
          <w:sz w:val="24"/>
          <w:szCs w:val="24"/>
        </w:rPr>
        <w:t xml:space="preserve"> экологии и урбанистики, а также </w:t>
      </w:r>
      <w:r w:rsidR="008E7B10">
        <w:rPr>
          <w:rFonts w:ascii="Times New Roman" w:eastAsia="Times New Roman" w:hAnsi="Times New Roman" w:cs="Times New Roman"/>
          <w:sz w:val="24"/>
          <w:szCs w:val="24"/>
        </w:rPr>
        <w:t>в области</w:t>
      </w:r>
      <w:r w:rsidR="00E11383">
        <w:rPr>
          <w:rFonts w:ascii="Times New Roman" w:eastAsia="Times New Roman" w:hAnsi="Times New Roman" w:cs="Times New Roman"/>
          <w:sz w:val="24"/>
          <w:szCs w:val="24"/>
        </w:rPr>
        <w:t xml:space="preserve"> учета землепользования государственными органами, </w:t>
      </w:r>
      <w:r w:rsidR="008E7B10">
        <w:rPr>
          <w:rFonts w:ascii="Times New Roman" w:eastAsia="Times New Roman" w:hAnsi="Times New Roman" w:cs="Times New Roman"/>
          <w:sz w:val="24"/>
          <w:szCs w:val="24"/>
        </w:rPr>
        <w:t>занимающимися контролем пользования земельными участками.</w:t>
      </w:r>
    </w:p>
    <w:p w14:paraId="6C6932B2" w14:textId="77777777" w:rsidR="00DB76E3" w:rsidRDefault="00DB76E3" w:rsidP="0048748D">
      <w:pPr>
        <w:jc w:val="both"/>
      </w:pPr>
      <w:r>
        <w:br w:type="page"/>
      </w:r>
    </w:p>
    <w:p w14:paraId="1ACACB2E" w14:textId="77777777" w:rsidR="00DB76E3" w:rsidRPr="003F38F1" w:rsidRDefault="00DB76E3" w:rsidP="00A667E2">
      <w:pPr>
        <w:pStyle w:val="1"/>
        <w:numPr>
          <w:ilvl w:val="0"/>
          <w:numId w:val="25"/>
        </w:numPr>
        <w:spacing w:before="120" w:after="120"/>
        <w:jc w:val="center"/>
        <w:rPr>
          <w:rFonts w:ascii="Times New Roman" w:eastAsia="Times New Roman" w:hAnsi="Times New Roman" w:cs="Times New Roman"/>
          <w:b/>
          <w:bCs/>
          <w:color w:val="auto"/>
        </w:rPr>
      </w:pPr>
      <w:bookmarkStart w:id="17" w:name="_Toc482628527"/>
      <w:r w:rsidRPr="2957AED8">
        <w:rPr>
          <w:rFonts w:ascii="Times New Roman" w:eastAsia="Times New Roman" w:hAnsi="Times New Roman" w:cs="Times New Roman"/>
          <w:b/>
          <w:bCs/>
          <w:color w:val="auto"/>
        </w:rPr>
        <w:lastRenderedPageBreak/>
        <w:t>Требования к программе</w:t>
      </w:r>
      <w:bookmarkEnd w:id="17"/>
    </w:p>
    <w:p w14:paraId="195928E1" w14:textId="77777777" w:rsidR="007160DF" w:rsidRPr="003F38F1" w:rsidRDefault="007160DF" w:rsidP="07AB3D6E">
      <w:pPr>
        <w:pStyle w:val="2"/>
        <w:spacing w:before="120" w:after="120"/>
        <w:rPr>
          <w:rFonts w:ascii="Times New Roman" w:eastAsia="Times New Roman" w:hAnsi="Times New Roman" w:cs="Times New Roman"/>
          <w:b/>
          <w:bCs/>
          <w:color w:val="auto"/>
        </w:rPr>
      </w:pPr>
      <w:bookmarkStart w:id="18" w:name="_Toc482628528"/>
      <w:r w:rsidRPr="2957AED8">
        <w:rPr>
          <w:rFonts w:ascii="Times New Roman" w:eastAsia="Times New Roman" w:hAnsi="Times New Roman" w:cs="Times New Roman"/>
          <w:b/>
          <w:bCs/>
          <w:color w:val="auto"/>
        </w:rPr>
        <w:t>4.1</w:t>
      </w:r>
      <w:r w:rsidR="000D0DA9" w:rsidRPr="2957AED8">
        <w:rPr>
          <w:rFonts w:ascii="Times New Roman" w:eastAsia="Times New Roman" w:hAnsi="Times New Roman" w:cs="Times New Roman"/>
          <w:b/>
          <w:bCs/>
          <w:color w:val="auto"/>
        </w:rPr>
        <w:t>.</w:t>
      </w:r>
      <w:r w:rsidRPr="2957AED8">
        <w:rPr>
          <w:rFonts w:ascii="Times New Roman" w:eastAsia="Times New Roman" w:hAnsi="Times New Roman" w:cs="Times New Roman"/>
          <w:b/>
          <w:bCs/>
          <w:color w:val="auto"/>
        </w:rPr>
        <w:t xml:space="preserve"> Требования к функциональным характеристикам программы</w:t>
      </w:r>
      <w:bookmarkEnd w:id="18"/>
    </w:p>
    <w:p w14:paraId="6B3DC0DD" w14:textId="4F2BB2BD" w:rsidR="00160369" w:rsidRPr="00751EC0" w:rsidRDefault="00D377DB" w:rsidP="00751EC0">
      <w:pPr>
        <w:spacing w:before="120" w:after="120"/>
        <w:ind w:left="360" w:firstLine="34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Программный </w:t>
      </w:r>
      <w:r w:rsidR="00751EC0">
        <w:rPr>
          <w:rFonts w:ascii="Times New Roman" w:eastAsia="Times New Roman" w:hAnsi="Times New Roman" w:cs="Times New Roman"/>
          <w:sz w:val="24"/>
          <w:szCs w:val="24"/>
        </w:rPr>
        <w:t>продукт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представляет </w:t>
      </w:r>
      <w:r w:rsidR="00751EC0">
        <w:rPr>
          <w:rFonts w:ascii="Times New Roman" w:eastAsia="Times New Roman" w:hAnsi="Times New Roman" w:cs="Times New Roman"/>
          <w:sz w:val="24"/>
          <w:szCs w:val="24"/>
        </w:rPr>
        <w:t>собой комплекс, состоящий из следующих компонент</w:t>
      </w:r>
      <w:r w:rsidR="00751EC0" w:rsidRPr="00751EC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CCE0A3C" w14:textId="1F829C86" w:rsidR="00751EC0" w:rsidRPr="00751EC0" w:rsidRDefault="00751EC0" w:rsidP="00FA214C">
      <w:pPr>
        <w:pStyle w:val="aa"/>
        <w:numPr>
          <w:ilvl w:val="0"/>
          <w:numId w:val="26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51EC0">
        <w:rPr>
          <w:rFonts w:ascii="Times New Roman" w:eastAsia="Times New Roman" w:hAnsi="Times New Roman" w:cs="Times New Roman"/>
          <w:sz w:val="24"/>
          <w:szCs w:val="24"/>
        </w:rPr>
        <w:t xml:space="preserve">Подсистема создания смартконтрактов сервиса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организации экспертной деятельности на базе блокчейн платформы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Ethereum</w:t>
      </w:r>
    </w:p>
    <w:p w14:paraId="70BB732E" w14:textId="612FC308" w:rsidR="00751EC0" w:rsidRPr="00751EC0" w:rsidRDefault="00751EC0" w:rsidP="00FA214C">
      <w:pPr>
        <w:pStyle w:val="aa"/>
        <w:numPr>
          <w:ilvl w:val="0"/>
          <w:numId w:val="26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Подсистема создания веб виджетов сервиса организации экспертной деятельности на базе блокчейн платформы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Ethereum</w:t>
      </w:r>
    </w:p>
    <w:p w14:paraId="0059F548" w14:textId="421DC4CC" w:rsidR="00751EC0" w:rsidRDefault="00867D38" w:rsidP="00B01F0F">
      <w:pPr>
        <w:spacing w:before="120" w:after="120"/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 рис. 1</w:t>
      </w:r>
      <w:r w:rsidR="00B01F0F">
        <w:rPr>
          <w:rFonts w:ascii="Times New Roman" w:eastAsia="Times New Roman" w:hAnsi="Times New Roman" w:cs="Times New Roman"/>
          <w:sz w:val="24"/>
          <w:szCs w:val="24"/>
        </w:rPr>
        <w:t xml:space="preserve"> изображена схема взаимодействия компонент.</w:t>
      </w:r>
    </w:p>
    <w:p w14:paraId="0BA86C18" w14:textId="77777777" w:rsidR="00867D38" w:rsidRDefault="00867D38" w:rsidP="00867D38">
      <w:pPr>
        <w:keepNext/>
        <w:spacing w:before="120" w:after="120"/>
        <w:ind w:left="708"/>
        <w:jc w:val="both"/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582E514" wp14:editId="22673B74">
            <wp:extent cx="5676900" cy="321310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99.vsdx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32FC5" w14:textId="52F83470" w:rsidR="00B01F0F" w:rsidRPr="00867D38" w:rsidRDefault="00867D38" w:rsidP="00867D38">
      <w:pPr>
        <w:pStyle w:val="af6"/>
        <w:jc w:val="center"/>
        <w:rPr>
          <w:rFonts w:ascii="Times New Roman" w:eastAsia="Times New Roman" w:hAnsi="Times New Roman" w:cs="Times New Roman"/>
          <w:i w:val="0"/>
          <w:color w:val="auto"/>
          <w:sz w:val="24"/>
          <w:szCs w:val="24"/>
        </w:rPr>
      </w:pPr>
      <w:r w:rsidRPr="00867D3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Рис. </w:t>
      </w:r>
      <w:r w:rsidRPr="00867D38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867D38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867D38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Pr="00867D38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</w:t>
      </w:r>
      <w:r w:rsidRPr="00867D38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867D38">
        <w:rPr>
          <w:rFonts w:ascii="Times New Roman" w:hAnsi="Times New Roman" w:cs="Times New Roman"/>
          <w:i w:val="0"/>
          <w:color w:val="auto"/>
          <w:sz w:val="24"/>
          <w:szCs w:val="24"/>
        </w:rPr>
        <w:t>. Схема взаимодействия компонент комплекса</w:t>
      </w:r>
    </w:p>
    <w:p w14:paraId="3B1CC28A" w14:textId="77777777" w:rsidR="00160369" w:rsidRPr="003F38F1" w:rsidRDefault="00160369" w:rsidP="2957AED8">
      <w:pPr>
        <w:pStyle w:val="2"/>
        <w:spacing w:before="120" w:after="120"/>
        <w:rPr>
          <w:rFonts w:ascii="Times New Roman" w:eastAsia="Times New Roman" w:hAnsi="Times New Roman" w:cs="Times New Roman"/>
          <w:b/>
          <w:bCs/>
          <w:color w:val="auto"/>
        </w:rPr>
      </w:pPr>
      <w:bookmarkStart w:id="19" w:name="_Toc482628529"/>
      <w:r w:rsidRPr="00736B88">
        <w:rPr>
          <w:rFonts w:ascii="Times New Roman" w:eastAsia="Times New Roman" w:hAnsi="Times New Roman" w:cs="Times New Roman"/>
          <w:b/>
          <w:bCs/>
          <w:color w:val="auto"/>
        </w:rPr>
        <w:t>4.2</w:t>
      </w:r>
      <w:r w:rsidR="000D0DA9" w:rsidRPr="2957AED8">
        <w:rPr>
          <w:rFonts w:ascii="Times New Roman" w:eastAsia="Times New Roman" w:hAnsi="Times New Roman" w:cs="Times New Roman"/>
          <w:b/>
          <w:bCs/>
          <w:color w:val="auto"/>
        </w:rPr>
        <w:t>.</w:t>
      </w:r>
      <w:r w:rsidRPr="00736B88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  <w:r w:rsidRPr="2957AED8">
        <w:rPr>
          <w:rFonts w:ascii="Times New Roman" w:eastAsia="Times New Roman" w:hAnsi="Times New Roman" w:cs="Times New Roman"/>
          <w:b/>
          <w:bCs/>
          <w:color w:val="auto"/>
        </w:rPr>
        <w:t>Требование к входным данным</w:t>
      </w:r>
      <w:bookmarkEnd w:id="19"/>
    </w:p>
    <w:p w14:paraId="59600378" w14:textId="197186D5" w:rsidR="00D328F1" w:rsidRPr="00782831" w:rsidRDefault="003C1017" w:rsidP="2957AED8">
      <w:pPr>
        <w:spacing w:before="120" w:after="120"/>
        <w:rPr>
          <w:rFonts w:ascii="Times New Roman" w:eastAsia="Times New Roman" w:hAnsi="Times New Roman" w:cs="Times New Roman"/>
          <w:sz w:val="24"/>
          <w:szCs w:val="24"/>
        </w:rPr>
      </w:pPr>
      <w:r>
        <w:tab/>
      </w:r>
      <w:r w:rsidR="006B195A">
        <w:rPr>
          <w:rFonts w:ascii="Times New Roman" w:eastAsia="Times New Roman" w:hAnsi="Times New Roman" w:cs="Times New Roman"/>
          <w:sz w:val="24"/>
          <w:szCs w:val="24"/>
        </w:rPr>
        <w:t>К входным данным программного продукта</w:t>
      </w:r>
      <w:r w:rsidR="0016271B" w:rsidRPr="7B578F46">
        <w:rPr>
          <w:rFonts w:ascii="Times New Roman" w:eastAsia="Times New Roman" w:hAnsi="Times New Roman" w:cs="Times New Roman"/>
          <w:sz w:val="24"/>
          <w:szCs w:val="24"/>
        </w:rPr>
        <w:t xml:space="preserve"> предъявляются следующие требования:</w:t>
      </w:r>
    </w:p>
    <w:p w14:paraId="2583AF6B" w14:textId="6003E21C" w:rsidR="61B90F74" w:rsidRDefault="61B90F74" w:rsidP="00FA214C">
      <w:pPr>
        <w:pStyle w:val="aa"/>
        <w:numPr>
          <w:ilvl w:val="0"/>
          <w:numId w:val="2"/>
        </w:numPr>
        <w:spacing w:before="12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61B90F74">
        <w:rPr>
          <w:rFonts w:ascii="Times New Roman" w:eastAsia="Times New Roman" w:hAnsi="Times New Roman" w:cs="Times New Roman"/>
          <w:sz w:val="24"/>
          <w:szCs w:val="24"/>
        </w:rPr>
        <w:t>Список параметров оценок должен состоять из неповторяющихся строковых литералов</w:t>
      </w:r>
    </w:p>
    <w:p w14:paraId="6B36F21B" w14:textId="63590FF8" w:rsidR="00DA705C" w:rsidRDefault="1CA4AC99" w:rsidP="00FA214C">
      <w:pPr>
        <w:pStyle w:val="aa"/>
        <w:numPr>
          <w:ilvl w:val="0"/>
          <w:numId w:val="2"/>
        </w:numPr>
        <w:spacing w:before="12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CA4AC99">
        <w:rPr>
          <w:rFonts w:ascii="Times New Roman" w:eastAsia="Times New Roman" w:hAnsi="Times New Roman" w:cs="Times New Roman"/>
          <w:sz w:val="24"/>
          <w:szCs w:val="24"/>
        </w:rPr>
        <w:t>В случае введения ограничения круга лиц, отправляющих работы на оценку или оценивающих работы, необходимо указать адреса учетных записей Ethereum ко</w:t>
      </w:r>
      <w:r w:rsidR="003A7BC7">
        <w:rPr>
          <w:rFonts w:ascii="Times New Roman" w:eastAsia="Times New Roman" w:hAnsi="Times New Roman" w:cs="Times New Roman"/>
          <w:sz w:val="24"/>
          <w:szCs w:val="24"/>
        </w:rPr>
        <w:t>шелька, с которых они работают в сервисе.</w:t>
      </w:r>
    </w:p>
    <w:p w14:paraId="6AC69BB8" w14:textId="1492C9B6" w:rsidR="00830509" w:rsidRDefault="00830509" w:rsidP="00FA214C">
      <w:pPr>
        <w:pStyle w:val="aa"/>
        <w:numPr>
          <w:ilvl w:val="0"/>
          <w:numId w:val="2"/>
        </w:numPr>
        <w:spacing w:before="12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0" w:name="_Hlk482413250"/>
      <w:r>
        <w:rPr>
          <w:rFonts w:ascii="Times New Roman" w:eastAsia="Times New Roman" w:hAnsi="Times New Roman" w:cs="Times New Roman"/>
          <w:sz w:val="24"/>
          <w:szCs w:val="24"/>
        </w:rPr>
        <w:t>В случае создания децентрализованного приложения, оплачивающего работу экспертов, необходимо ввести значения вознаграждения за публикацию отзыва</w:t>
      </w:r>
    </w:p>
    <w:p w14:paraId="100C7DC3" w14:textId="57FC22C6" w:rsidR="00830509" w:rsidRDefault="00830509" w:rsidP="00830509">
      <w:pPr>
        <w:pStyle w:val="2"/>
        <w:spacing w:before="120" w:after="120"/>
        <w:rPr>
          <w:rFonts w:ascii="Times New Roman" w:eastAsia="Times New Roman" w:hAnsi="Times New Roman" w:cs="Times New Roman"/>
          <w:b/>
          <w:bCs/>
          <w:color w:val="auto"/>
        </w:rPr>
      </w:pPr>
      <w:bookmarkStart w:id="21" w:name="_Toc482628530"/>
      <w:r>
        <w:rPr>
          <w:rFonts w:ascii="Times New Roman" w:eastAsia="Times New Roman" w:hAnsi="Times New Roman" w:cs="Times New Roman"/>
          <w:b/>
          <w:bCs/>
          <w:color w:val="auto"/>
        </w:rPr>
        <w:t>4.3</w:t>
      </w:r>
      <w:r w:rsidRPr="2957AED8">
        <w:rPr>
          <w:rFonts w:ascii="Times New Roman" w:eastAsia="Times New Roman" w:hAnsi="Times New Roman" w:cs="Times New Roman"/>
          <w:b/>
          <w:bCs/>
          <w:color w:val="auto"/>
        </w:rPr>
        <w:t xml:space="preserve">. Требования к </w:t>
      </w:r>
      <w:r>
        <w:rPr>
          <w:rFonts w:ascii="Times New Roman" w:eastAsia="Times New Roman" w:hAnsi="Times New Roman" w:cs="Times New Roman"/>
          <w:b/>
          <w:bCs/>
          <w:color w:val="auto"/>
        </w:rPr>
        <w:t>выходным данным</w:t>
      </w:r>
      <w:bookmarkEnd w:id="21"/>
    </w:p>
    <w:p w14:paraId="5E50FF57" w14:textId="5B85C133" w:rsidR="00830509" w:rsidRPr="00830509" w:rsidRDefault="00830509" w:rsidP="00830509">
      <w:pPr>
        <w:spacing w:before="12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Система организации экспертной деятельности должен выдавать пользователю исходный код виджета, для связи с умным контрактом децентрализованного приложения.</w:t>
      </w:r>
    </w:p>
    <w:p w14:paraId="35F2F2F1" w14:textId="75C2AA1E" w:rsidR="00DA705C" w:rsidRDefault="00DA705C" w:rsidP="2957AED8">
      <w:pPr>
        <w:pStyle w:val="2"/>
        <w:spacing w:before="120" w:after="120"/>
        <w:rPr>
          <w:rFonts w:ascii="Times New Roman" w:eastAsia="Times New Roman" w:hAnsi="Times New Roman" w:cs="Times New Roman"/>
          <w:b/>
          <w:bCs/>
          <w:color w:val="auto"/>
        </w:rPr>
      </w:pPr>
      <w:bookmarkStart w:id="22" w:name="_Toc482628531"/>
      <w:bookmarkEnd w:id="20"/>
      <w:r w:rsidRPr="2957AED8">
        <w:rPr>
          <w:rFonts w:ascii="Times New Roman" w:eastAsia="Times New Roman" w:hAnsi="Times New Roman" w:cs="Times New Roman"/>
          <w:b/>
          <w:bCs/>
          <w:color w:val="auto"/>
        </w:rPr>
        <w:lastRenderedPageBreak/>
        <w:t>4</w:t>
      </w:r>
      <w:r w:rsidR="00830509">
        <w:rPr>
          <w:rFonts w:ascii="Times New Roman" w:eastAsia="Times New Roman" w:hAnsi="Times New Roman" w:cs="Times New Roman"/>
          <w:b/>
          <w:bCs/>
          <w:color w:val="auto"/>
        </w:rPr>
        <w:t>.4</w:t>
      </w:r>
      <w:r w:rsidR="000D0DA9" w:rsidRPr="2957AED8">
        <w:rPr>
          <w:rFonts w:ascii="Times New Roman" w:eastAsia="Times New Roman" w:hAnsi="Times New Roman" w:cs="Times New Roman"/>
          <w:b/>
          <w:bCs/>
          <w:color w:val="auto"/>
        </w:rPr>
        <w:t>.</w:t>
      </w:r>
      <w:r w:rsidRPr="2957AED8">
        <w:rPr>
          <w:rFonts w:ascii="Times New Roman" w:eastAsia="Times New Roman" w:hAnsi="Times New Roman" w:cs="Times New Roman"/>
          <w:b/>
          <w:bCs/>
          <w:color w:val="auto"/>
        </w:rPr>
        <w:t xml:space="preserve"> Требования к надежности программы</w:t>
      </w:r>
      <w:bookmarkEnd w:id="22"/>
    </w:p>
    <w:p w14:paraId="445EC837" w14:textId="77777777" w:rsidR="001906CC" w:rsidRPr="001906CC" w:rsidRDefault="001906CC" w:rsidP="2957AED8">
      <w:p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ab/>
      </w:r>
      <w:r w:rsidRPr="7B578F46">
        <w:rPr>
          <w:rFonts w:ascii="Times New Roman" w:eastAsia="Times New Roman" w:hAnsi="Times New Roman" w:cs="Times New Roman"/>
          <w:sz w:val="24"/>
          <w:szCs w:val="24"/>
        </w:rPr>
        <w:t>К программе предъявляются следующие требования надежности:</w:t>
      </w:r>
    </w:p>
    <w:p w14:paraId="0333B675" w14:textId="77777777" w:rsidR="00DA705C" w:rsidRDefault="00DA705C" w:rsidP="2957AED8">
      <w:p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7B578F46">
        <w:rPr>
          <w:rFonts w:ascii="Times New Roman" w:eastAsia="Times New Roman" w:hAnsi="Times New Roman" w:cs="Times New Roman"/>
          <w:sz w:val="24"/>
          <w:szCs w:val="24"/>
        </w:rPr>
        <w:t>Программа должна осуществлять проверку корректности введенных пользователем данных и выводить сообщение об ошибке при ее нахождении.</w:t>
      </w:r>
    </w:p>
    <w:p w14:paraId="71EB5D20" w14:textId="77777777" w:rsidR="00DA705C" w:rsidRDefault="001906CC" w:rsidP="2957AED8">
      <w:p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7B578F46">
        <w:rPr>
          <w:rFonts w:ascii="Times New Roman" w:eastAsia="Times New Roman" w:hAnsi="Times New Roman" w:cs="Times New Roman"/>
          <w:sz w:val="24"/>
          <w:szCs w:val="24"/>
        </w:rPr>
        <w:t>Программа должна корректно завершаться при возникновении ошибок</w:t>
      </w:r>
    </w:p>
    <w:p w14:paraId="6D607E6C" w14:textId="76F17EA0" w:rsidR="009C2469" w:rsidRPr="00E65CC2" w:rsidRDefault="00830509" w:rsidP="2957AED8">
      <w:pPr>
        <w:pStyle w:val="2"/>
        <w:spacing w:before="120" w:after="120"/>
        <w:rPr>
          <w:rFonts w:ascii="Times New Roman" w:eastAsia="Times New Roman" w:hAnsi="Times New Roman" w:cs="Times New Roman"/>
          <w:b/>
          <w:bCs/>
          <w:color w:val="auto"/>
        </w:rPr>
      </w:pPr>
      <w:bookmarkStart w:id="23" w:name="_Toc482628532"/>
      <w:r>
        <w:rPr>
          <w:rFonts w:ascii="Times New Roman" w:eastAsia="Times New Roman" w:hAnsi="Times New Roman" w:cs="Times New Roman"/>
          <w:b/>
          <w:bCs/>
          <w:color w:val="auto"/>
        </w:rPr>
        <w:t>4.5</w:t>
      </w:r>
      <w:r w:rsidR="000D0DA9" w:rsidRPr="2957AED8">
        <w:rPr>
          <w:rFonts w:ascii="Times New Roman" w:eastAsia="Times New Roman" w:hAnsi="Times New Roman" w:cs="Times New Roman"/>
          <w:b/>
          <w:bCs/>
          <w:color w:val="auto"/>
        </w:rPr>
        <w:t>.</w:t>
      </w:r>
      <w:r w:rsidR="009C2469" w:rsidRPr="2957AED8">
        <w:rPr>
          <w:rFonts w:ascii="Times New Roman" w:eastAsia="Times New Roman" w:hAnsi="Times New Roman" w:cs="Times New Roman"/>
          <w:b/>
          <w:bCs/>
          <w:color w:val="auto"/>
        </w:rPr>
        <w:t xml:space="preserve"> Требования квалификация и уровня подготовки пользователя</w:t>
      </w:r>
      <w:bookmarkEnd w:id="23"/>
    </w:p>
    <w:p w14:paraId="29DEF86F" w14:textId="64A9834C" w:rsidR="009C2469" w:rsidRDefault="009C2469" w:rsidP="1CA4AC99">
      <w:p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ab/>
      </w:r>
      <w:r w:rsidRPr="7B578F46">
        <w:rPr>
          <w:rFonts w:ascii="Times New Roman" w:eastAsia="Times New Roman" w:hAnsi="Times New Roman" w:cs="Times New Roman"/>
          <w:sz w:val="24"/>
          <w:szCs w:val="24"/>
        </w:rPr>
        <w:t>Пользователь должен владеть продвинутыми навыками</w:t>
      </w:r>
      <w:r w:rsidR="00867D38">
        <w:rPr>
          <w:rFonts w:ascii="Times New Roman" w:eastAsia="Times New Roman" w:hAnsi="Times New Roman" w:cs="Times New Roman"/>
          <w:sz w:val="24"/>
          <w:szCs w:val="24"/>
        </w:rPr>
        <w:t xml:space="preserve"> работы с компьютером и базовыми</w:t>
      </w:r>
      <w:r w:rsidR="006B195A">
        <w:rPr>
          <w:rFonts w:ascii="Times New Roman" w:eastAsia="Times New Roman" w:hAnsi="Times New Roman" w:cs="Times New Roman"/>
          <w:sz w:val="24"/>
          <w:szCs w:val="24"/>
        </w:rPr>
        <w:t xml:space="preserve"> знаниями</w:t>
      </w:r>
      <w:r w:rsidRPr="7B578F46">
        <w:rPr>
          <w:rFonts w:ascii="Times New Roman" w:eastAsia="Times New Roman" w:hAnsi="Times New Roman" w:cs="Times New Roman"/>
          <w:sz w:val="24"/>
          <w:szCs w:val="24"/>
        </w:rPr>
        <w:t xml:space="preserve"> о блокчейн платформе Ethereum.</w:t>
      </w:r>
    </w:p>
    <w:p w14:paraId="69ED9642" w14:textId="34BA75CC" w:rsidR="009C2469" w:rsidRDefault="009C2469" w:rsidP="61B90F74">
      <w:p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7B578F46">
        <w:rPr>
          <w:rFonts w:ascii="Times New Roman" w:eastAsia="Times New Roman" w:hAnsi="Times New Roman" w:cs="Times New Roman"/>
          <w:sz w:val="24"/>
          <w:szCs w:val="24"/>
        </w:rPr>
        <w:t>Обязательно ознакомление пользователя с руководством оператора.</w:t>
      </w:r>
    </w:p>
    <w:p w14:paraId="5AAA5D4F" w14:textId="0E3EA82F" w:rsidR="009C2469" w:rsidRDefault="005A5277" w:rsidP="2957AED8">
      <w:pPr>
        <w:pStyle w:val="2"/>
        <w:spacing w:before="120" w:after="120"/>
        <w:rPr>
          <w:rFonts w:ascii="Times New Roman" w:eastAsia="Times New Roman" w:hAnsi="Times New Roman" w:cs="Times New Roman"/>
          <w:b/>
          <w:bCs/>
          <w:color w:val="auto"/>
        </w:rPr>
      </w:pPr>
      <w:bookmarkStart w:id="24" w:name="_Toc482628533"/>
      <w:r>
        <w:rPr>
          <w:rFonts w:ascii="Times New Roman" w:eastAsia="Times New Roman" w:hAnsi="Times New Roman" w:cs="Times New Roman"/>
          <w:b/>
          <w:bCs/>
          <w:color w:val="auto"/>
        </w:rPr>
        <w:t>4.6</w:t>
      </w:r>
      <w:r w:rsidR="000D0DA9" w:rsidRPr="2957AED8">
        <w:rPr>
          <w:rFonts w:ascii="Times New Roman" w:eastAsia="Times New Roman" w:hAnsi="Times New Roman" w:cs="Times New Roman"/>
          <w:b/>
          <w:bCs/>
          <w:color w:val="auto"/>
        </w:rPr>
        <w:t>.</w:t>
      </w:r>
      <w:r w:rsidR="009C2469" w:rsidRPr="2957AED8">
        <w:rPr>
          <w:rFonts w:ascii="Times New Roman" w:eastAsia="Times New Roman" w:hAnsi="Times New Roman" w:cs="Times New Roman"/>
          <w:b/>
          <w:bCs/>
          <w:color w:val="auto"/>
        </w:rPr>
        <w:t xml:space="preserve"> Требования к составу и параметрам технических средств</w:t>
      </w:r>
      <w:bookmarkEnd w:id="24"/>
    </w:p>
    <w:p w14:paraId="54CA78CA" w14:textId="77777777" w:rsidR="00EC585D" w:rsidRPr="00EC585D" w:rsidRDefault="00EC585D" w:rsidP="2957AED8">
      <w:p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ab/>
      </w:r>
      <w:r w:rsidRPr="7B578F46">
        <w:rPr>
          <w:rFonts w:ascii="Times New Roman" w:eastAsia="Times New Roman" w:hAnsi="Times New Roman" w:cs="Times New Roman"/>
          <w:sz w:val="24"/>
          <w:szCs w:val="24"/>
        </w:rPr>
        <w:t>Программой предъявляются следующие требования к составу и параметрам технических средств:</w:t>
      </w:r>
    </w:p>
    <w:p w14:paraId="7688B618" w14:textId="77777777" w:rsidR="009C2469" w:rsidRPr="00830509" w:rsidRDefault="2957AED8" w:rsidP="00FA214C">
      <w:pPr>
        <w:pStyle w:val="aa"/>
        <w:numPr>
          <w:ilvl w:val="0"/>
          <w:numId w:val="18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509">
        <w:rPr>
          <w:rFonts w:ascii="Times New Roman" w:eastAsia="Times New Roman" w:hAnsi="Times New Roman" w:cs="Times New Roman"/>
          <w:sz w:val="24"/>
          <w:szCs w:val="24"/>
        </w:rPr>
        <w:t>Процессор с тактовой частотой не менее 1ГГц</w:t>
      </w:r>
    </w:p>
    <w:p w14:paraId="75BEB951" w14:textId="77777777" w:rsidR="009C2469" w:rsidRPr="00830509" w:rsidRDefault="2957AED8" w:rsidP="00FA214C">
      <w:pPr>
        <w:pStyle w:val="aa"/>
        <w:numPr>
          <w:ilvl w:val="0"/>
          <w:numId w:val="18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509">
        <w:rPr>
          <w:rFonts w:ascii="Times New Roman" w:eastAsia="Times New Roman" w:hAnsi="Times New Roman" w:cs="Times New Roman"/>
          <w:sz w:val="24"/>
          <w:szCs w:val="24"/>
        </w:rPr>
        <w:t>Оперативная память не менее 2Гб</w:t>
      </w:r>
    </w:p>
    <w:p w14:paraId="30D84958" w14:textId="750F6B02" w:rsidR="009C2469" w:rsidRPr="00830509" w:rsidRDefault="2957AED8" w:rsidP="00FA214C">
      <w:pPr>
        <w:pStyle w:val="aa"/>
        <w:numPr>
          <w:ilvl w:val="0"/>
          <w:numId w:val="18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509">
        <w:rPr>
          <w:rFonts w:ascii="Times New Roman" w:eastAsia="Times New Roman" w:hAnsi="Times New Roman" w:cs="Times New Roman"/>
          <w:sz w:val="24"/>
          <w:szCs w:val="24"/>
        </w:rPr>
        <w:t>Жесткий диск со свободным объемом не менее 500Mб</w:t>
      </w:r>
    </w:p>
    <w:p w14:paraId="6B8918AC" w14:textId="1BAE5D5C" w:rsidR="003A7BC7" w:rsidRPr="00830509" w:rsidRDefault="003A7BC7" w:rsidP="00FA214C">
      <w:pPr>
        <w:pStyle w:val="aa"/>
        <w:numPr>
          <w:ilvl w:val="0"/>
          <w:numId w:val="18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509">
        <w:rPr>
          <w:rFonts w:ascii="Times New Roman" w:eastAsia="Times New Roman" w:hAnsi="Times New Roman" w:cs="Times New Roman"/>
          <w:sz w:val="24"/>
          <w:szCs w:val="24"/>
        </w:rPr>
        <w:t>Стабильное интернет соединение</w:t>
      </w:r>
    </w:p>
    <w:p w14:paraId="7482849D" w14:textId="77777777" w:rsidR="009C2469" w:rsidRPr="00830509" w:rsidRDefault="2957AED8" w:rsidP="00FA214C">
      <w:pPr>
        <w:pStyle w:val="aa"/>
        <w:numPr>
          <w:ilvl w:val="0"/>
          <w:numId w:val="18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509">
        <w:rPr>
          <w:rFonts w:ascii="Times New Roman" w:eastAsia="Times New Roman" w:hAnsi="Times New Roman" w:cs="Times New Roman"/>
          <w:sz w:val="24"/>
          <w:szCs w:val="24"/>
        </w:rPr>
        <w:t>Монитор</w:t>
      </w:r>
    </w:p>
    <w:p w14:paraId="4E267E75" w14:textId="77777777" w:rsidR="009C2469" w:rsidRPr="00830509" w:rsidRDefault="2957AED8" w:rsidP="00FA214C">
      <w:pPr>
        <w:pStyle w:val="aa"/>
        <w:numPr>
          <w:ilvl w:val="0"/>
          <w:numId w:val="18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509">
        <w:rPr>
          <w:rFonts w:ascii="Times New Roman" w:eastAsia="Times New Roman" w:hAnsi="Times New Roman" w:cs="Times New Roman"/>
          <w:sz w:val="24"/>
          <w:szCs w:val="24"/>
        </w:rPr>
        <w:t>Клавиатура</w:t>
      </w:r>
    </w:p>
    <w:p w14:paraId="35CE3F6C" w14:textId="77777777" w:rsidR="009C2469" w:rsidRPr="00830509" w:rsidRDefault="2957AED8" w:rsidP="00FA214C">
      <w:pPr>
        <w:pStyle w:val="aa"/>
        <w:numPr>
          <w:ilvl w:val="0"/>
          <w:numId w:val="18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509">
        <w:rPr>
          <w:rFonts w:ascii="Times New Roman" w:eastAsia="Times New Roman" w:hAnsi="Times New Roman" w:cs="Times New Roman"/>
          <w:sz w:val="24"/>
          <w:szCs w:val="24"/>
        </w:rPr>
        <w:t>Мышь</w:t>
      </w:r>
    </w:p>
    <w:p w14:paraId="4463E1CF" w14:textId="5DDFFDCA" w:rsidR="009C2469" w:rsidRDefault="005A5277" w:rsidP="2957AED8">
      <w:pPr>
        <w:pStyle w:val="2"/>
        <w:spacing w:before="120" w:after="120"/>
        <w:rPr>
          <w:rFonts w:ascii="Times New Roman" w:eastAsia="Times New Roman" w:hAnsi="Times New Roman" w:cs="Times New Roman"/>
          <w:b/>
          <w:bCs/>
          <w:color w:val="auto"/>
        </w:rPr>
      </w:pPr>
      <w:bookmarkStart w:id="25" w:name="_Toc482628534"/>
      <w:r>
        <w:rPr>
          <w:rFonts w:ascii="Times New Roman" w:eastAsia="Times New Roman" w:hAnsi="Times New Roman" w:cs="Times New Roman"/>
          <w:b/>
          <w:bCs/>
          <w:color w:val="auto"/>
        </w:rPr>
        <w:t>4.7</w:t>
      </w:r>
      <w:r w:rsidR="000D0DA9" w:rsidRPr="2957AED8">
        <w:rPr>
          <w:rFonts w:ascii="Times New Roman" w:eastAsia="Times New Roman" w:hAnsi="Times New Roman" w:cs="Times New Roman"/>
          <w:b/>
          <w:bCs/>
          <w:color w:val="auto"/>
        </w:rPr>
        <w:t>.</w:t>
      </w:r>
      <w:r w:rsidR="009C2469" w:rsidRPr="2957AED8">
        <w:rPr>
          <w:rFonts w:ascii="Times New Roman" w:eastAsia="Times New Roman" w:hAnsi="Times New Roman" w:cs="Times New Roman"/>
          <w:b/>
          <w:bCs/>
          <w:color w:val="auto"/>
        </w:rPr>
        <w:t xml:space="preserve"> Требования к информационной и программной совместимости</w:t>
      </w:r>
      <w:bookmarkEnd w:id="25"/>
    </w:p>
    <w:p w14:paraId="71B06DA8" w14:textId="704797AC" w:rsidR="009C2469" w:rsidRPr="00E65CC2" w:rsidRDefault="1CA4AC99" w:rsidP="1CA4AC99">
      <w:pPr>
        <w:spacing w:before="120" w:after="120"/>
        <w:ind w:firstLine="70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CA4AC99">
        <w:rPr>
          <w:rFonts w:ascii="Times New Roman" w:eastAsia="Times New Roman" w:hAnsi="Times New Roman" w:cs="Times New Roman"/>
          <w:sz w:val="24"/>
          <w:szCs w:val="24"/>
        </w:rPr>
        <w:t>Сервисом предъявляются следующие требования к информационной и программной совместимости сервера, на котором будет работать разрабатываемый сервис:</w:t>
      </w:r>
    </w:p>
    <w:p w14:paraId="0107B768" w14:textId="2EBC882B" w:rsidR="07AB3D6E" w:rsidRDefault="005A5277" w:rsidP="00FA214C">
      <w:pPr>
        <w:pStyle w:val="aa"/>
        <w:numPr>
          <w:ilvl w:val="0"/>
          <w:numId w:val="17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Установленный пакет N</w:t>
      </w:r>
      <w:r w:rsidR="1CA4AC99" w:rsidRPr="1CA4AC99">
        <w:rPr>
          <w:rFonts w:ascii="Times New Roman" w:eastAsia="Times New Roman" w:hAnsi="Times New Roman" w:cs="Times New Roman"/>
          <w:sz w:val="24"/>
          <w:szCs w:val="24"/>
        </w:rPr>
        <w:t>ode.js</w:t>
      </w:r>
      <w:r w:rsidR="0037306F">
        <w:rPr>
          <w:rFonts w:ascii="Times New Roman" w:eastAsia="Times New Roman" w:hAnsi="Times New Roman" w:cs="Times New Roman"/>
          <w:sz w:val="24"/>
          <w:szCs w:val="24"/>
        </w:rPr>
        <w:t xml:space="preserve"> версии </w:t>
      </w:r>
      <w:r w:rsidR="00CC6263" w:rsidRPr="00CC6263">
        <w:rPr>
          <w:rFonts w:ascii="Times New Roman" w:eastAsia="Times New Roman" w:hAnsi="Times New Roman" w:cs="Times New Roman"/>
          <w:sz w:val="24"/>
          <w:szCs w:val="24"/>
        </w:rPr>
        <w:t>6.10.2</w:t>
      </w:r>
    </w:p>
    <w:p w14:paraId="46BA7E47" w14:textId="28BFFB8A" w:rsidR="07AB3D6E" w:rsidRDefault="1CA4AC99" w:rsidP="07AB3D6E">
      <w:pPr>
        <w:spacing w:before="120" w:after="120"/>
        <w:ind w:firstLine="705"/>
        <w:jc w:val="both"/>
      </w:pPr>
      <w:r w:rsidRPr="1CA4AC99">
        <w:rPr>
          <w:rFonts w:ascii="Times New Roman" w:eastAsia="Times New Roman" w:hAnsi="Times New Roman" w:cs="Times New Roman"/>
          <w:sz w:val="24"/>
          <w:szCs w:val="24"/>
        </w:rPr>
        <w:t>Сервисом предъявляются следующие требования к информационной и программной совместимости персональных компьютеров экспертов и авторов и администраторов площадки:</w:t>
      </w:r>
    </w:p>
    <w:p w14:paraId="02643600" w14:textId="6804AE58" w:rsidR="009955C7" w:rsidRPr="009955C7" w:rsidRDefault="009955C7" w:rsidP="00FA214C">
      <w:pPr>
        <w:pStyle w:val="aa"/>
        <w:numPr>
          <w:ilvl w:val="0"/>
          <w:numId w:val="21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Операционная</w:t>
      </w:r>
      <w:r w:rsidRPr="009955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система</w:t>
      </w:r>
      <w:r w:rsidRPr="009955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Windows</w:t>
      </w:r>
      <w:r w:rsidRPr="009955C7">
        <w:rPr>
          <w:rFonts w:ascii="Times New Roman" w:eastAsia="Times New Roman" w:hAnsi="Times New Roman" w:cs="Times New Roman"/>
          <w:sz w:val="24"/>
          <w:szCs w:val="24"/>
        </w:rPr>
        <w:t xml:space="preserve"> 7,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Windows</w:t>
      </w:r>
      <w:r w:rsidRPr="009955C7">
        <w:rPr>
          <w:rFonts w:ascii="Times New Roman" w:eastAsia="Times New Roman" w:hAnsi="Times New Roman" w:cs="Times New Roman"/>
          <w:sz w:val="24"/>
          <w:szCs w:val="24"/>
        </w:rPr>
        <w:t xml:space="preserve"> 8,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Windows</w:t>
      </w:r>
      <w:r w:rsidRPr="009955C7">
        <w:rPr>
          <w:rFonts w:ascii="Times New Roman" w:eastAsia="Times New Roman" w:hAnsi="Times New Roman" w:cs="Times New Roman"/>
          <w:sz w:val="24"/>
          <w:szCs w:val="24"/>
        </w:rPr>
        <w:t xml:space="preserve"> 8.1,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Windows</w:t>
      </w:r>
      <w:r w:rsidRPr="009955C7">
        <w:rPr>
          <w:rFonts w:ascii="Times New Roman" w:eastAsia="Times New Roman" w:hAnsi="Times New Roman" w:cs="Times New Roman"/>
          <w:sz w:val="24"/>
          <w:szCs w:val="24"/>
        </w:rPr>
        <w:t xml:space="preserve"> 10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или более поздней версии,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OS</w:t>
      </w:r>
      <w:r w:rsidRPr="009955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X</w:t>
      </w:r>
      <w:r w:rsidRPr="009955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Mavericks</w:t>
      </w:r>
      <w:r w:rsidRPr="009955C7">
        <w:rPr>
          <w:rFonts w:ascii="Times New Roman" w:eastAsia="Times New Roman" w:hAnsi="Times New Roman" w:cs="Times New Roman"/>
          <w:sz w:val="24"/>
          <w:szCs w:val="24"/>
        </w:rPr>
        <w:t xml:space="preserve"> 10.9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или более поздней версии, </w:t>
      </w:r>
      <w:proofErr w:type="spellStart"/>
      <w:r w:rsidRPr="009955C7">
        <w:rPr>
          <w:rFonts w:ascii="Times New Roman" w:eastAsia="Times New Roman" w:hAnsi="Times New Roman" w:cs="Times New Roman"/>
          <w:sz w:val="24"/>
          <w:szCs w:val="24"/>
        </w:rPr>
        <w:t>Ubuntu</w:t>
      </w:r>
      <w:proofErr w:type="spellEnd"/>
      <w:r w:rsidRPr="009955C7">
        <w:rPr>
          <w:rFonts w:ascii="Times New Roman" w:eastAsia="Times New Roman" w:hAnsi="Times New Roman" w:cs="Times New Roman"/>
          <w:sz w:val="24"/>
          <w:szCs w:val="24"/>
        </w:rPr>
        <w:t xml:space="preserve"> 14.04 (64-разрядная версия) или старше, </w:t>
      </w:r>
      <w:proofErr w:type="spellStart"/>
      <w:r w:rsidRPr="009955C7">
        <w:rPr>
          <w:rFonts w:ascii="Times New Roman" w:eastAsia="Times New Roman" w:hAnsi="Times New Roman" w:cs="Times New Roman"/>
          <w:sz w:val="24"/>
          <w:szCs w:val="24"/>
        </w:rPr>
        <w:t>Debian</w:t>
      </w:r>
      <w:proofErr w:type="spellEnd"/>
      <w:r w:rsidRPr="009955C7">
        <w:rPr>
          <w:rFonts w:ascii="Times New Roman" w:eastAsia="Times New Roman" w:hAnsi="Times New Roman" w:cs="Times New Roman"/>
          <w:sz w:val="24"/>
          <w:szCs w:val="24"/>
        </w:rPr>
        <w:t xml:space="preserve"> 8 или старше, </w:t>
      </w:r>
      <w:proofErr w:type="spellStart"/>
      <w:r w:rsidRPr="009955C7">
        <w:rPr>
          <w:rFonts w:ascii="Times New Roman" w:eastAsia="Times New Roman" w:hAnsi="Times New Roman" w:cs="Times New Roman"/>
          <w:sz w:val="24"/>
          <w:szCs w:val="24"/>
        </w:rPr>
        <w:t>openSUSE</w:t>
      </w:r>
      <w:proofErr w:type="spellEnd"/>
      <w:r w:rsidRPr="009955C7">
        <w:rPr>
          <w:rFonts w:ascii="Times New Roman" w:eastAsia="Times New Roman" w:hAnsi="Times New Roman" w:cs="Times New Roman"/>
          <w:sz w:val="24"/>
          <w:szCs w:val="24"/>
        </w:rPr>
        <w:t xml:space="preserve"> 13.3 или старше, </w:t>
      </w:r>
      <w:proofErr w:type="spellStart"/>
      <w:r w:rsidRPr="009955C7">
        <w:rPr>
          <w:rFonts w:ascii="Times New Roman" w:eastAsia="Times New Roman" w:hAnsi="Times New Roman" w:cs="Times New Roman"/>
          <w:sz w:val="24"/>
          <w:szCs w:val="24"/>
        </w:rPr>
        <w:t>Fedora</w:t>
      </w:r>
      <w:proofErr w:type="spellEnd"/>
      <w:r w:rsidRPr="009955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55C7">
        <w:rPr>
          <w:rFonts w:ascii="Times New Roman" w:eastAsia="Times New Roman" w:hAnsi="Times New Roman" w:cs="Times New Roman"/>
          <w:sz w:val="24"/>
          <w:szCs w:val="24"/>
        </w:rPr>
        <w:t>Linux</w:t>
      </w:r>
      <w:proofErr w:type="spellEnd"/>
      <w:r w:rsidRPr="009955C7">
        <w:rPr>
          <w:rFonts w:ascii="Times New Roman" w:eastAsia="Times New Roman" w:hAnsi="Times New Roman" w:cs="Times New Roman"/>
          <w:sz w:val="24"/>
          <w:szCs w:val="24"/>
        </w:rPr>
        <w:t xml:space="preserve"> 24 или старше.</w:t>
      </w:r>
    </w:p>
    <w:p w14:paraId="648217AC" w14:textId="20E9ADD8" w:rsidR="07AB3D6E" w:rsidRDefault="1CA4AC99" w:rsidP="00FA214C">
      <w:pPr>
        <w:pStyle w:val="aa"/>
        <w:numPr>
          <w:ilvl w:val="0"/>
          <w:numId w:val="21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CA4AC99">
        <w:rPr>
          <w:rFonts w:ascii="Times New Roman" w:eastAsia="Times New Roman" w:hAnsi="Times New Roman" w:cs="Times New Roman"/>
          <w:sz w:val="24"/>
          <w:szCs w:val="24"/>
        </w:rPr>
        <w:t xml:space="preserve">Установленный браузер </w:t>
      </w:r>
      <w:proofErr w:type="spellStart"/>
      <w:r w:rsidRPr="1CA4AC99">
        <w:rPr>
          <w:rFonts w:ascii="Times New Roman" w:eastAsia="Times New Roman" w:hAnsi="Times New Roman" w:cs="Times New Roman"/>
          <w:sz w:val="24"/>
          <w:szCs w:val="24"/>
        </w:rPr>
        <w:t>Google</w:t>
      </w:r>
      <w:proofErr w:type="spellEnd"/>
      <w:r w:rsidRPr="1CA4AC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CA4AC99">
        <w:rPr>
          <w:rFonts w:ascii="Times New Roman" w:eastAsia="Times New Roman" w:hAnsi="Times New Roman" w:cs="Times New Roman"/>
          <w:sz w:val="24"/>
          <w:szCs w:val="24"/>
        </w:rPr>
        <w:t>Chrome</w:t>
      </w:r>
      <w:proofErr w:type="spellEnd"/>
      <w:r w:rsidR="003A7BC7">
        <w:rPr>
          <w:rFonts w:ascii="Times New Roman" w:eastAsia="Times New Roman" w:hAnsi="Times New Roman" w:cs="Times New Roman"/>
          <w:sz w:val="24"/>
          <w:szCs w:val="24"/>
        </w:rPr>
        <w:t xml:space="preserve"> последней</w:t>
      </w:r>
      <w:r w:rsidRPr="1CA4AC99">
        <w:rPr>
          <w:rFonts w:ascii="Times New Roman" w:eastAsia="Times New Roman" w:hAnsi="Times New Roman" w:cs="Times New Roman"/>
          <w:sz w:val="24"/>
          <w:szCs w:val="24"/>
        </w:rPr>
        <w:t xml:space="preserve"> вер</w:t>
      </w:r>
      <w:r w:rsidR="005A5277">
        <w:rPr>
          <w:rFonts w:ascii="Times New Roman" w:eastAsia="Times New Roman" w:hAnsi="Times New Roman" w:cs="Times New Roman"/>
          <w:sz w:val="24"/>
          <w:szCs w:val="24"/>
        </w:rPr>
        <w:t xml:space="preserve">сии с установленным </w:t>
      </w:r>
      <w:r w:rsidR="005A5277">
        <w:rPr>
          <w:rFonts w:ascii="Times New Roman" w:eastAsia="Times New Roman" w:hAnsi="Times New Roman" w:cs="Times New Roman"/>
          <w:sz w:val="24"/>
          <w:szCs w:val="24"/>
          <w:lang w:val="en-US"/>
        </w:rPr>
        <w:t>Ethereum</w:t>
      </w:r>
      <w:r w:rsidR="005A5277" w:rsidRPr="005A52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A5277">
        <w:rPr>
          <w:rFonts w:ascii="Times New Roman" w:eastAsia="Times New Roman" w:hAnsi="Times New Roman" w:cs="Times New Roman"/>
          <w:sz w:val="24"/>
          <w:szCs w:val="24"/>
        </w:rPr>
        <w:t xml:space="preserve">кошельком </w:t>
      </w:r>
      <w:proofErr w:type="spellStart"/>
      <w:r w:rsidR="005A5277">
        <w:rPr>
          <w:rFonts w:ascii="Times New Roman" w:eastAsia="Times New Roman" w:hAnsi="Times New Roman" w:cs="Times New Roman"/>
          <w:sz w:val="24"/>
          <w:szCs w:val="24"/>
          <w:lang w:val="en-US"/>
        </w:rPr>
        <w:t>Metamask</w:t>
      </w:r>
      <w:proofErr w:type="spellEnd"/>
      <w:r w:rsidR="005A5277" w:rsidRPr="005A527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5A5277">
        <w:rPr>
          <w:rFonts w:ascii="Times New Roman" w:eastAsia="Times New Roman" w:hAnsi="Times New Roman" w:cs="Times New Roman"/>
          <w:sz w:val="24"/>
          <w:szCs w:val="24"/>
        </w:rPr>
        <w:t xml:space="preserve">связанный с публичной или приватной блокчейн сетью </w:t>
      </w:r>
      <w:r w:rsidR="005A5277">
        <w:rPr>
          <w:rFonts w:ascii="Times New Roman" w:eastAsia="Times New Roman" w:hAnsi="Times New Roman" w:cs="Times New Roman"/>
          <w:sz w:val="24"/>
          <w:szCs w:val="24"/>
          <w:lang w:val="en-US"/>
        </w:rPr>
        <w:t>Ethereum</w:t>
      </w:r>
    </w:p>
    <w:p w14:paraId="186BA891" w14:textId="6C0FEA14" w:rsidR="009C2469" w:rsidRPr="008F0765" w:rsidRDefault="005A5277" w:rsidP="2957AED8">
      <w:pPr>
        <w:pStyle w:val="2"/>
        <w:spacing w:before="120" w:after="120"/>
        <w:rPr>
          <w:rFonts w:ascii="Times New Roman" w:eastAsia="Times New Roman" w:hAnsi="Times New Roman" w:cs="Times New Roman"/>
          <w:b/>
          <w:bCs/>
          <w:color w:val="auto"/>
        </w:rPr>
      </w:pPr>
      <w:bookmarkStart w:id="26" w:name="_Toc482628535"/>
      <w:r>
        <w:rPr>
          <w:rFonts w:ascii="Times New Roman" w:eastAsia="Times New Roman" w:hAnsi="Times New Roman" w:cs="Times New Roman"/>
          <w:b/>
          <w:bCs/>
          <w:color w:val="auto"/>
        </w:rPr>
        <w:t>4.8</w:t>
      </w:r>
      <w:r w:rsidR="000D0DA9" w:rsidRPr="2957AED8">
        <w:rPr>
          <w:rFonts w:ascii="Times New Roman" w:eastAsia="Times New Roman" w:hAnsi="Times New Roman" w:cs="Times New Roman"/>
          <w:b/>
          <w:bCs/>
          <w:color w:val="auto"/>
        </w:rPr>
        <w:t>.</w:t>
      </w:r>
      <w:r w:rsidR="009C2469" w:rsidRPr="2957AED8">
        <w:rPr>
          <w:rFonts w:ascii="Times New Roman" w:eastAsia="Times New Roman" w:hAnsi="Times New Roman" w:cs="Times New Roman"/>
          <w:b/>
          <w:bCs/>
          <w:color w:val="auto"/>
        </w:rPr>
        <w:t xml:space="preserve"> Требования к маркировке и упаковке</w:t>
      </w:r>
      <w:bookmarkEnd w:id="26"/>
    </w:p>
    <w:p w14:paraId="73055F4B" w14:textId="77777777" w:rsidR="005A5277" w:rsidRPr="00845AD8" w:rsidRDefault="009C2469" w:rsidP="005A5277">
      <w:p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ab/>
      </w:r>
      <w:r w:rsidR="005A5277">
        <w:rPr>
          <w:rFonts w:ascii="Times New Roman" w:eastAsia="Times New Roman" w:hAnsi="Times New Roman" w:cs="Times New Roman"/>
          <w:sz w:val="24"/>
          <w:szCs w:val="24"/>
        </w:rPr>
        <w:t>Программный модуль</w:t>
      </w:r>
      <w:r w:rsidR="005A5277" w:rsidRPr="005A13DD">
        <w:rPr>
          <w:rFonts w:ascii="Times New Roman" w:eastAsia="Times New Roman" w:hAnsi="Times New Roman" w:cs="Times New Roman"/>
          <w:sz w:val="24"/>
          <w:szCs w:val="24"/>
        </w:rPr>
        <w:t xml:space="preserve"> поставля</w:t>
      </w:r>
      <w:r w:rsidR="005A5277">
        <w:rPr>
          <w:rFonts w:ascii="Times New Roman" w:eastAsia="Times New Roman" w:hAnsi="Times New Roman" w:cs="Times New Roman"/>
          <w:sz w:val="24"/>
          <w:szCs w:val="24"/>
        </w:rPr>
        <w:t xml:space="preserve">ется в составе проекта «Сервис организации экспертной деятельности на базе блокчейн платформы </w:t>
      </w:r>
      <w:r w:rsidR="005A5277">
        <w:rPr>
          <w:rFonts w:ascii="Times New Roman" w:eastAsia="Times New Roman" w:hAnsi="Times New Roman" w:cs="Times New Roman"/>
          <w:sz w:val="24"/>
          <w:szCs w:val="24"/>
          <w:lang w:val="en-US"/>
        </w:rPr>
        <w:t>Ethereum</w:t>
      </w:r>
      <w:r w:rsidR="005A5277">
        <w:rPr>
          <w:rFonts w:ascii="Times New Roman" w:eastAsia="Times New Roman" w:hAnsi="Times New Roman" w:cs="Times New Roman"/>
          <w:sz w:val="24"/>
          <w:szCs w:val="24"/>
        </w:rPr>
        <w:t>»</w:t>
      </w:r>
      <w:r w:rsidR="005A5277" w:rsidRPr="005A13DD">
        <w:rPr>
          <w:rFonts w:ascii="Times New Roman" w:eastAsia="Times New Roman" w:hAnsi="Times New Roman" w:cs="Times New Roman"/>
          <w:sz w:val="24"/>
          <w:szCs w:val="24"/>
        </w:rPr>
        <w:t xml:space="preserve"> н</w:t>
      </w:r>
      <w:r w:rsidR="005A5277">
        <w:rPr>
          <w:rFonts w:ascii="Times New Roman" w:eastAsia="Times New Roman" w:hAnsi="Times New Roman" w:cs="Times New Roman"/>
          <w:sz w:val="24"/>
          <w:szCs w:val="24"/>
        </w:rPr>
        <w:t>а внешнем носителе информации –</w:t>
      </w:r>
      <w:r w:rsidR="005A5277" w:rsidRPr="005A13DD">
        <w:rPr>
          <w:rFonts w:ascii="Times New Roman" w:eastAsia="Times New Roman" w:hAnsi="Times New Roman" w:cs="Times New Roman"/>
          <w:sz w:val="24"/>
          <w:szCs w:val="24"/>
        </w:rPr>
        <w:t>компакт диске (CD), на котором должны содержаться прогр</w:t>
      </w:r>
      <w:r w:rsidR="005A5277">
        <w:rPr>
          <w:rFonts w:ascii="Times New Roman" w:eastAsia="Times New Roman" w:hAnsi="Times New Roman" w:cs="Times New Roman"/>
          <w:sz w:val="24"/>
          <w:szCs w:val="24"/>
        </w:rPr>
        <w:t xml:space="preserve">аммная документация, </w:t>
      </w:r>
      <w:r w:rsidR="005A527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приложение </w:t>
      </w:r>
      <w:r w:rsidR="005A5277" w:rsidRPr="005A13DD">
        <w:rPr>
          <w:rFonts w:ascii="Times New Roman" w:eastAsia="Times New Roman" w:hAnsi="Times New Roman" w:cs="Times New Roman"/>
          <w:sz w:val="24"/>
          <w:szCs w:val="24"/>
        </w:rPr>
        <w:t>(исполняемые фа</w:t>
      </w:r>
      <w:r w:rsidR="005A5277">
        <w:rPr>
          <w:rFonts w:ascii="Times New Roman" w:eastAsia="Times New Roman" w:hAnsi="Times New Roman" w:cs="Times New Roman"/>
          <w:sz w:val="24"/>
          <w:szCs w:val="24"/>
        </w:rPr>
        <w:t>йлы и</w:t>
      </w:r>
      <w:r w:rsidR="005A5277" w:rsidRPr="005A13DD">
        <w:rPr>
          <w:rFonts w:ascii="Times New Roman" w:eastAsia="Times New Roman" w:hAnsi="Times New Roman" w:cs="Times New Roman"/>
          <w:sz w:val="24"/>
          <w:szCs w:val="24"/>
        </w:rPr>
        <w:t xml:space="preserve"> необходимы</w:t>
      </w:r>
      <w:r w:rsidR="005A5277">
        <w:rPr>
          <w:rFonts w:ascii="Times New Roman" w:eastAsia="Times New Roman" w:hAnsi="Times New Roman" w:cs="Times New Roman"/>
          <w:sz w:val="24"/>
          <w:szCs w:val="24"/>
        </w:rPr>
        <w:t xml:space="preserve">е для работы программы файлы). </w:t>
      </w:r>
      <w:r w:rsidR="005A5277" w:rsidRPr="005A13DD">
        <w:rPr>
          <w:rFonts w:ascii="Times New Roman" w:eastAsia="Times New Roman" w:hAnsi="Times New Roman" w:cs="Times New Roman"/>
          <w:sz w:val="24"/>
          <w:szCs w:val="24"/>
        </w:rPr>
        <w:t>Программное изделие должно иметь маркировку с обозначением</w:t>
      </w:r>
      <w:r w:rsidR="005A5277">
        <w:rPr>
          <w:rFonts w:ascii="Times New Roman" w:eastAsia="Times New Roman" w:hAnsi="Times New Roman" w:cs="Times New Roman"/>
          <w:sz w:val="24"/>
          <w:szCs w:val="24"/>
        </w:rPr>
        <w:t xml:space="preserve"> наименования изделия, </w:t>
      </w:r>
      <w:r w:rsidR="005A5277" w:rsidRPr="005A13DD">
        <w:rPr>
          <w:rFonts w:ascii="Times New Roman" w:eastAsia="Times New Roman" w:hAnsi="Times New Roman" w:cs="Times New Roman"/>
          <w:sz w:val="24"/>
          <w:szCs w:val="24"/>
        </w:rPr>
        <w:t>темы разработки, фамил</w:t>
      </w:r>
      <w:r w:rsidR="005A5277">
        <w:rPr>
          <w:rFonts w:ascii="Times New Roman" w:eastAsia="Times New Roman" w:hAnsi="Times New Roman" w:cs="Times New Roman"/>
          <w:sz w:val="24"/>
          <w:szCs w:val="24"/>
        </w:rPr>
        <w:t xml:space="preserve">ии, имени и отчества исполнителей, учебной </w:t>
      </w:r>
      <w:r w:rsidR="005A5277" w:rsidRPr="005A13DD">
        <w:rPr>
          <w:rFonts w:ascii="Times New Roman" w:eastAsia="Times New Roman" w:hAnsi="Times New Roman" w:cs="Times New Roman"/>
          <w:sz w:val="24"/>
          <w:szCs w:val="24"/>
        </w:rPr>
        <w:t>группы и года выпуска изделия.</w:t>
      </w:r>
    </w:p>
    <w:p w14:paraId="3C30A54A" w14:textId="6AC9742A" w:rsidR="005A5277" w:rsidRPr="008F0765" w:rsidRDefault="005A5277" w:rsidP="005A5277">
      <w:pPr>
        <w:pStyle w:val="2"/>
        <w:spacing w:before="120" w:after="120"/>
        <w:rPr>
          <w:rFonts w:ascii="Times New Roman" w:eastAsia="Times New Roman" w:hAnsi="Times New Roman" w:cs="Times New Roman"/>
          <w:b/>
          <w:bCs/>
          <w:color w:val="auto"/>
        </w:rPr>
      </w:pPr>
      <w:bookmarkStart w:id="27" w:name="_Toc482628536"/>
      <w:r>
        <w:rPr>
          <w:rFonts w:ascii="Times New Roman" w:eastAsia="Times New Roman" w:hAnsi="Times New Roman" w:cs="Times New Roman"/>
          <w:b/>
          <w:bCs/>
          <w:color w:val="auto"/>
        </w:rPr>
        <w:t>4.9</w:t>
      </w:r>
      <w:r w:rsidRPr="2957AED8">
        <w:rPr>
          <w:rFonts w:ascii="Times New Roman" w:eastAsia="Times New Roman" w:hAnsi="Times New Roman" w:cs="Times New Roman"/>
          <w:b/>
          <w:bCs/>
          <w:color w:val="auto"/>
        </w:rPr>
        <w:t>. Требования к транспортированию и хранению</w:t>
      </w:r>
      <w:bookmarkEnd w:id="27"/>
    </w:p>
    <w:p w14:paraId="3141C9BF" w14:textId="2AF22D03" w:rsidR="005A5277" w:rsidRPr="006C026D" w:rsidRDefault="005A5277" w:rsidP="005A5277">
      <w:pPr>
        <w:pStyle w:val="3"/>
        <w:rPr>
          <w:rFonts w:ascii="Times New Roman" w:hAnsi="Times New Roman" w:cs="Times New Roman"/>
          <w:b/>
          <w:color w:val="auto"/>
        </w:rPr>
      </w:pPr>
      <w:r>
        <w:tab/>
      </w:r>
      <w:bookmarkStart w:id="28" w:name="_Toc482628537"/>
      <w:r>
        <w:rPr>
          <w:rFonts w:ascii="Times New Roman" w:hAnsi="Times New Roman" w:cs="Times New Roman"/>
          <w:b/>
          <w:color w:val="auto"/>
        </w:rPr>
        <w:t>4.9</w:t>
      </w:r>
      <w:r w:rsidRPr="006C026D">
        <w:rPr>
          <w:rFonts w:ascii="Times New Roman" w:hAnsi="Times New Roman" w:cs="Times New Roman"/>
          <w:b/>
          <w:color w:val="auto"/>
        </w:rPr>
        <w:t xml:space="preserve">.1 </w:t>
      </w:r>
      <w:r>
        <w:rPr>
          <w:rFonts w:ascii="Times New Roman" w:hAnsi="Times New Roman" w:cs="Times New Roman"/>
          <w:b/>
          <w:color w:val="auto"/>
        </w:rPr>
        <w:t>Требования к хранению и транспортировке компакт-дисков (</w:t>
      </w:r>
      <w:r>
        <w:rPr>
          <w:rFonts w:ascii="Times New Roman" w:hAnsi="Times New Roman" w:cs="Times New Roman"/>
          <w:b/>
          <w:color w:val="auto"/>
          <w:lang w:val="en-US"/>
        </w:rPr>
        <w:t>CD</w:t>
      </w:r>
      <w:r w:rsidRPr="006C026D">
        <w:rPr>
          <w:rFonts w:ascii="Times New Roman" w:hAnsi="Times New Roman" w:cs="Times New Roman"/>
          <w:b/>
          <w:color w:val="auto"/>
        </w:rPr>
        <w:t>)</w:t>
      </w:r>
      <w:bookmarkEnd w:id="28"/>
    </w:p>
    <w:p w14:paraId="43E57143" w14:textId="77777777" w:rsidR="005A5277" w:rsidRPr="006C026D" w:rsidRDefault="005A5277" w:rsidP="005A5277">
      <w:pPr>
        <w:spacing w:before="120" w:after="120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C026D">
        <w:rPr>
          <w:rFonts w:ascii="Times New Roman" w:eastAsia="Times New Roman" w:hAnsi="Times New Roman" w:cs="Times New Roman"/>
          <w:sz w:val="24"/>
          <w:szCs w:val="24"/>
        </w:rPr>
        <w:t>Программа поставляется заказчику на внешнем носителе информации – компакт-диске (CD). Документация к программе передается как на компакт-диске вместе с программой, так и в печатном виде.</w:t>
      </w:r>
    </w:p>
    <w:p w14:paraId="5436FF1D" w14:textId="77777777" w:rsidR="005A5277" w:rsidRPr="006C026D" w:rsidRDefault="005A5277" w:rsidP="005A5277">
      <w:pPr>
        <w:spacing w:before="120" w:after="120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C026D">
        <w:rPr>
          <w:rFonts w:ascii="Times New Roman" w:eastAsia="Times New Roman" w:hAnsi="Times New Roman" w:cs="Times New Roman"/>
          <w:sz w:val="24"/>
          <w:szCs w:val="24"/>
        </w:rPr>
        <w:t>Требования к транспортировке и хранению компакт-дисков с программным обеспечением являются стандартными и должны соответствовать требованиям ГОСТ Р 7.02-</w:t>
      </w:r>
      <w:r w:rsidRPr="00AE52C2">
        <w:rPr>
          <w:rFonts w:ascii="Times New Roman" w:eastAsia="Times New Roman" w:hAnsi="Times New Roman" w:cs="Times New Roman"/>
          <w:sz w:val="24"/>
          <w:szCs w:val="24"/>
        </w:rPr>
        <w:t>2006 [10]:</w:t>
      </w:r>
    </w:p>
    <w:p w14:paraId="5CE5EB54" w14:textId="77777777" w:rsidR="005A5277" w:rsidRPr="006C026D" w:rsidRDefault="005A5277" w:rsidP="00FA214C">
      <w:pPr>
        <w:pStyle w:val="aa"/>
        <w:numPr>
          <w:ilvl w:val="0"/>
          <w:numId w:val="23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C026D">
        <w:rPr>
          <w:rFonts w:ascii="Times New Roman" w:eastAsia="Times New Roman" w:hAnsi="Times New Roman" w:cs="Times New Roman"/>
          <w:sz w:val="24"/>
          <w:szCs w:val="24"/>
        </w:rPr>
        <w:t>В помещении для хранения компакт-дисков допустимы температура воздуха от 10°С до 20°С и относительная влажность воздуха от 20% до 65%.</w:t>
      </w:r>
    </w:p>
    <w:p w14:paraId="7B81CFA7" w14:textId="77777777" w:rsidR="005A5277" w:rsidRDefault="005A5277" w:rsidP="00FA214C">
      <w:pPr>
        <w:pStyle w:val="aa"/>
        <w:numPr>
          <w:ilvl w:val="0"/>
          <w:numId w:val="23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C026D">
        <w:rPr>
          <w:rFonts w:ascii="Times New Roman" w:eastAsia="Times New Roman" w:hAnsi="Times New Roman" w:cs="Times New Roman"/>
          <w:sz w:val="24"/>
          <w:szCs w:val="24"/>
        </w:rPr>
        <w:t xml:space="preserve"> Максимальные суточные колебания температуры 2°С и относительной влажности воздуха - 5%.</w:t>
      </w:r>
    </w:p>
    <w:p w14:paraId="3E082737" w14:textId="77777777" w:rsidR="005A5277" w:rsidRDefault="005A5277" w:rsidP="00FA214C">
      <w:pPr>
        <w:pStyle w:val="aa"/>
        <w:numPr>
          <w:ilvl w:val="0"/>
          <w:numId w:val="23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C026D">
        <w:rPr>
          <w:rFonts w:ascii="Times New Roman" w:eastAsia="Times New Roman" w:hAnsi="Times New Roman" w:cs="Times New Roman"/>
          <w:sz w:val="24"/>
          <w:szCs w:val="24"/>
        </w:rPr>
        <w:t>Компакт-диски хранят и используют на расстоянии не менее 0,5 м от источников тепла и влаги.</w:t>
      </w:r>
    </w:p>
    <w:p w14:paraId="59D53209" w14:textId="77777777" w:rsidR="005A5277" w:rsidRDefault="005A5277" w:rsidP="00FA214C">
      <w:pPr>
        <w:pStyle w:val="aa"/>
        <w:numPr>
          <w:ilvl w:val="0"/>
          <w:numId w:val="23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C026D">
        <w:rPr>
          <w:rFonts w:ascii="Times New Roman" w:eastAsia="Times New Roman" w:hAnsi="Times New Roman" w:cs="Times New Roman"/>
          <w:sz w:val="24"/>
          <w:szCs w:val="24"/>
        </w:rPr>
        <w:t>Компакт-диски хранят в темноте или при освещении рассеянным светом, не содержащим ультрафиолетовое излучение.</w:t>
      </w:r>
    </w:p>
    <w:p w14:paraId="62ED60EE" w14:textId="77777777" w:rsidR="005A5277" w:rsidRDefault="005A5277" w:rsidP="00FA214C">
      <w:pPr>
        <w:pStyle w:val="aa"/>
        <w:numPr>
          <w:ilvl w:val="0"/>
          <w:numId w:val="23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C026D">
        <w:rPr>
          <w:rFonts w:ascii="Times New Roman" w:eastAsia="Times New Roman" w:hAnsi="Times New Roman" w:cs="Times New Roman"/>
          <w:sz w:val="24"/>
          <w:szCs w:val="24"/>
        </w:rPr>
        <w:t>Транспортировка производится вертикально в специальных маркированных контейнерах из безопасных материалов с применением мер по предотвращению ударов контейнеров, перемещению и вибрации компакт-дисков внутри контейнеров, а также проникновения влаги, вредных газов, пыли, солнечных лучей и образованию конденсата внутри контейнеров.</w:t>
      </w:r>
    </w:p>
    <w:p w14:paraId="47AC663F" w14:textId="77777777" w:rsidR="005A5277" w:rsidRDefault="005A5277" w:rsidP="00FA214C">
      <w:pPr>
        <w:pStyle w:val="aa"/>
        <w:numPr>
          <w:ilvl w:val="0"/>
          <w:numId w:val="23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C026D">
        <w:rPr>
          <w:rFonts w:ascii="Times New Roman" w:eastAsia="Times New Roman" w:hAnsi="Times New Roman" w:cs="Times New Roman"/>
          <w:sz w:val="24"/>
          <w:szCs w:val="24"/>
        </w:rPr>
        <w:t>Очистка компакт-диска производится путем протирания чистым мягким хлопчатобумажным тампоном без длинного ворса, пропитанным водой, этиловым (ГОСТ 18300</w:t>
      </w:r>
      <w:r w:rsidRPr="00AE52C2">
        <w:rPr>
          <w:rFonts w:ascii="Times New Roman" w:eastAsia="Times New Roman" w:hAnsi="Times New Roman" w:cs="Times New Roman"/>
          <w:sz w:val="24"/>
          <w:szCs w:val="24"/>
        </w:rPr>
        <w:t>-87 [11])</w:t>
      </w:r>
      <w:r w:rsidRPr="006C026D">
        <w:rPr>
          <w:rFonts w:ascii="Times New Roman" w:eastAsia="Times New Roman" w:hAnsi="Times New Roman" w:cs="Times New Roman"/>
          <w:sz w:val="24"/>
          <w:szCs w:val="24"/>
        </w:rPr>
        <w:t xml:space="preserve"> или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изопропиловым (ГОСТ 9805-84 [12</w:t>
      </w:r>
      <w:r w:rsidRPr="006C026D">
        <w:rPr>
          <w:rFonts w:ascii="Times New Roman" w:eastAsia="Times New Roman" w:hAnsi="Times New Roman" w:cs="Times New Roman"/>
          <w:sz w:val="24"/>
          <w:szCs w:val="24"/>
        </w:rPr>
        <w:t xml:space="preserve">]) спиртом. </w:t>
      </w:r>
    </w:p>
    <w:p w14:paraId="3BDB6C48" w14:textId="5D93D8E5" w:rsidR="005A5277" w:rsidRPr="006C026D" w:rsidRDefault="005A5277" w:rsidP="005A5277">
      <w:pPr>
        <w:pStyle w:val="3"/>
        <w:ind w:left="708"/>
        <w:jc w:val="both"/>
        <w:rPr>
          <w:rFonts w:ascii="Times New Roman" w:hAnsi="Times New Roman" w:cs="Times New Roman"/>
          <w:b/>
          <w:color w:val="auto"/>
        </w:rPr>
      </w:pPr>
      <w:bookmarkStart w:id="29" w:name="_Toc482628538"/>
      <w:r>
        <w:rPr>
          <w:rFonts w:ascii="Times New Roman" w:hAnsi="Times New Roman" w:cs="Times New Roman"/>
          <w:b/>
          <w:color w:val="auto"/>
        </w:rPr>
        <w:t>4.9</w:t>
      </w:r>
      <w:r w:rsidRPr="006C026D">
        <w:rPr>
          <w:rFonts w:ascii="Times New Roman" w:hAnsi="Times New Roman" w:cs="Times New Roman"/>
          <w:b/>
          <w:color w:val="auto"/>
        </w:rPr>
        <w:t xml:space="preserve">.1 Требования к хранению и транспортировке </w:t>
      </w:r>
      <w:r w:rsidR="00036396">
        <w:rPr>
          <w:rFonts w:ascii="Times New Roman" w:hAnsi="Times New Roman" w:cs="Times New Roman"/>
          <w:b/>
          <w:color w:val="auto"/>
        </w:rPr>
        <w:t xml:space="preserve">программных </w:t>
      </w:r>
      <w:r>
        <w:rPr>
          <w:rFonts w:ascii="Times New Roman" w:hAnsi="Times New Roman" w:cs="Times New Roman"/>
          <w:b/>
          <w:color w:val="auto"/>
        </w:rPr>
        <w:t xml:space="preserve">документов, </w:t>
      </w:r>
      <w:r w:rsidRPr="006C026D">
        <w:rPr>
          <w:rFonts w:ascii="Times New Roman" w:hAnsi="Times New Roman" w:cs="Times New Roman"/>
          <w:b/>
          <w:color w:val="auto"/>
        </w:rPr>
        <w:t xml:space="preserve">         предоставляемых в печатном виде.</w:t>
      </w:r>
      <w:bookmarkEnd w:id="29"/>
    </w:p>
    <w:p w14:paraId="6BD5E77C" w14:textId="77777777" w:rsidR="005A5277" w:rsidRPr="006C026D" w:rsidRDefault="005A5277" w:rsidP="005A5277">
      <w:pPr>
        <w:spacing w:before="120" w:after="120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C026D">
        <w:rPr>
          <w:rFonts w:ascii="Times New Roman" w:eastAsia="Times New Roman" w:hAnsi="Times New Roman" w:cs="Times New Roman"/>
          <w:sz w:val="24"/>
          <w:szCs w:val="24"/>
        </w:rPr>
        <w:t>Требования к транспортировке и хранению программных документов являютс</w:t>
      </w:r>
      <w:r>
        <w:rPr>
          <w:rFonts w:ascii="Times New Roman" w:eastAsia="Times New Roman" w:hAnsi="Times New Roman" w:cs="Times New Roman"/>
          <w:sz w:val="24"/>
          <w:szCs w:val="24"/>
        </w:rPr>
        <w:t>я</w:t>
      </w:r>
      <w:r w:rsidRPr="006C026D">
        <w:rPr>
          <w:rFonts w:ascii="Times New Roman" w:eastAsia="Times New Roman" w:hAnsi="Times New Roman" w:cs="Times New Roman"/>
          <w:sz w:val="24"/>
          <w:szCs w:val="24"/>
        </w:rPr>
        <w:t xml:space="preserve"> стандартными и должны соответствовать общим требованиям хранения и транспортировки печатной продукции:</w:t>
      </w:r>
    </w:p>
    <w:p w14:paraId="081E7E61" w14:textId="77777777" w:rsidR="005A5277" w:rsidRPr="006C026D" w:rsidRDefault="005A5277" w:rsidP="00FA214C">
      <w:pPr>
        <w:pStyle w:val="aa"/>
        <w:numPr>
          <w:ilvl w:val="0"/>
          <w:numId w:val="24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C026D">
        <w:rPr>
          <w:rFonts w:ascii="Times New Roman" w:eastAsia="Times New Roman" w:hAnsi="Times New Roman" w:cs="Times New Roman"/>
          <w:sz w:val="24"/>
          <w:szCs w:val="24"/>
        </w:rPr>
        <w:t>В помещении для хранения печатной продукции д</w:t>
      </w:r>
      <w:r>
        <w:rPr>
          <w:rFonts w:ascii="Times New Roman" w:eastAsia="Times New Roman" w:hAnsi="Times New Roman" w:cs="Times New Roman"/>
          <w:sz w:val="24"/>
          <w:szCs w:val="24"/>
        </w:rPr>
        <w:t>опустимы температура воздуха от</w:t>
      </w:r>
      <w:r w:rsidRPr="006C026D">
        <w:rPr>
          <w:rFonts w:ascii="Times New Roman" w:eastAsia="Times New Roman" w:hAnsi="Times New Roman" w:cs="Times New Roman"/>
          <w:sz w:val="24"/>
          <w:szCs w:val="24"/>
        </w:rPr>
        <w:t>10°С до 30°С и относительная влажность воздуха от 30% до 60%.</w:t>
      </w:r>
    </w:p>
    <w:p w14:paraId="14E30C4F" w14:textId="77777777" w:rsidR="005A5277" w:rsidRDefault="005A5277" w:rsidP="00FA214C">
      <w:pPr>
        <w:pStyle w:val="aa"/>
        <w:numPr>
          <w:ilvl w:val="0"/>
          <w:numId w:val="24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C026D">
        <w:rPr>
          <w:rFonts w:ascii="Times New Roman" w:eastAsia="Times New Roman" w:hAnsi="Times New Roman" w:cs="Times New Roman"/>
          <w:sz w:val="24"/>
          <w:szCs w:val="24"/>
        </w:rPr>
        <w:t xml:space="preserve"> Документацию хранят и используют на расстоянии не менее 0.5 от источников тепла и влаги. Не допускается хранение печатной продукции в помещениях, где находятся агрессивные агенты – растворители, спирт, бензин.</w:t>
      </w:r>
    </w:p>
    <w:p w14:paraId="655BE799" w14:textId="77777777" w:rsidR="005A5277" w:rsidRDefault="005A5277" w:rsidP="00FA214C">
      <w:pPr>
        <w:pStyle w:val="aa"/>
        <w:numPr>
          <w:ilvl w:val="0"/>
          <w:numId w:val="24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C026D">
        <w:rPr>
          <w:rFonts w:ascii="Times New Roman" w:eastAsia="Times New Roman" w:hAnsi="Times New Roman" w:cs="Times New Roman"/>
          <w:sz w:val="24"/>
          <w:szCs w:val="24"/>
        </w:rPr>
        <w:t xml:space="preserve"> Не допускается попадание на документацию агрессивных агентов.</w:t>
      </w:r>
    </w:p>
    <w:p w14:paraId="11D0BB91" w14:textId="77777777" w:rsidR="005A5277" w:rsidRDefault="005A5277" w:rsidP="00FA214C">
      <w:pPr>
        <w:pStyle w:val="aa"/>
        <w:numPr>
          <w:ilvl w:val="0"/>
          <w:numId w:val="24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C026D">
        <w:rPr>
          <w:rFonts w:ascii="Times New Roman" w:eastAsia="Times New Roman" w:hAnsi="Times New Roman" w:cs="Times New Roman"/>
          <w:sz w:val="24"/>
          <w:szCs w:val="24"/>
        </w:rPr>
        <w:t xml:space="preserve">Транспортировка производится в специальных контейнерах с применением мер по предотвращению деформации документов внутри контейнеров, а также проникновения </w:t>
      </w:r>
      <w:r w:rsidRPr="006C026D">
        <w:rPr>
          <w:rFonts w:ascii="Times New Roman" w:eastAsia="Times New Roman" w:hAnsi="Times New Roman" w:cs="Times New Roman"/>
          <w:sz w:val="24"/>
          <w:szCs w:val="24"/>
        </w:rPr>
        <w:lastRenderedPageBreak/>
        <w:t>влаги, вредных газов, пыли, солнечных лучей и образованию конденсата внутри контейнеров.</w:t>
      </w:r>
    </w:p>
    <w:p w14:paraId="0FB85B22" w14:textId="77777777" w:rsidR="005A5277" w:rsidRDefault="005A5277" w:rsidP="00FA214C">
      <w:pPr>
        <w:pStyle w:val="aa"/>
        <w:numPr>
          <w:ilvl w:val="0"/>
          <w:numId w:val="24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C026D">
        <w:rPr>
          <w:rFonts w:ascii="Times New Roman" w:eastAsia="Times New Roman" w:hAnsi="Times New Roman" w:cs="Times New Roman"/>
          <w:sz w:val="24"/>
          <w:szCs w:val="24"/>
        </w:rPr>
        <w:t>Программные документы, предоставляемые в печатном виде должны соответствовать общим правилам учета и хранения программных документов, предусмотренных стандартами Единой системы программной документации и соответствовать требованиям ГОСТ 19.602-</w:t>
      </w:r>
      <w:r w:rsidRPr="00AE52C2">
        <w:rPr>
          <w:rFonts w:ascii="Times New Roman" w:eastAsia="Times New Roman" w:hAnsi="Times New Roman" w:cs="Times New Roman"/>
          <w:sz w:val="24"/>
          <w:szCs w:val="24"/>
        </w:rPr>
        <w:t>78 [13].</w:t>
      </w:r>
    </w:p>
    <w:p w14:paraId="2E8CD655" w14:textId="77777777" w:rsidR="005A5277" w:rsidRPr="006C026D" w:rsidRDefault="005A5277" w:rsidP="005A5277">
      <w:pPr>
        <w:pStyle w:val="aa"/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C075072" w14:textId="3D4D056B" w:rsidR="005A5277" w:rsidRPr="008F0765" w:rsidRDefault="005A5277" w:rsidP="005A5277">
      <w:pPr>
        <w:pStyle w:val="2"/>
        <w:spacing w:before="120" w:after="120"/>
        <w:rPr>
          <w:rFonts w:ascii="Times New Roman" w:eastAsia="Times New Roman" w:hAnsi="Times New Roman" w:cs="Times New Roman"/>
          <w:b/>
          <w:bCs/>
          <w:color w:val="auto"/>
        </w:rPr>
      </w:pPr>
      <w:bookmarkStart w:id="30" w:name="_Toc482628539"/>
      <w:r>
        <w:rPr>
          <w:rFonts w:ascii="Times New Roman" w:eastAsia="Times New Roman" w:hAnsi="Times New Roman" w:cs="Times New Roman"/>
          <w:b/>
          <w:bCs/>
          <w:color w:val="auto"/>
        </w:rPr>
        <w:t>4.10</w:t>
      </w:r>
      <w:r w:rsidRPr="2957AED8">
        <w:rPr>
          <w:rFonts w:ascii="Times New Roman" w:eastAsia="Times New Roman" w:hAnsi="Times New Roman" w:cs="Times New Roman"/>
          <w:b/>
          <w:bCs/>
          <w:color w:val="auto"/>
        </w:rPr>
        <w:t>. Специальные требования</w:t>
      </w:r>
      <w:bookmarkEnd w:id="30"/>
    </w:p>
    <w:p w14:paraId="6FA60FE2" w14:textId="77777777" w:rsidR="005A5277" w:rsidRPr="00716952" w:rsidRDefault="005A5277" w:rsidP="005A5277">
      <w:p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ab/>
      </w:r>
      <w:r w:rsidRPr="7B578F46">
        <w:rPr>
          <w:rFonts w:ascii="Times New Roman" w:eastAsia="Times New Roman" w:hAnsi="Times New Roman" w:cs="Times New Roman"/>
          <w:sz w:val="24"/>
          <w:szCs w:val="24"/>
        </w:rPr>
        <w:t>Специальные требования не предъявляются.</w:t>
      </w:r>
    </w:p>
    <w:p w14:paraId="577BCA40" w14:textId="77777777" w:rsidR="00417548" w:rsidRDefault="004175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30AE5AC" w14:textId="77777777" w:rsidR="00417548" w:rsidRPr="002E251B" w:rsidRDefault="00417548" w:rsidP="00FA214C">
      <w:pPr>
        <w:pStyle w:val="1"/>
        <w:numPr>
          <w:ilvl w:val="0"/>
          <w:numId w:val="20"/>
        </w:numPr>
        <w:spacing w:before="120" w:after="120"/>
        <w:jc w:val="center"/>
        <w:rPr>
          <w:rFonts w:ascii="Times New Roman" w:eastAsia="Times New Roman" w:hAnsi="Times New Roman" w:cs="Times New Roman"/>
          <w:b/>
          <w:bCs/>
          <w:color w:val="auto"/>
        </w:rPr>
      </w:pPr>
      <w:bookmarkStart w:id="31" w:name="_Toc482628540"/>
      <w:r w:rsidRPr="2957AED8">
        <w:rPr>
          <w:rFonts w:ascii="Times New Roman" w:eastAsia="Times New Roman" w:hAnsi="Times New Roman" w:cs="Times New Roman"/>
          <w:b/>
          <w:bCs/>
          <w:color w:val="auto"/>
        </w:rPr>
        <w:lastRenderedPageBreak/>
        <w:t>Требования к программной документации</w:t>
      </w:r>
      <w:bookmarkEnd w:id="31"/>
    </w:p>
    <w:p w14:paraId="1419CAF5" w14:textId="77777777" w:rsidR="00417548" w:rsidRPr="002E251B" w:rsidRDefault="00417548" w:rsidP="2957AED8">
      <w:pPr>
        <w:pStyle w:val="2"/>
        <w:spacing w:before="120" w:after="120"/>
        <w:jc w:val="both"/>
        <w:rPr>
          <w:rFonts w:ascii="Times New Roman" w:eastAsia="Times New Roman" w:hAnsi="Times New Roman" w:cs="Times New Roman"/>
          <w:b/>
          <w:bCs/>
          <w:color w:val="auto"/>
        </w:rPr>
      </w:pPr>
      <w:bookmarkStart w:id="32" w:name="_Toc482628541"/>
      <w:r w:rsidRPr="2957AED8">
        <w:rPr>
          <w:rFonts w:ascii="Times New Roman" w:eastAsia="Times New Roman" w:hAnsi="Times New Roman" w:cs="Times New Roman"/>
          <w:b/>
          <w:bCs/>
          <w:color w:val="auto"/>
        </w:rPr>
        <w:t>5.1</w:t>
      </w:r>
      <w:r w:rsidR="000D0DA9" w:rsidRPr="2957AED8">
        <w:rPr>
          <w:rFonts w:ascii="Times New Roman" w:eastAsia="Times New Roman" w:hAnsi="Times New Roman" w:cs="Times New Roman"/>
          <w:b/>
          <w:bCs/>
          <w:color w:val="auto"/>
        </w:rPr>
        <w:t>.</w:t>
      </w:r>
      <w:r w:rsidRPr="2957AED8">
        <w:rPr>
          <w:rFonts w:ascii="Times New Roman" w:eastAsia="Times New Roman" w:hAnsi="Times New Roman" w:cs="Times New Roman"/>
          <w:b/>
          <w:bCs/>
          <w:color w:val="auto"/>
        </w:rPr>
        <w:t xml:space="preserve"> Состав программной документации</w:t>
      </w:r>
      <w:bookmarkEnd w:id="32"/>
    </w:p>
    <w:p w14:paraId="3C8BD9D1" w14:textId="00994319" w:rsidR="00417548" w:rsidRDefault="003A7BC7" w:rsidP="00FA214C">
      <w:pPr>
        <w:pStyle w:val="aa"/>
        <w:numPr>
          <w:ilvl w:val="0"/>
          <w:numId w:val="3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«Сервис </w:t>
      </w:r>
      <w:r w:rsidR="1CA4AC99" w:rsidRPr="1CA4AC99">
        <w:rPr>
          <w:rFonts w:ascii="Times New Roman" w:eastAsia="Times New Roman" w:hAnsi="Times New Roman" w:cs="Times New Roman"/>
          <w:sz w:val="24"/>
          <w:szCs w:val="24"/>
        </w:rPr>
        <w:t>организации экспертной оценки на базе блокчейн платформы Ethereum». Техническое задание. ГОСТ 19.71-208</w:t>
      </w:r>
    </w:p>
    <w:p w14:paraId="5C300556" w14:textId="50E8CB1B" w:rsidR="00417548" w:rsidRDefault="003A7BC7" w:rsidP="00FA214C">
      <w:pPr>
        <w:pStyle w:val="aa"/>
        <w:numPr>
          <w:ilvl w:val="0"/>
          <w:numId w:val="3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«Сервис </w:t>
      </w:r>
      <w:r w:rsidR="1CA4AC99" w:rsidRPr="1CA4AC99">
        <w:rPr>
          <w:rFonts w:ascii="Times New Roman" w:eastAsia="Times New Roman" w:hAnsi="Times New Roman" w:cs="Times New Roman"/>
          <w:sz w:val="24"/>
          <w:szCs w:val="24"/>
        </w:rPr>
        <w:t>организации экспертной оценки на базе блокчейн платформы Ethereum».  Пояснительная записка. ГОСТ 19.404-79</w:t>
      </w:r>
    </w:p>
    <w:p w14:paraId="394988FD" w14:textId="5D202763" w:rsidR="00417548" w:rsidRDefault="003A7BC7" w:rsidP="00FA214C">
      <w:pPr>
        <w:pStyle w:val="aa"/>
        <w:numPr>
          <w:ilvl w:val="0"/>
          <w:numId w:val="3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«Сервис </w:t>
      </w:r>
      <w:r w:rsidR="1CA4AC99" w:rsidRPr="1CA4AC99">
        <w:rPr>
          <w:rFonts w:ascii="Times New Roman" w:eastAsia="Times New Roman" w:hAnsi="Times New Roman" w:cs="Times New Roman"/>
          <w:sz w:val="24"/>
          <w:szCs w:val="24"/>
        </w:rPr>
        <w:t>организации экспертной оценки на базе блокчейн платформы Ethereum».  Руководство оператора. ГОСТ 19.505-79</w:t>
      </w:r>
    </w:p>
    <w:p w14:paraId="55191618" w14:textId="626BF814" w:rsidR="00417548" w:rsidRDefault="003A7BC7" w:rsidP="00FA214C">
      <w:pPr>
        <w:pStyle w:val="aa"/>
        <w:numPr>
          <w:ilvl w:val="0"/>
          <w:numId w:val="3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«Сервис </w:t>
      </w:r>
      <w:r w:rsidR="1CA4AC99" w:rsidRPr="1CA4AC99">
        <w:rPr>
          <w:rFonts w:ascii="Times New Roman" w:eastAsia="Times New Roman" w:hAnsi="Times New Roman" w:cs="Times New Roman"/>
          <w:sz w:val="24"/>
          <w:szCs w:val="24"/>
        </w:rPr>
        <w:t>организации экспертной оценки на базе блокчейн платформы Ethereum».  Программа и методика испытаний. ГОСТ 19.301-79</w:t>
      </w:r>
    </w:p>
    <w:p w14:paraId="3E717BCC" w14:textId="74F8B608" w:rsidR="00CF09AF" w:rsidRDefault="003A7BC7" w:rsidP="00FA214C">
      <w:pPr>
        <w:pStyle w:val="aa"/>
        <w:numPr>
          <w:ilvl w:val="0"/>
          <w:numId w:val="3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«Сервис </w:t>
      </w:r>
      <w:r w:rsidR="1CA4AC99" w:rsidRPr="1CA4AC99">
        <w:rPr>
          <w:rFonts w:ascii="Times New Roman" w:eastAsia="Times New Roman" w:hAnsi="Times New Roman" w:cs="Times New Roman"/>
          <w:sz w:val="24"/>
          <w:szCs w:val="24"/>
        </w:rPr>
        <w:t>организации экспертной оценки на базе блокчейн платформы Ethereum».  Текст программы ГОСТ 19.401-78</w:t>
      </w:r>
    </w:p>
    <w:p w14:paraId="22A71C39" w14:textId="77777777" w:rsidR="00CF09AF" w:rsidRDefault="00CF09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FF28BBF" w14:textId="77777777" w:rsidR="00CF09AF" w:rsidRPr="008F0765" w:rsidRDefault="00CF09AF" w:rsidP="00FA214C">
      <w:pPr>
        <w:pStyle w:val="1"/>
        <w:numPr>
          <w:ilvl w:val="0"/>
          <w:numId w:val="3"/>
        </w:numPr>
        <w:spacing w:before="120" w:after="120"/>
        <w:jc w:val="center"/>
        <w:rPr>
          <w:rFonts w:ascii="Times New Roman" w:eastAsia="Times New Roman" w:hAnsi="Times New Roman" w:cs="Times New Roman"/>
          <w:b/>
          <w:bCs/>
          <w:color w:val="auto"/>
        </w:rPr>
      </w:pPr>
      <w:bookmarkStart w:id="33" w:name="_Toc482628542"/>
      <w:r w:rsidRPr="2957AED8">
        <w:rPr>
          <w:rFonts w:ascii="Times New Roman" w:eastAsia="Times New Roman" w:hAnsi="Times New Roman" w:cs="Times New Roman"/>
          <w:b/>
          <w:bCs/>
          <w:color w:val="auto"/>
        </w:rPr>
        <w:lastRenderedPageBreak/>
        <w:t>Технико-экономические показатели</w:t>
      </w:r>
      <w:bookmarkEnd w:id="33"/>
    </w:p>
    <w:p w14:paraId="16E824D0" w14:textId="77777777" w:rsidR="00CF09AF" w:rsidRPr="008F0765" w:rsidRDefault="00CF09AF" w:rsidP="2957AED8">
      <w:pPr>
        <w:pStyle w:val="2"/>
        <w:spacing w:before="120" w:after="120"/>
        <w:rPr>
          <w:rFonts w:ascii="Times New Roman" w:eastAsia="Times New Roman" w:hAnsi="Times New Roman" w:cs="Times New Roman"/>
          <w:b/>
          <w:bCs/>
          <w:color w:val="auto"/>
        </w:rPr>
      </w:pPr>
      <w:bookmarkStart w:id="34" w:name="_Toc482628543"/>
      <w:r w:rsidRPr="2957AED8">
        <w:rPr>
          <w:rFonts w:ascii="Times New Roman" w:eastAsia="Times New Roman" w:hAnsi="Times New Roman" w:cs="Times New Roman"/>
          <w:b/>
          <w:bCs/>
          <w:color w:val="auto"/>
        </w:rPr>
        <w:t>6.1</w:t>
      </w:r>
      <w:r w:rsidR="000D0DA9" w:rsidRPr="2957AED8">
        <w:rPr>
          <w:rFonts w:ascii="Times New Roman" w:eastAsia="Times New Roman" w:hAnsi="Times New Roman" w:cs="Times New Roman"/>
          <w:b/>
          <w:bCs/>
          <w:color w:val="auto"/>
        </w:rPr>
        <w:t>.</w:t>
      </w:r>
      <w:r w:rsidRPr="2957AED8">
        <w:rPr>
          <w:rFonts w:ascii="Times New Roman" w:eastAsia="Times New Roman" w:hAnsi="Times New Roman" w:cs="Times New Roman"/>
          <w:b/>
          <w:bCs/>
          <w:color w:val="auto"/>
        </w:rPr>
        <w:t xml:space="preserve"> Предполагаемая потребность</w:t>
      </w:r>
      <w:bookmarkEnd w:id="34"/>
    </w:p>
    <w:p w14:paraId="62D8EDF1" w14:textId="65B229F8" w:rsidR="0086508D" w:rsidRDefault="00CF09AF" w:rsidP="61B90F74">
      <w:p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ab/>
      </w:r>
      <w:r w:rsidR="00953813" w:rsidRPr="7B578F46">
        <w:rPr>
          <w:rFonts w:ascii="Times New Roman" w:eastAsia="Times New Roman" w:hAnsi="Times New Roman" w:cs="Times New Roman"/>
          <w:sz w:val="24"/>
          <w:szCs w:val="24"/>
        </w:rPr>
        <w:t>Данная программа может быть использована высшими учебными заведениями или другими образовательными учреждениями в целях оценки работ учащихся, например, курсовых работ, проектов, а также другими организациями, которым необходимо провести прозрачную оценку чего-либо.</w:t>
      </w:r>
    </w:p>
    <w:p w14:paraId="372D211A" w14:textId="77777777" w:rsidR="0086508D" w:rsidRPr="008F0765" w:rsidRDefault="0086508D" w:rsidP="2957AED8">
      <w:pPr>
        <w:pStyle w:val="2"/>
        <w:spacing w:before="120" w:after="120"/>
        <w:rPr>
          <w:rFonts w:ascii="Times New Roman" w:eastAsia="Times New Roman" w:hAnsi="Times New Roman" w:cs="Times New Roman"/>
          <w:b/>
          <w:bCs/>
          <w:color w:val="auto"/>
        </w:rPr>
      </w:pPr>
      <w:bookmarkStart w:id="35" w:name="_Toc482628544"/>
      <w:r w:rsidRPr="2957AED8">
        <w:rPr>
          <w:rFonts w:ascii="Times New Roman" w:eastAsia="Times New Roman" w:hAnsi="Times New Roman" w:cs="Times New Roman"/>
          <w:b/>
          <w:bCs/>
          <w:color w:val="auto"/>
        </w:rPr>
        <w:t>6.2</w:t>
      </w:r>
      <w:r w:rsidR="000D0DA9" w:rsidRPr="2957AED8">
        <w:rPr>
          <w:rFonts w:ascii="Times New Roman" w:eastAsia="Times New Roman" w:hAnsi="Times New Roman" w:cs="Times New Roman"/>
          <w:b/>
          <w:bCs/>
          <w:color w:val="auto"/>
        </w:rPr>
        <w:t>.</w:t>
      </w:r>
      <w:r w:rsidRPr="2957AED8">
        <w:rPr>
          <w:rFonts w:ascii="Times New Roman" w:eastAsia="Times New Roman" w:hAnsi="Times New Roman" w:cs="Times New Roman"/>
          <w:b/>
          <w:bCs/>
          <w:color w:val="auto"/>
        </w:rPr>
        <w:t xml:space="preserve"> Ориентировочная экономическая эффективность</w:t>
      </w:r>
      <w:bookmarkEnd w:id="35"/>
      <w:r w:rsidRPr="2957AED8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</w:p>
    <w:p w14:paraId="595BA129" w14:textId="593410DE" w:rsidR="0086508D" w:rsidRPr="002308BC" w:rsidRDefault="00A00EC1" w:rsidP="61B90F74">
      <w:p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308BC" w:rsidRPr="7B578F46">
        <w:rPr>
          <w:rFonts w:ascii="Times New Roman" w:eastAsia="Times New Roman" w:hAnsi="Times New Roman" w:cs="Times New Roman"/>
          <w:sz w:val="24"/>
          <w:szCs w:val="24"/>
        </w:rPr>
        <w:t>Аналогов данного продукта выявлено не было. Преимущество решения заключается в создании надежной, легко встраиваемой системы оценивания, которой можно доверять. Процесс оценивани</w:t>
      </w:r>
      <w:r w:rsidR="00D83621">
        <w:rPr>
          <w:rFonts w:ascii="Times New Roman" w:eastAsia="Times New Roman" w:hAnsi="Times New Roman" w:cs="Times New Roman"/>
          <w:sz w:val="24"/>
          <w:szCs w:val="24"/>
        </w:rPr>
        <w:t>я станет максимально прозрачным.</w:t>
      </w:r>
      <w:r w:rsidR="002308BC" w:rsidRPr="7B578F46">
        <w:rPr>
          <w:rFonts w:ascii="Times New Roman" w:eastAsia="Times New Roman" w:hAnsi="Times New Roman" w:cs="Times New Roman"/>
          <w:sz w:val="24"/>
          <w:szCs w:val="24"/>
        </w:rPr>
        <w:t xml:space="preserve"> Также разрабатываемый сервис позволит автоматизировать оплату труда эксперта по оцениванию проектов.</w:t>
      </w:r>
    </w:p>
    <w:p w14:paraId="2B427D02" w14:textId="77777777" w:rsidR="00A00EC1" w:rsidRDefault="00A00E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0C28AC5" w14:textId="77777777" w:rsidR="00906B21" w:rsidRPr="008F0765" w:rsidRDefault="00906B21" w:rsidP="00FA214C">
      <w:pPr>
        <w:pStyle w:val="1"/>
        <w:numPr>
          <w:ilvl w:val="0"/>
          <w:numId w:val="3"/>
        </w:numPr>
        <w:spacing w:before="120" w:after="120"/>
        <w:jc w:val="center"/>
        <w:rPr>
          <w:rFonts w:ascii="Times New Roman" w:eastAsia="Times New Roman" w:hAnsi="Times New Roman" w:cs="Times New Roman"/>
          <w:b/>
          <w:bCs/>
          <w:color w:val="auto"/>
        </w:rPr>
      </w:pPr>
      <w:bookmarkStart w:id="36" w:name="_Toc482628545"/>
      <w:r w:rsidRPr="2957AED8">
        <w:rPr>
          <w:rFonts w:ascii="Times New Roman" w:eastAsia="Times New Roman" w:hAnsi="Times New Roman" w:cs="Times New Roman"/>
          <w:b/>
          <w:bCs/>
          <w:color w:val="auto"/>
        </w:rPr>
        <w:lastRenderedPageBreak/>
        <w:t>Стадии и этапы разработки</w:t>
      </w:r>
      <w:bookmarkEnd w:id="36"/>
    </w:p>
    <w:p w14:paraId="325287A0" w14:textId="77777777" w:rsidR="00906B21" w:rsidRPr="008F0765" w:rsidRDefault="00906B21" w:rsidP="2957AED8">
      <w:pPr>
        <w:pStyle w:val="2"/>
        <w:spacing w:before="120" w:after="120"/>
        <w:jc w:val="both"/>
        <w:rPr>
          <w:rFonts w:ascii="Times New Roman" w:eastAsia="Times New Roman" w:hAnsi="Times New Roman" w:cs="Times New Roman"/>
          <w:b/>
          <w:bCs/>
          <w:color w:val="auto"/>
        </w:rPr>
      </w:pPr>
      <w:bookmarkStart w:id="37" w:name="_Toc482628546"/>
      <w:r w:rsidRPr="2957AED8">
        <w:rPr>
          <w:rFonts w:ascii="Times New Roman" w:eastAsia="Times New Roman" w:hAnsi="Times New Roman" w:cs="Times New Roman"/>
          <w:b/>
          <w:bCs/>
          <w:color w:val="auto"/>
        </w:rPr>
        <w:t>7.1</w:t>
      </w:r>
      <w:r w:rsidR="000D0DA9" w:rsidRPr="2957AED8">
        <w:rPr>
          <w:rFonts w:ascii="Times New Roman" w:eastAsia="Times New Roman" w:hAnsi="Times New Roman" w:cs="Times New Roman"/>
          <w:b/>
          <w:bCs/>
          <w:color w:val="auto"/>
        </w:rPr>
        <w:t>.</w:t>
      </w:r>
      <w:r w:rsidRPr="2957AED8">
        <w:rPr>
          <w:rFonts w:ascii="Times New Roman" w:eastAsia="Times New Roman" w:hAnsi="Times New Roman" w:cs="Times New Roman"/>
          <w:b/>
          <w:bCs/>
          <w:color w:val="auto"/>
        </w:rPr>
        <w:t xml:space="preserve"> Этапы разработки</w:t>
      </w:r>
      <w:bookmarkEnd w:id="37"/>
    </w:p>
    <w:p w14:paraId="2329D9B9" w14:textId="77777777" w:rsidR="00906B21" w:rsidRPr="00D83621" w:rsidRDefault="2957AED8" w:rsidP="00FA214C">
      <w:pPr>
        <w:pStyle w:val="aa"/>
        <w:numPr>
          <w:ilvl w:val="0"/>
          <w:numId w:val="4"/>
        </w:numPr>
        <w:spacing w:before="120" w:after="1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b/>
          <w:bCs/>
          <w:sz w:val="24"/>
          <w:szCs w:val="24"/>
        </w:rPr>
        <w:t>Техническое задание</w:t>
      </w:r>
    </w:p>
    <w:p w14:paraId="17924475" w14:textId="77777777" w:rsidR="00906B21" w:rsidRPr="008F0765" w:rsidRDefault="2957AED8" w:rsidP="00FA214C">
      <w:pPr>
        <w:pStyle w:val="aa"/>
        <w:numPr>
          <w:ilvl w:val="0"/>
          <w:numId w:val="5"/>
        </w:numPr>
        <w:spacing w:before="120" w:after="1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2957AED8">
        <w:rPr>
          <w:rFonts w:ascii="Times New Roman" w:eastAsia="Times New Roman" w:hAnsi="Times New Roman" w:cs="Times New Roman"/>
          <w:b/>
          <w:bCs/>
          <w:sz w:val="24"/>
          <w:szCs w:val="24"/>
        </w:rPr>
        <w:t>Обоснование необходимости разработки программы:</w:t>
      </w:r>
    </w:p>
    <w:p w14:paraId="61590376" w14:textId="77777777" w:rsidR="00906B21" w:rsidRDefault="2957AED8" w:rsidP="00FA214C">
      <w:pPr>
        <w:pStyle w:val="aa"/>
        <w:numPr>
          <w:ilvl w:val="0"/>
          <w:numId w:val="6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Постановка задачи</w:t>
      </w:r>
    </w:p>
    <w:p w14:paraId="2EE6A03B" w14:textId="77777777" w:rsidR="00906B21" w:rsidRDefault="2957AED8" w:rsidP="00FA214C">
      <w:pPr>
        <w:pStyle w:val="aa"/>
        <w:numPr>
          <w:ilvl w:val="0"/>
          <w:numId w:val="6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Сбор исходных для решения задачи</w:t>
      </w:r>
    </w:p>
    <w:p w14:paraId="21C87839" w14:textId="77777777" w:rsidR="00906B21" w:rsidRPr="008F0765" w:rsidRDefault="2957AED8" w:rsidP="00FA214C">
      <w:pPr>
        <w:pStyle w:val="aa"/>
        <w:numPr>
          <w:ilvl w:val="0"/>
          <w:numId w:val="5"/>
        </w:numPr>
        <w:spacing w:before="120" w:after="1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b/>
          <w:bCs/>
          <w:sz w:val="24"/>
          <w:szCs w:val="24"/>
        </w:rPr>
        <w:t>Разработка и утверждение технического задания</w:t>
      </w:r>
    </w:p>
    <w:p w14:paraId="22B8F38F" w14:textId="77777777" w:rsidR="00906B21" w:rsidRPr="00906B21" w:rsidRDefault="2957AED8" w:rsidP="00FA214C">
      <w:pPr>
        <w:pStyle w:val="aa"/>
        <w:numPr>
          <w:ilvl w:val="0"/>
          <w:numId w:val="7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Определение требований к программе</w:t>
      </w:r>
    </w:p>
    <w:p w14:paraId="2C64680D" w14:textId="77777777" w:rsidR="00906B21" w:rsidRPr="00906B21" w:rsidRDefault="2957AED8" w:rsidP="00FA214C">
      <w:pPr>
        <w:pStyle w:val="aa"/>
        <w:numPr>
          <w:ilvl w:val="0"/>
          <w:numId w:val="7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Определение стадий, этапов и сроков разработки программы и документации</w:t>
      </w:r>
    </w:p>
    <w:p w14:paraId="22F88FEB" w14:textId="77777777" w:rsidR="00906B21" w:rsidRPr="008F0765" w:rsidRDefault="2957AED8" w:rsidP="00FA214C">
      <w:pPr>
        <w:pStyle w:val="aa"/>
        <w:numPr>
          <w:ilvl w:val="0"/>
          <w:numId w:val="7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Согласование и утверждение технического задания</w:t>
      </w:r>
    </w:p>
    <w:p w14:paraId="34B5F201" w14:textId="77777777" w:rsidR="00906B21" w:rsidRPr="008F0765" w:rsidRDefault="2957AED8" w:rsidP="00FA214C">
      <w:pPr>
        <w:pStyle w:val="aa"/>
        <w:numPr>
          <w:ilvl w:val="0"/>
          <w:numId w:val="4"/>
        </w:numPr>
        <w:spacing w:before="120" w:after="1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2957AED8">
        <w:rPr>
          <w:rFonts w:ascii="Times New Roman" w:eastAsia="Times New Roman" w:hAnsi="Times New Roman" w:cs="Times New Roman"/>
          <w:b/>
          <w:bCs/>
          <w:sz w:val="24"/>
          <w:szCs w:val="24"/>
        </w:rPr>
        <w:t>Технически проект</w:t>
      </w:r>
    </w:p>
    <w:p w14:paraId="4311DCB7" w14:textId="77777777" w:rsidR="00906B21" w:rsidRPr="008F0765" w:rsidRDefault="2957AED8" w:rsidP="00FA214C">
      <w:pPr>
        <w:pStyle w:val="aa"/>
        <w:numPr>
          <w:ilvl w:val="0"/>
          <w:numId w:val="8"/>
        </w:numPr>
        <w:spacing w:before="120" w:after="1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2957AED8">
        <w:rPr>
          <w:rFonts w:ascii="Times New Roman" w:eastAsia="Times New Roman" w:hAnsi="Times New Roman" w:cs="Times New Roman"/>
          <w:b/>
          <w:bCs/>
          <w:sz w:val="24"/>
          <w:szCs w:val="24"/>
        </w:rPr>
        <w:t>Разработка технического проекта</w:t>
      </w:r>
    </w:p>
    <w:p w14:paraId="1F4D35D8" w14:textId="77777777" w:rsidR="00906B21" w:rsidRPr="00906B21" w:rsidRDefault="2957AED8" w:rsidP="00FA214C">
      <w:pPr>
        <w:pStyle w:val="aa"/>
        <w:numPr>
          <w:ilvl w:val="0"/>
          <w:numId w:val="9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Разработка алгоритма решения задачи</w:t>
      </w:r>
    </w:p>
    <w:p w14:paraId="70175F61" w14:textId="77777777" w:rsidR="00906B21" w:rsidRPr="00906B21" w:rsidRDefault="2957AED8" w:rsidP="00FA214C">
      <w:pPr>
        <w:pStyle w:val="aa"/>
        <w:numPr>
          <w:ilvl w:val="0"/>
          <w:numId w:val="9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Определение формы представления входных и выходных данных</w:t>
      </w:r>
    </w:p>
    <w:p w14:paraId="4BB30A1E" w14:textId="77777777" w:rsidR="00906B21" w:rsidRDefault="2957AED8" w:rsidP="00FA214C">
      <w:pPr>
        <w:pStyle w:val="aa"/>
        <w:numPr>
          <w:ilvl w:val="0"/>
          <w:numId w:val="9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Разработка структуры программы</w:t>
      </w:r>
    </w:p>
    <w:p w14:paraId="2E9800BC" w14:textId="77777777" w:rsidR="0091106B" w:rsidRPr="008F0765" w:rsidRDefault="2957AED8" w:rsidP="00FA214C">
      <w:pPr>
        <w:pStyle w:val="aa"/>
        <w:numPr>
          <w:ilvl w:val="0"/>
          <w:numId w:val="9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Окончательное определение конфигурации технических средств</w:t>
      </w:r>
    </w:p>
    <w:p w14:paraId="1860EBFD" w14:textId="77777777" w:rsidR="0091106B" w:rsidRPr="008F0765" w:rsidRDefault="2957AED8" w:rsidP="00FA214C">
      <w:pPr>
        <w:pStyle w:val="aa"/>
        <w:numPr>
          <w:ilvl w:val="0"/>
          <w:numId w:val="8"/>
        </w:numPr>
        <w:spacing w:before="120" w:after="1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2957AED8">
        <w:rPr>
          <w:rFonts w:ascii="Times New Roman" w:eastAsia="Times New Roman" w:hAnsi="Times New Roman" w:cs="Times New Roman"/>
          <w:b/>
          <w:bCs/>
          <w:sz w:val="24"/>
          <w:szCs w:val="24"/>
        </w:rPr>
        <w:t>Утверждение технического проекта</w:t>
      </w:r>
    </w:p>
    <w:p w14:paraId="594A0B85" w14:textId="77777777" w:rsidR="0091106B" w:rsidRDefault="2957AED8" w:rsidP="00FA214C">
      <w:pPr>
        <w:pStyle w:val="aa"/>
        <w:numPr>
          <w:ilvl w:val="0"/>
          <w:numId w:val="10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Разработка плана мероприятий по разработке и внедрению программы</w:t>
      </w:r>
    </w:p>
    <w:p w14:paraId="08A8D984" w14:textId="77777777" w:rsidR="0091106B" w:rsidRDefault="2957AED8" w:rsidP="00FA214C">
      <w:pPr>
        <w:pStyle w:val="aa"/>
        <w:numPr>
          <w:ilvl w:val="0"/>
          <w:numId w:val="10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Разработка пояснительной записки</w:t>
      </w:r>
    </w:p>
    <w:p w14:paraId="50AD5B84" w14:textId="77777777" w:rsidR="0091106B" w:rsidRPr="008F0765" w:rsidRDefault="2957AED8" w:rsidP="00FA214C">
      <w:pPr>
        <w:pStyle w:val="aa"/>
        <w:numPr>
          <w:ilvl w:val="0"/>
          <w:numId w:val="10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Согласование и утверждение технического проекта</w:t>
      </w:r>
    </w:p>
    <w:p w14:paraId="259CCA7F" w14:textId="77777777" w:rsidR="0091106B" w:rsidRPr="008F0765" w:rsidRDefault="2957AED8" w:rsidP="00FA214C">
      <w:pPr>
        <w:pStyle w:val="aa"/>
        <w:numPr>
          <w:ilvl w:val="0"/>
          <w:numId w:val="4"/>
        </w:numPr>
        <w:spacing w:before="120" w:after="1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2957AED8">
        <w:rPr>
          <w:rFonts w:ascii="Times New Roman" w:eastAsia="Times New Roman" w:hAnsi="Times New Roman" w:cs="Times New Roman"/>
          <w:b/>
          <w:bCs/>
          <w:sz w:val="24"/>
          <w:szCs w:val="24"/>
        </w:rPr>
        <w:t>Рабочий проект</w:t>
      </w:r>
    </w:p>
    <w:p w14:paraId="0B112110" w14:textId="77777777" w:rsidR="00074FF9" w:rsidRPr="008F0765" w:rsidRDefault="2957AED8" w:rsidP="00FA214C">
      <w:pPr>
        <w:pStyle w:val="aa"/>
        <w:numPr>
          <w:ilvl w:val="0"/>
          <w:numId w:val="11"/>
        </w:numPr>
        <w:spacing w:before="120" w:after="1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2957AED8">
        <w:rPr>
          <w:rFonts w:ascii="Times New Roman" w:eastAsia="Times New Roman" w:hAnsi="Times New Roman" w:cs="Times New Roman"/>
          <w:b/>
          <w:bCs/>
          <w:sz w:val="24"/>
          <w:szCs w:val="24"/>
        </w:rPr>
        <w:t>Разработка программы</w:t>
      </w:r>
    </w:p>
    <w:p w14:paraId="2B2E1BC2" w14:textId="2884705D" w:rsidR="00074FF9" w:rsidRPr="00074FF9" w:rsidRDefault="005A5277" w:rsidP="00FA214C">
      <w:pPr>
        <w:pStyle w:val="aa"/>
        <w:numPr>
          <w:ilvl w:val="0"/>
          <w:numId w:val="12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Реализация конструктора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Dapp</w:t>
      </w:r>
      <w:proofErr w:type="spellEnd"/>
    </w:p>
    <w:p w14:paraId="48C2E0FE" w14:textId="43C56CDF" w:rsidR="00074FF9" w:rsidRDefault="00FC0BC6" w:rsidP="00FA214C">
      <w:pPr>
        <w:pStyle w:val="aa"/>
        <w:numPr>
          <w:ilvl w:val="0"/>
          <w:numId w:val="12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Реализация подсистем</w:t>
      </w:r>
    </w:p>
    <w:p w14:paraId="2E09B10D" w14:textId="74667CC5" w:rsidR="00074FF9" w:rsidRPr="008F0765" w:rsidRDefault="2957AED8" w:rsidP="00FA214C">
      <w:pPr>
        <w:pStyle w:val="aa"/>
        <w:numPr>
          <w:ilvl w:val="0"/>
          <w:numId w:val="12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Отладка программ</w:t>
      </w:r>
    </w:p>
    <w:p w14:paraId="44DA03AF" w14:textId="77777777" w:rsidR="00074FF9" w:rsidRPr="008F0765" w:rsidRDefault="2957AED8" w:rsidP="00FA214C">
      <w:pPr>
        <w:pStyle w:val="aa"/>
        <w:numPr>
          <w:ilvl w:val="0"/>
          <w:numId w:val="11"/>
        </w:numPr>
        <w:spacing w:before="120" w:after="1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b/>
          <w:bCs/>
          <w:sz w:val="24"/>
          <w:szCs w:val="24"/>
        </w:rPr>
        <w:t>Разработка программной документации</w:t>
      </w:r>
    </w:p>
    <w:p w14:paraId="7ACC20BF" w14:textId="77777777" w:rsidR="000821C1" w:rsidRPr="008F0765" w:rsidRDefault="2957AED8" w:rsidP="00FA214C">
      <w:pPr>
        <w:pStyle w:val="aa"/>
        <w:numPr>
          <w:ilvl w:val="0"/>
          <w:numId w:val="13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Разработка программной документации в соответствии с требованием ГОСТ 19.101-77</w:t>
      </w:r>
    </w:p>
    <w:p w14:paraId="041126DE" w14:textId="77777777" w:rsidR="000821C1" w:rsidRPr="008F0765" w:rsidRDefault="2957AED8" w:rsidP="00FA214C">
      <w:pPr>
        <w:pStyle w:val="aa"/>
        <w:numPr>
          <w:ilvl w:val="0"/>
          <w:numId w:val="11"/>
        </w:numPr>
        <w:spacing w:before="120" w:after="1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2957AED8">
        <w:rPr>
          <w:rFonts w:ascii="Times New Roman" w:eastAsia="Times New Roman" w:hAnsi="Times New Roman" w:cs="Times New Roman"/>
          <w:b/>
          <w:bCs/>
          <w:sz w:val="24"/>
          <w:szCs w:val="24"/>
        </w:rPr>
        <w:t>Испытания программы</w:t>
      </w:r>
    </w:p>
    <w:p w14:paraId="210CC048" w14:textId="77777777" w:rsidR="000821C1" w:rsidRPr="000821C1" w:rsidRDefault="2957AED8" w:rsidP="00FA214C">
      <w:pPr>
        <w:pStyle w:val="aa"/>
        <w:numPr>
          <w:ilvl w:val="0"/>
          <w:numId w:val="14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Разработка, согласование и утверждение программы и методики испытаний</w:t>
      </w:r>
    </w:p>
    <w:p w14:paraId="01395563" w14:textId="77777777" w:rsidR="000821C1" w:rsidRDefault="2957AED8" w:rsidP="00FA214C">
      <w:pPr>
        <w:pStyle w:val="aa"/>
        <w:numPr>
          <w:ilvl w:val="0"/>
          <w:numId w:val="14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Проведение предварительных приемо-сдаточных испытаний</w:t>
      </w:r>
    </w:p>
    <w:p w14:paraId="530F07DF" w14:textId="4664C1CF" w:rsidR="00501CD5" w:rsidRPr="0035755E" w:rsidRDefault="2957AED8" w:rsidP="00FA214C">
      <w:pPr>
        <w:pStyle w:val="aa"/>
        <w:numPr>
          <w:ilvl w:val="0"/>
          <w:numId w:val="14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Корректировка программы и программной документации по результатам испытаний</w:t>
      </w:r>
    </w:p>
    <w:p w14:paraId="6B5FEA10" w14:textId="77777777" w:rsidR="00501CD5" w:rsidRPr="008F0765" w:rsidRDefault="00501CD5" w:rsidP="00501CD5">
      <w:pPr>
        <w:pStyle w:val="aa"/>
        <w:spacing w:before="120" w:after="120"/>
        <w:ind w:left="214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155AA69" w14:textId="77777777" w:rsidR="000821C1" w:rsidRPr="008F0765" w:rsidRDefault="2957AED8" w:rsidP="00FA214C">
      <w:pPr>
        <w:pStyle w:val="aa"/>
        <w:numPr>
          <w:ilvl w:val="0"/>
          <w:numId w:val="4"/>
        </w:numPr>
        <w:spacing w:before="120" w:after="1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2957AED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Внедрение </w:t>
      </w:r>
    </w:p>
    <w:p w14:paraId="0E775B8C" w14:textId="77777777" w:rsidR="000821C1" w:rsidRPr="008F0765" w:rsidRDefault="2957AED8" w:rsidP="00FA214C">
      <w:pPr>
        <w:pStyle w:val="aa"/>
        <w:numPr>
          <w:ilvl w:val="0"/>
          <w:numId w:val="15"/>
        </w:numPr>
        <w:spacing w:before="120" w:after="1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2957AED8">
        <w:rPr>
          <w:rFonts w:ascii="Times New Roman" w:eastAsia="Times New Roman" w:hAnsi="Times New Roman" w:cs="Times New Roman"/>
          <w:b/>
          <w:bCs/>
          <w:sz w:val="24"/>
          <w:szCs w:val="24"/>
        </w:rPr>
        <w:t>Подготовка и передача программы</w:t>
      </w:r>
    </w:p>
    <w:p w14:paraId="13FFBA1E" w14:textId="77777777" w:rsidR="005041C2" w:rsidRPr="008F0765" w:rsidRDefault="2957AED8" w:rsidP="00FA214C">
      <w:pPr>
        <w:pStyle w:val="aa"/>
        <w:numPr>
          <w:ilvl w:val="0"/>
          <w:numId w:val="16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Подготовка и передача программы и программной документации для сопровождения</w:t>
      </w:r>
    </w:p>
    <w:p w14:paraId="5493C379" w14:textId="77777777" w:rsidR="000821C1" w:rsidRPr="008F0765" w:rsidRDefault="000821C1" w:rsidP="2957AED8">
      <w:pPr>
        <w:pStyle w:val="2"/>
        <w:spacing w:before="120" w:after="120"/>
        <w:rPr>
          <w:rFonts w:ascii="Times New Roman" w:eastAsia="Times New Roman" w:hAnsi="Times New Roman" w:cs="Times New Roman"/>
          <w:b/>
          <w:bCs/>
          <w:color w:val="auto"/>
        </w:rPr>
      </w:pPr>
      <w:bookmarkStart w:id="38" w:name="_Toc482628547"/>
      <w:r w:rsidRPr="2957AED8">
        <w:rPr>
          <w:rFonts w:ascii="Times New Roman" w:eastAsia="Times New Roman" w:hAnsi="Times New Roman" w:cs="Times New Roman"/>
          <w:b/>
          <w:bCs/>
          <w:color w:val="auto"/>
        </w:rPr>
        <w:t>7.2</w:t>
      </w:r>
      <w:r w:rsidR="000D0DA9" w:rsidRPr="2957AED8">
        <w:rPr>
          <w:rFonts w:ascii="Times New Roman" w:eastAsia="Times New Roman" w:hAnsi="Times New Roman" w:cs="Times New Roman"/>
          <w:b/>
          <w:bCs/>
          <w:color w:val="auto"/>
        </w:rPr>
        <w:t>.</w:t>
      </w:r>
      <w:r w:rsidRPr="2957AED8">
        <w:rPr>
          <w:rFonts w:ascii="Times New Roman" w:eastAsia="Times New Roman" w:hAnsi="Times New Roman" w:cs="Times New Roman"/>
          <w:b/>
          <w:bCs/>
          <w:color w:val="auto"/>
        </w:rPr>
        <w:t xml:space="preserve"> Сроки разработки и </w:t>
      </w:r>
      <w:r w:rsidR="005041C2" w:rsidRPr="2957AED8">
        <w:rPr>
          <w:rFonts w:ascii="Times New Roman" w:eastAsia="Times New Roman" w:hAnsi="Times New Roman" w:cs="Times New Roman"/>
          <w:b/>
          <w:bCs/>
          <w:color w:val="auto"/>
        </w:rPr>
        <w:t>исполнители</w:t>
      </w:r>
      <w:bookmarkEnd w:id="38"/>
    </w:p>
    <w:p w14:paraId="43BEEA19" w14:textId="54908775" w:rsidR="005041C2" w:rsidRDefault="005041C2" w:rsidP="61B90F74">
      <w:p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ab/>
      </w:r>
      <w:r w:rsidRPr="7B578F46">
        <w:rPr>
          <w:rFonts w:ascii="Times New Roman" w:eastAsia="Times New Roman" w:hAnsi="Times New Roman" w:cs="Times New Roman"/>
          <w:sz w:val="24"/>
          <w:szCs w:val="24"/>
        </w:rPr>
        <w:t>Разработка программы должна быть</w:t>
      </w:r>
      <w:r w:rsidR="0035755E">
        <w:rPr>
          <w:rFonts w:ascii="Times New Roman" w:eastAsia="Times New Roman" w:hAnsi="Times New Roman" w:cs="Times New Roman"/>
          <w:sz w:val="24"/>
          <w:szCs w:val="24"/>
        </w:rPr>
        <w:t xml:space="preserve"> закончена к 17</w:t>
      </w:r>
      <w:r w:rsidRPr="7B578F46">
        <w:rPr>
          <w:rFonts w:ascii="Times New Roman" w:eastAsia="Times New Roman" w:hAnsi="Times New Roman" w:cs="Times New Roman"/>
          <w:sz w:val="24"/>
          <w:szCs w:val="24"/>
        </w:rPr>
        <w:t xml:space="preserve"> мая 2017 года.</w:t>
      </w:r>
    </w:p>
    <w:p w14:paraId="0E27A590" w14:textId="7716C360" w:rsidR="005041C2" w:rsidRDefault="005041C2" w:rsidP="61B90F74">
      <w:p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Pr="7B578F46">
        <w:rPr>
          <w:rFonts w:ascii="Times New Roman" w:eastAsia="Times New Roman" w:hAnsi="Times New Roman" w:cs="Times New Roman"/>
          <w:sz w:val="24"/>
          <w:szCs w:val="24"/>
        </w:rPr>
        <w:t>Исполнители: студент группы БПИ153 Лукин Артур Алексеевич, студент группы БПИ153 Данилин Павел Иванович.</w:t>
      </w:r>
    </w:p>
    <w:p w14:paraId="22074F0B" w14:textId="77777777" w:rsidR="005041C2" w:rsidRDefault="005041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D7028A6" w14:textId="77777777" w:rsidR="005041C2" w:rsidRPr="008F0765" w:rsidRDefault="005041C2" w:rsidP="00FA214C">
      <w:pPr>
        <w:pStyle w:val="1"/>
        <w:numPr>
          <w:ilvl w:val="0"/>
          <w:numId w:val="3"/>
        </w:numPr>
        <w:spacing w:before="120" w:after="120"/>
        <w:jc w:val="center"/>
        <w:rPr>
          <w:rFonts w:ascii="Times New Roman" w:eastAsia="Times New Roman" w:hAnsi="Times New Roman" w:cs="Times New Roman"/>
          <w:b/>
          <w:bCs/>
          <w:color w:val="auto"/>
        </w:rPr>
      </w:pPr>
      <w:bookmarkStart w:id="39" w:name="_Toc482628548"/>
      <w:r w:rsidRPr="2957AED8">
        <w:rPr>
          <w:rFonts w:ascii="Times New Roman" w:eastAsia="Times New Roman" w:hAnsi="Times New Roman" w:cs="Times New Roman"/>
          <w:b/>
          <w:bCs/>
          <w:color w:val="auto"/>
        </w:rPr>
        <w:lastRenderedPageBreak/>
        <w:t>Порядок контроля и приемки</w:t>
      </w:r>
      <w:bookmarkEnd w:id="39"/>
    </w:p>
    <w:p w14:paraId="22D41F01" w14:textId="77777777" w:rsidR="00E072DB" w:rsidRDefault="2957AED8" w:rsidP="2957AED8">
      <w:pPr>
        <w:spacing w:before="120" w:after="120"/>
        <w:ind w:firstLine="70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Порядок контроля и приемки программы должны проходит согласно «Программе методики и испытаний» (ГОСТ 19.301-79)</w:t>
      </w:r>
    </w:p>
    <w:p w14:paraId="3EB633C4" w14:textId="77777777" w:rsidR="00E072DB" w:rsidRDefault="00E072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2D8FC2E" w14:textId="5D965E0C" w:rsidR="00E072DB" w:rsidRDefault="00E072DB" w:rsidP="004D39A5">
      <w:pPr>
        <w:pStyle w:val="1"/>
        <w:ind w:left="360"/>
        <w:jc w:val="center"/>
        <w:rPr>
          <w:rFonts w:ascii="Times New Roman" w:eastAsia="Times New Roman" w:hAnsi="Times New Roman" w:cs="Times New Roman"/>
          <w:b/>
          <w:bCs/>
          <w:color w:val="auto"/>
        </w:rPr>
      </w:pPr>
      <w:bookmarkStart w:id="40" w:name="_Toc451986424"/>
      <w:bookmarkStart w:id="41" w:name="_Toc482628549"/>
      <w:r w:rsidRPr="2957AED8">
        <w:rPr>
          <w:rFonts w:ascii="Times New Roman" w:eastAsia="Times New Roman" w:hAnsi="Times New Roman" w:cs="Times New Roman"/>
          <w:b/>
          <w:bCs/>
          <w:color w:val="auto"/>
        </w:rPr>
        <w:lastRenderedPageBreak/>
        <w:t>Список использованной литературы</w:t>
      </w:r>
      <w:bookmarkEnd w:id="40"/>
      <w:bookmarkEnd w:id="41"/>
    </w:p>
    <w:p w14:paraId="6CA2DF14" w14:textId="77777777" w:rsidR="00CC0F9A" w:rsidRPr="00CC0F9A" w:rsidRDefault="00CC0F9A" w:rsidP="00CC0F9A"/>
    <w:p w14:paraId="41C56F84" w14:textId="77777777" w:rsidR="005A5277" w:rsidRDefault="005A5277" w:rsidP="00FA214C">
      <w:pPr>
        <w:pStyle w:val="aa"/>
        <w:numPr>
          <w:ilvl w:val="0"/>
          <w:numId w:val="19"/>
        </w:numPr>
        <w:spacing w:before="120" w:after="120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ГОСТ 19.101-77 Виды программ и программных документов. //Единая система программной документации. – М.: ИПК Издательство стандартов, 2001.</w:t>
      </w:r>
    </w:p>
    <w:p w14:paraId="4E53E834" w14:textId="77777777" w:rsidR="005A5277" w:rsidRDefault="005A5277" w:rsidP="00FA214C">
      <w:pPr>
        <w:pStyle w:val="aa"/>
        <w:numPr>
          <w:ilvl w:val="0"/>
          <w:numId w:val="19"/>
        </w:numPr>
        <w:spacing w:before="120" w:after="120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ГОСТ 19.102-77 Стадии разработки. //Единая система программной документации. – М.: ИПК Издательство стандартов, 2001.</w:t>
      </w:r>
    </w:p>
    <w:p w14:paraId="03FFF726" w14:textId="77777777" w:rsidR="005A5277" w:rsidRDefault="005A5277" w:rsidP="00FA214C">
      <w:pPr>
        <w:pStyle w:val="aa"/>
        <w:numPr>
          <w:ilvl w:val="0"/>
          <w:numId w:val="19"/>
        </w:numPr>
        <w:spacing w:before="120" w:after="120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ГОСТ 19.103-77 Обозначения программ и программных документов. //Единая система программной документации. – М.: ИПК Издательство стандартов, 2001.</w:t>
      </w:r>
    </w:p>
    <w:p w14:paraId="0DB921A2" w14:textId="77777777" w:rsidR="005A5277" w:rsidRDefault="005A5277" w:rsidP="00FA214C">
      <w:pPr>
        <w:pStyle w:val="aa"/>
        <w:numPr>
          <w:ilvl w:val="0"/>
          <w:numId w:val="19"/>
        </w:numPr>
        <w:spacing w:before="120" w:after="120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ГОСТ 19.104-78 Основные надписи. //Единая система программной документации. – М.: ИПК Издательство стандартов, 2001.</w:t>
      </w:r>
    </w:p>
    <w:p w14:paraId="124BF981" w14:textId="77777777" w:rsidR="005A5277" w:rsidRDefault="005A5277" w:rsidP="00FA214C">
      <w:pPr>
        <w:pStyle w:val="aa"/>
        <w:numPr>
          <w:ilvl w:val="0"/>
          <w:numId w:val="19"/>
        </w:numPr>
        <w:spacing w:before="120" w:after="120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ГОСТ 19.105-78 Общие требования к программным документам. //Единая система программной документации. – М.: ИПК Издательство стандартов, 2001.</w:t>
      </w:r>
    </w:p>
    <w:p w14:paraId="07AF7F71" w14:textId="77777777" w:rsidR="005A5277" w:rsidRDefault="005A5277" w:rsidP="00FA214C">
      <w:pPr>
        <w:pStyle w:val="aa"/>
        <w:numPr>
          <w:ilvl w:val="0"/>
          <w:numId w:val="19"/>
        </w:numPr>
        <w:spacing w:before="120" w:after="120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</w:t>
      </w:r>
    </w:p>
    <w:p w14:paraId="72B8C0A7" w14:textId="77777777" w:rsidR="005A5277" w:rsidRDefault="005A5277" w:rsidP="00FA214C">
      <w:pPr>
        <w:pStyle w:val="aa"/>
        <w:numPr>
          <w:ilvl w:val="0"/>
          <w:numId w:val="19"/>
        </w:numPr>
        <w:spacing w:before="120" w:after="120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ГОСТ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19.201-78 Техническое задание</w:t>
      </w:r>
      <w:r w:rsidRPr="2957AED8">
        <w:rPr>
          <w:rFonts w:ascii="Times New Roman" w:eastAsia="Times New Roman" w:hAnsi="Times New Roman" w:cs="Times New Roman"/>
          <w:sz w:val="24"/>
          <w:szCs w:val="24"/>
        </w:rPr>
        <w:t>. Требования к содержанию и оформлению. //Единая система программной документации. – М.: ИПК Издательство стандартов, 2001.</w:t>
      </w:r>
    </w:p>
    <w:p w14:paraId="34C3C61F" w14:textId="77777777" w:rsidR="005A5277" w:rsidRDefault="005A5277" w:rsidP="00FA214C">
      <w:pPr>
        <w:pStyle w:val="aa"/>
        <w:numPr>
          <w:ilvl w:val="0"/>
          <w:numId w:val="19"/>
        </w:numPr>
        <w:spacing w:before="120" w:after="120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ГОСТ 19.603-78 Общие правила внесения изменений. //Единая система программной документации. – М.: ИПК Издательство стандартов, 2001.</w:t>
      </w:r>
    </w:p>
    <w:p w14:paraId="55946C0D" w14:textId="77777777" w:rsidR="005A5277" w:rsidRDefault="005A5277" w:rsidP="00FA214C">
      <w:pPr>
        <w:pStyle w:val="aa"/>
        <w:numPr>
          <w:ilvl w:val="0"/>
          <w:numId w:val="19"/>
        </w:numPr>
        <w:spacing w:before="120" w:after="120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ГОСТ 19.604-78 Правила внесения изменений в программные документы, выполненные печатным способом. //Единая система программной документации. – М.: ИПК Издательство стандартов, 2001.</w:t>
      </w:r>
    </w:p>
    <w:p w14:paraId="3A0211EE" w14:textId="77777777" w:rsidR="005A5277" w:rsidRDefault="005A5277" w:rsidP="00FA214C">
      <w:pPr>
        <w:pStyle w:val="aa"/>
        <w:numPr>
          <w:ilvl w:val="0"/>
          <w:numId w:val="19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52C2">
        <w:rPr>
          <w:rFonts w:ascii="Times New Roman" w:eastAsia="Times New Roman" w:hAnsi="Times New Roman" w:cs="Times New Roman"/>
          <w:sz w:val="24"/>
          <w:szCs w:val="24"/>
        </w:rPr>
        <w:t>ГОСТ Р 7.02-2006 Консервация документов на компакт-дисках. Общие требования. – М.: ИПК Издательство стандартов, 2006</w:t>
      </w:r>
    </w:p>
    <w:p w14:paraId="7C769DD1" w14:textId="77777777" w:rsidR="005A5277" w:rsidRDefault="005A5277" w:rsidP="00FA214C">
      <w:pPr>
        <w:pStyle w:val="aa"/>
        <w:numPr>
          <w:ilvl w:val="0"/>
          <w:numId w:val="19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52C2">
        <w:rPr>
          <w:rFonts w:ascii="Times New Roman" w:eastAsia="Times New Roman" w:hAnsi="Times New Roman" w:cs="Times New Roman"/>
          <w:sz w:val="24"/>
          <w:szCs w:val="24"/>
        </w:rPr>
        <w:t>ГОСТ 18300-87 Спирт этиловый ректификованный технический. Технические условия. – М.:ИПК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Издательство стандартов, 1997</w:t>
      </w:r>
    </w:p>
    <w:p w14:paraId="6D914A44" w14:textId="77777777" w:rsidR="005A5277" w:rsidRDefault="005A5277" w:rsidP="00FA214C">
      <w:pPr>
        <w:pStyle w:val="aa"/>
        <w:numPr>
          <w:ilvl w:val="0"/>
          <w:numId w:val="19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52C2">
        <w:rPr>
          <w:rFonts w:ascii="Times New Roman" w:eastAsia="Times New Roman" w:hAnsi="Times New Roman" w:cs="Times New Roman"/>
          <w:sz w:val="24"/>
          <w:szCs w:val="24"/>
        </w:rPr>
        <w:t>ГОСТ 9805-84. Спирт изопропиловый. Технические условия. – М.: ИПК Издательство стандартов, 1984.</w:t>
      </w:r>
    </w:p>
    <w:p w14:paraId="79DB0FE8" w14:textId="77777777" w:rsidR="005A5277" w:rsidRPr="00AE52C2" w:rsidRDefault="005A5277" w:rsidP="00FA214C">
      <w:pPr>
        <w:pStyle w:val="aa"/>
        <w:numPr>
          <w:ilvl w:val="0"/>
          <w:numId w:val="19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52C2">
        <w:rPr>
          <w:rFonts w:ascii="Times New Roman" w:eastAsia="Times New Roman" w:hAnsi="Times New Roman" w:cs="Times New Roman"/>
          <w:sz w:val="24"/>
          <w:szCs w:val="24"/>
        </w:rPr>
        <w:t>ГОСТ 19.602-78 Правила дублирования, учета и хранения программных документов, выполненных печатным способом. //Единая система программной документации. – М.: ИПК Издательство стандартов, 2001</w:t>
      </w:r>
    </w:p>
    <w:p w14:paraId="63FE2533" w14:textId="77777777" w:rsidR="005A5277" w:rsidRDefault="005A5277" w:rsidP="00FA214C">
      <w:pPr>
        <w:pStyle w:val="aa"/>
        <w:numPr>
          <w:ilvl w:val="0"/>
          <w:numId w:val="19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Google</w:t>
      </w:r>
      <w:r w:rsidRPr="009955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Chrome</w:t>
      </w:r>
      <w:r w:rsidRPr="1CA4AC99">
        <w:rPr>
          <w:rFonts w:ascii="Times New Roman" w:eastAsia="Times New Roman" w:hAnsi="Times New Roman" w:cs="Times New Roman"/>
          <w:sz w:val="24"/>
          <w:szCs w:val="24"/>
        </w:rPr>
        <w:t xml:space="preserve"> С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истемные требования //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Google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URL: </w:t>
      </w:r>
      <w:r w:rsidRPr="009955C7">
        <w:rPr>
          <w:rFonts w:ascii="Times New Roman" w:eastAsia="Times New Roman" w:hAnsi="Times New Roman" w:cs="Times New Roman"/>
          <w:sz w:val="24"/>
          <w:szCs w:val="24"/>
        </w:rPr>
        <w:t>https://support.google.com/chrome/answer/95346?co=GENIE.Platform%3DDesktop&amp;hl=ru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(дата обращения: 20.04.2017</w:t>
      </w:r>
      <w:r w:rsidRPr="1CA4AC99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27E6015A" w14:textId="77777777" w:rsidR="005A5277" w:rsidRDefault="005A5277" w:rsidP="00FA214C">
      <w:pPr>
        <w:pStyle w:val="aa"/>
        <w:numPr>
          <w:ilvl w:val="0"/>
          <w:numId w:val="19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Ethereum </w:t>
      </w:r>
      <w:r w:rsidRPr="00C81656">
        <w:rPr>
          <w:rFonts w:ascii="Times New Roman" w:eastAsia="Times New Roman" w:hAnsi="Times New Roman" w:cs="Times New Roman"/>
          <w:sz w:val="24"/>
          <w:szCs w:val="24"/>
          <w:lang w:val="en-US"/>
        </w:rPr>
        <w:t>JavaScript API // Ethereum URL: https://github.com/ethereum/wiki/wiki/JavaScript-API (</w:t>
      </w:r>
      <w:r w:rsidRPr="00C81656">
        <w:rPr>
          <w:rFonts w:ascii="Times New Roman" w:eastAsia="Times New Roman" w:hAnsi="Times New Roman" w:cs="Times New Roman"/>
          <w:sz w:val="24"/>
          <w:szCs w:val="24"/>
        </w:rPr>
        <w:t>дата</w:t>
      </w:r>
      <w:r w:rsidRPr="00C816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81656">
        <w:rPr>
          <w:rFonts w:ascii="Times New Roman" w:eastAsia="Times New Roman" w:hAnsi="Times New Roman" w:cs="Times New Roman"/>
          <w:sz w:val="24"/>
          <w:szCs w:val="24"/>
        </w:rPr>
        <w:t>обращения</w:t>
      </w:r>
      <w:r w:rsidRPr="00C81656">
        <w:rPr>
          <w:rFonts w:ascii="Times New Roman" w:eastAsia="Times New Roman" w:hAnsi="Times New Roman" w:cs="Times New Roman"/>
          <w:sz w:val="24"/>
          <w:szCs w:val="24"/>
          <w:lang w:val="en-US"/>
        </w:rPr>
        <w:t>: 9.05.2017)</w:t>
      </w:r>
    </w:p>
    <w:p w14:paraId="3DCE9BC8" w14:textId="77777777" w:rsidR="005A5277" w:rsidRDefault="005A5277" w:rsidP="00FA214C">
      <w:pPr>
        <w:pStyle w:val="aa"/>
        <w:numPr>
          <w:ilvl w:val="0"/>
          <w:numId w:val="19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61CF3">
        <w:rPr>
          <w:rFonts w:ascii="Times New Roman" w:eastAsia="Times New Roman" w:hAnsi="Times New Roman" w:cs="Times New Roman"/>
          <w:sz w:val="24"/>
          <w:szCs w:val="24"/>
          <w:lang w:val="en-US"/>
        </w:rPr>
        <w:t>Solidity - Solidity.0.4.12 documentation // Solidity URL: http://solidity.readthedocs.io (</w:t>
      </w:r>
      <w:proofErr w:type="spellStart"/>
      <w:r w:rsidRPr="00B61CF3">
        <w:rPr>
          <w:rFonts w:ascii="Times New Roman" w:eastAsia="Times New Roman" w:hAnsi="Times New Roman" w:cs="Times New Roman"/>
          <w:sz w:val="24"/>
          <w:szCs w:val="24"/>
          <w:lang w:val="en-US"/>
        </w:rPr>
        <w:t>дата</w:t>
      </w:r>
      <w:proofErr w:type="spellEnd"/>
      <w:r w:rsidRPr="00B61C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1CF3">
        <w:rPr>
          <w:rFonts w:ascii="Times New Roman" w:eastAsia="Times New Roman" w:hAnsi="Times New Roman" w:cs="Times New Roman"/>
          <w:sz w:val="24"/>
          <w:szCs w:val="24"/>
          <w:lang w:val="en-US"/>
        </w:rPr>
        <w:t>обращения</w:t>
      </w:r>
      <w:proofErr w:type="spellEnd"/>
      <w:r w:rsidRPr="00B61CF3">
        <w:rPr>
          <w:rFonts w:ascii="Times New Roman" w:eastAsia="Times New Roman" w:hAnsi="Times New Roman" w:cs="Times New Roman"/>
          <w:sz w:val="24"/>
          <w:szCs w:val="24"/>
          <w:lang w:val="en-US"/>
        </w:rPr>
        <w:t>: 9.05.2017).</w:t>
      </w:r>
    </w:p>
    <w:p w14:paraId="3A3B2970" w14:textId="77777777" w:rsidR="005A5277" w:rsidRDefault="005A5277" w:rsidP="00FA214C">
      <w:pPr>
        <w:pStyle w:val="aa"/>
        <w:numPr>
          <w:ilvl w:val="0"/>
          <w:numId w:val="19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61CF3">
        <w:rPr>
          <w:rFonts w:ascii="Times New Roman" w:eastAsia="Times New Roman" w:hAnsi="Times New Roman" w:cs="Times New Roman"/>
          <w:sz w:val="24"/>
          <w:szCs w:val="24"/>
          <w:lang w:val="en-US"/>
        </w:rPr>
        <w:t>Docs Node.js // Node.js URL: https://nodejs.org/en/docs/ (</w:t>
      </w:r>
      <w:proofErr w:type="spellStart"/>
      <w:r w:rsidRPr="00B61CF3">
        <w:rPr>
          <w:rFonts w:ascii="Times New Roman" w:eastAsia="Times New Roman" w:hAnsi="Times New Roman" w:cs="Times New Roman"/>
          <w:sz w:val="24"/>
          <w:szCs w:val="24"/>
          <w:lang w:val="en-US"/>
        </w:rPr>
        <w:t>дата</w:t>
      </w:r>
      <w:proofErr w:type="spellEnd"/>
      <w:r w:rsidRPr="00B61C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1CF3">
        <w:rPr>
          <w:rFonts w:ascii="Times New Roman" w:eastAsia="Times New Roman" w:hAnsi="Times New Roman" w:cs="Times New Roman"/>
          <w:sz w:val="24"/>
          <w:szCs w:val="24"/>
          <w:lang w:val="en-US"/>
        </w:rPr>
        <w:t>обращения</w:t>
      </w:r>
      <w:proofErr w:type="spellEnd"/>
      <w:r w:rsidRPr="00B61CF3">
        <w:rPr>
          <w:rFonts w:ascii="Times New Roman" w:eastAsia="Times New Roman" w:hAnsi="Times New Roman" w:cs="Times New Roman"/>
          <w:sz w:val="24"/>
          <w:szCs w:val="24"/>
          <w:lang w:val="en-US"/>
        </w:rPr>
        <w:t>: 9.05.2017).</w:t>
      </w:r>
    </w:p>
    <w:p w14:paraId="0AB1891B" w14:textId="77777777" w:rsidR="005A5277" w:rsidRDefault="005A5277" w:rsidP="00FA214C">
      <w:pPr>
        <w:pStyle w:val="aa"/>
        <w:numPr>
          <w:ilvl w:val="0"/>
          <w:numId w:val="19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61CF3">
        <w:rPr>
          <w:rFonts w:ascii="Times New Roman" w:eastAsia="Times New Roman" w:hAnsi="Times New Roman" w:cs="Times New Roman"/>
          <w:sz w:val="24"/>
          <w:szCs w:val="24"/>
          <w:lang w:val="en-US"/>
        </w:rPr>
        <w:t>White Paper Ethereum // Ethereum URL: https://github.com/ethereum/wiki/wiki/White-Paper (</w:t>
      </w:r>
      <w:proofErr w:type="spellStart"/>
      <w:r w:rsidRPr="00B61CF3">
        <w:rPr>
          <w:rFonts w:ascii="Times New Roman" w:eastAsia="Times New Roman" w:hAnsi="Times New Roman" w:cs="Times New Roman"/>
          <w:sz w:val="24"/>
          <w:szCs w:val="24"/>
          <w:lang w:val="en-US"/>
        </w:rPr>
        <w:t>дата</w:t>
      </w:r>
      <w:proofErr w:type="spellEnd"/>
      <w:r w:rsidRPr="00B61C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1CF3">
        <w:rPr>
          <w:rFonts w:ascii="Times New Roman" w:eastAsia="Times New Roman" w:hAnsi="Times New Roman" w:cs="Times New Roman"/>
          <w:sz w:val="24"/>
          <w:szCs w:val="24"/>
          <w:lang w:val="en-US"/>
        </w:rPr>
        <w:t>обращения</w:t>
      </w:r>
      <w:proofErr w:type="spellEnd"/>
      <w:r w:rsidRPr="00B61CF3">
        <w:rPr>
          <w:rFonts w:ascii="Times New Roman" w:eastAsia="Times New Roman" w:hAnsi="Times New Roman" w:cs="Times New Roman"/>
          <w:sz w:val="24"/>
          <w:szCs w:val="24"/>
          <w:lang w:val="en-US"/>
        </w:rPr>
        <w:t>: 9.04.2017).</w:t>
      </w:r>
    </w:p>
    <w:p w14:paraId="4ACCC0E3" w14:textId="7E064BF0" w:rsidR="008A4E50" w:rsidRPr="005A5277" w:rsidRDefault="005A5277" w:rsidP="00FA214C">
      <w:pPr>
        <w:pStyle w:val="aa"/>
        <w:numPr>
          <w:ilvl w:val="0"/>
          <w:numId w:val="19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61CF3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ETHEREUM: A SECURE DECENTRALISED GENERALISED TRANSACTION LEDGER // Yellow Paper URL: yellowpaper.io (</w:t>
      </w:r>
      <w:proofErr w:type="spellStart"/>
      <w:r w:rsidRPr="00B61CF3">
        <w:rPr>
          <w:rFonts w:ascii="Times New Roman" w:eastAsia="Times New Roman" w:hAnsi="Times New Roman" w:cs="Times New Roman"/>
          <w:sz w:val="24"/>
          <w:szCs w:val="24"/>
          <w:lang w:val="en-US"/>
        </w:rPr>
        <w:t>дата</w:t>
      </w:r>
      <w:proofErr w:type="spellEnd"/>
      <w:r w:rsidRPr="00B61C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1CF3">
        <w:rPr>
          <w:rFonts w:ascii="Times New Roman" w:eastAsia="Times New Roman" w:hAnsi="Times New Roman" w:cs="Times New Roman"/>
          <w:sz w:val="24"/>
          <w:szCs w:val="24"/>
          <w:lang w:val="en-US"/>
        </w:rPr>
        <w:t>обращения</w:t>
      </w:r>
      <w:proofErr w:type="spellEnd"/>
      <w:r w:rsidRPr="00B61CF3">
        <w:rPr>
          <w:rFonts w:ascii="Times New Roman" w:eastAsia="Times New Roman" w:hAnsi="Times New Roman" w:cs="Times New Roman"/>
          <w:sz w:val="24"/>
          <w:szCs w:val="24"/>
          <w:lang w:val="en-US"/>
        </w:rPr>
        <w:t>: 14.04.2017).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="008A4E50" w:rsidRPr="005A5277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2C10904B" w14:textId="0B556A99" w:rsidR="008A4E50" w:rsidRPr="004D39A5" w:rsidRDefault="00AD2114" w:rsidP="2957AED8">
      <w:pPr>
        <w:pStyle w:val="1"/>
        <w:spacing w:before="120" w:after="120"/>
        <w:jc w:val="center"/>
        <w:rPr>
          <w:rFonts w:ascii="Times New Roman" w:eastAsia="Times New Roman" w:hAnsi="Times New Roman" w:cs="Times New Roman"/>
          <w:b/>
          <w:bCs/>
          <w:color w:val="auto"/>
        </w:rPr>
      </w:pPr>
      <w:bookmarkStart w:id="42" w:name="_Toc482628550"/>
      <w:r w:rsidRPr="2957AED8">
        <w:rPr>
          <w:rFonts w:ascii="Times New Roman" w:eastAsia="Times New Roman" w:hAnsi="Times New Roman" w:cs="Times New Roman"/>
          <w:b/>
          <w:bCs/>
          <w:color w:val="auto"/>
        </w:rPr>
        <w:lastRenderedPageBreak/>
        <w:t xml:space="preserve">Приложение 1                                                                                                  </w:t>
      </w:r>
      <w:r w:rsidR="008A4E50" w:rsidRPr="2957AED8">
        <w:rPr>
          <w:rFonts w:ascii="Times New Roman" w:eastAsia="Times New Roman" w:hAnsi="Times New Roman" w:cs="Times New Roman"/>
          <w:b/>
          <w:bCs/>
          <w:color w:val="auto"/>
        </w:rPr>
        <w:t>Т</w:t>
      </w:r>
      <w:r w:rsidRPr="2957AED8">
        <w:rPr>
          <w:rFonts w:ascii="Times New Roman" w:eastAsia="Times New Roman" w:hAnsi="Times New Roman" w:cs="Times New Roman"/>
          <w:b/>
          <w:bCs/>
          <w:color w:val="auto"/>
        </w:rPr>
        <w:t>ерминология</w:t>
      </w:r>
      <w:bookmarkEnd w:id="42"/>
    </w:p>
    <w:p w14:paraId="28D098D5" w14:textId="77777777" w:rsidR="005A5277" w:rsidRPr="00B240BA" w:rsidRDefault="005A5277" w:rsidP="005A5277">
      <w:pPr>
        <w:spacing w:before="120" w:after="120"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Блокчейн (Цепочка блоков транзакций) -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5601E4">
        <w:rPr>
          <w:rFonts w:ascii="Times New Roman" w:eastAsia="Times New Roman" w:hAnsi="Times New Roman" w:cs="Times New Roman"/>
          <w:bCs/>
          <w:sz w:val="24"/>
          <w:szCs w:val="24"/>
        </w:rPr>
        <w:t>выстроенная по определённым правилам цепочка из формируемых блоков транзакций.</w:t>
      </w:r>
    </w:p>
    <w:p w14:paraId="6583E444" w14:textId="77777777" w:rsidR="005A5277" w:rsidRDefault="005A5277" w:rsidP="005A5277">
      <w:pPr>
        <w:spacing w:before="120" w:after="12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Блок транзакций 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40BA">
        <w:rPr>
          <w:rFonts w:ascii="Times New Roman" w:eastAsia="Times New Roman" w:hAnsi="Times New Roman" w:cs="Times New Roman"/>
          <w:sz w:val="24"/>
          <w:szCs w:val="24"/>
        </w:rPr>
        <w:t>специальная структура для записи группы транзакций в системе Биткойн и аналогичных ей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FD8EA16" w14:textId="77777777" w:rsidR="005A5277" w:rsidRDefault="005A5277" w:rsidP="005A5277">
      <w:pPr>
        <w:spacing w:before="120" w:after="12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Автор проекта </w:t>
      </w:r>
      <w:r>
        <w:rPr>
          <w:rFonts w:ascii="Times New Roman" w:eastAsia="Times New Roman" w:hAnsi="Times New Roman" w:cs="Times New Roman"/>
          <w:sz w:val="24"/>
          <w:szCs w:val="24"/>
        </w:rPr>
        <w:t>– лицо, отправляющее проект в сервис организации экспертной деятельной для рецензирования экспертами.</w:t>
      </w:r>
    </w:p>
    <w:p w14:paraId="0F98F841" w14:textId="77777777" w:rsidR="005A5277" w:rsidRDefault="005A5277" w:rsidP="005A5277">
      <w:pPr>
        <w:spacing w:before="120" w:after="12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Dapp</w:t>
      </w:r>
      <w:proofErr w:type="spellEnd"/>
      <w:r w:rsidRPr="003C4BBB">
        <w:rPr>
          <w:rFonts w:ascii="Times New Roman" w:eastAsia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распределенное приложение сети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Ethereum</w:t>
      </w:r>
      <w:r w:rsidRPr="003C4BB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представляющее собой систему умных контрактов и пользовательского интерфейса для работы с этими контрактами.</w:t>
      </w:r>
    </w:p>
    <w:p w14:paraId="7A789A2B" w14:textId="77777777" w:rsidR="005A5277" w:rsidRPr="003C4BBB" w:rsidRDefault="005A5277" w:rsidP="005A5277">
      <w:pPr>
        <w:spacing w:before="120" w:after="12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Ether</w:t>
      </w:r>
      <w:r w:rsidRPr="003C4BBB">
        <w:rPr>
          <w:rFonts w:ascii="Times New Roman" w:eastAsia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крипто-валюта блокчейн сети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Ether</w:t>
      </w:r>
      <w:r>
        <w:rPr>
          <w:rFonts w:ascii="Times New Roman" w:eastAsia="Times New Roman" w:hAnsi="Times New Roman" w:cs="Times New Roman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um</w:t>
      </w:r>
      <w:r w:rsidRPr="003C4BB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FBF6B8A" w14:textId="77777777" w:rsidR="005A5277" w:rsidRPr="003C4BBB" w:rsidRDefault="005A5277" w:rsidP="005A5277">
      <w:pPr>
        <w:spacing w:before="120" w:after="12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Wei</w:t>
      </w:r>
      <w:r w:rsidRPr="003C4BBB">
        <w:rPr>
          <w:rFonts w:ascii="Times New Roman" w:eastAsia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минимальная кратная часть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Ether</w:t>
      </w:r>
      <w:r w:rsidRPr="003C4BBB">
        <w:rPr>
          <w:rFonts w:ascii="Times New Roman" w:eastAsia="Times New Roman" w:hAnsi="Times New Roman" w:cs="Times New Roman"/>
          <w:sz w:val="24"/>
          <w:szCs w:val="24"/>
        </w:rPr>
        <w:t xml:space="preserve">, 1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Ether</w:t>
      </w:r>
      <w:r w:rsidRPr="003C4BBB">
        <w:rPr>
          <w:rFonts w:ascii="Times New Roman" w:eastAsia="Times New Roman" w:hAnsi="Times New Roman" w:cs="Times New Roman"/>
          <w:sz w:val="24"/>
          <w:szCs w:val="24"/>
        </w:rPr>
        <w:t xml:space="preserve"> = 10</w:t>
      </w:r>
      <w:r w:rsidRPr="003C4BBB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18</w:t>
      </w:r>
      <w:r w:rsidRPr="003C4B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Wei</w:t>
      </w:r>
      <w:r w:rsidRPr="003C4BB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D8D7A27" w14:textId="77777777" w:rsidR="005A5277" w:rsidRDefault="005A5277" w:rsidP="005A5277">
      <w:pPr>
        <w:spacing w:before="120" w:after="12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Gas</w:t>
      </w:r>
      <w:r w:rsidRPr="003C4BBB">
        <w:rPr>
          <w:rFonts w:ascii="Times New Roman" w:eastAsia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«топливо» для выполнения транзакций в сети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Ethereum</w:t>
      </w:r>
      <w:r>
        <w:rPr>
          <w:rFonts w:ascii="Times New Roman" w:eastAsia="Times New Roman" w:hAnsi="Times New Roman" w:cs="Times New Roman"/>
          <w:sz w:val="24"/>
          <w:szCs w:val="24"/>
        </w:rPr>
        <w:t>, покупается пользователями при совершении транзакций.</w:t>
      </w:r>
    </w:p>
    <w:p w14:paraId="67940F18" w14:textId="77777777" w:rsidR="005A5277" w:rsidRPr="003C4BBB" w:rsidRDefault="005A5277" w:rsidP="005A5277">
      <w:pPr>
        <w:spacing w:before="120" w:after="12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Gas</w:t>
      </w:r>
      <w:r w:rsidRPr="003C4BB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Limit</w:t>
      </w:r>
      <w:r w:rsidRPr="003C4BBB">
        <w:rPr>
          <w:rFonts w:ascii="Times New Roman" w:eastAsia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максимальное количество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gas</w:t>
      </w:r>
      <w:r w:rsidRPr="003C4BB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которое можно купить для выполнения транзакций.</w:t>
      </w:r>
    </w:p>
    <w:p w14:paraId="3613FF56" w14:textId="77777777" w:rsidR="005A5277" w:rsidRDefault="005A5277" w:rsidP="005A5277">
      <w:pPr>
        <w:spacing w:before="120" w:after="12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Эксперт </w:t>
      </w:r>
      <w:r>
        <w:rPr>
          <w:rFonts w:ascii="Times New Roman" w:eastAsia="Times New Roman" w:hAnsi="Times New Roman" w:cs="Times New Roman"/>
          <w:sz w:val="24"/>
          <w:szCs w:val="24"/>
        </w:rPr>
        <w:t>-  лицо, производящее рецензирование проектов.</w:t>
      </w:r>
    </w:p>
    <w:p w14:paraId="38374422" w14:textId="77777777" w:rsidR="005A5277" w:rsidRDefault="005A5277" w:rsidP="005A5277">
      <w:pPr>
        <w:spacing w:before="120" w:after="12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Площадка – </w:t>
      </w:r>
      <w:r>
        <w:rPr>
          <w:rFonts w:ascii="Times New Roman" w:eastAsia="Times New Roman" w:hAnsi="Times New Roman" w:cs="Times New Roman"/>
          <w:sz w:val="24"/>
          <w:szCs w:val="24"/>
        </w:rPr>
        <w:t>место, в рамках которой оцениваются проекты, например, университет или фонд развития инновационных проектов.</w:t>
      </w:r>
    </w:p>
    <w:p w14:paraId="3B3DA78A" w14:textId="77777777" w:rsidR="005A5277" w:rsidRPr="00B240BA" w:rsidRDefault="005A5277" w:rsidP="005A5277">
      <w:pPr>
        <w:spacing w:before="120" w:after="12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Администратор площадки </w:t>
      </w:r>
      <w:r>
        <w:rPr>
          <w:rFonts w:ascii="Times New Roman" w:eastAsia="Times New Roman" w:hAnsi="Times New Roman" w:cs="Times New Roman"/>
          <w:sz w:val="24"/>
          <w:szCs w:val="24"/>
        </w:rPr>
        <w:t>– работник информационного отдела площадки, владеющий доступом к информационным ресурсам площадки.</w:t>
      </w:r>
    </w:p>
    <w:p w14:paraId="69ED971E" w14:textId="43B62D07" w:rsidR="00B240BA" w:rsidRPr="00B240BA" w:rsidRDefault="00B240BA" w:rsidP="00B240BA">
      <w:pPr>
        <w:spacing w:before="120" w:after="120"/>
        <w:jc w:val="both"/>
        <w:rPr>
          <w:rFonts w:ascii="Times New Roman" w:eastAsia="Times New Roman" w:hAnsi="Times New Roman" w:cs="Times New Roman"/>
          <w:b/>
          <w:sz w:val="24"/>
          <w:szCs w:val="24"/>
        </w:rPr>
        <w:sectPr w:rsidR="00B240BA" w:rsidRPr="00B240BA" w:rsidSect="00780982">
          <w:headerReference w:type="default" r:id="rId14"/>
          <w:footerReference w:type="default" r:id="rId15"/>
          <w:pgSz w:w="11906" w:h="16838"/>
          <w:pgMar w:top="1134" w:right="851" w:bottom="1134" w:left="1418" w:header="709" w:footer="709" w:gutter="0"/>
          <w:pgNumType w:start="1"/>
          <w:cols w:space="708"/>
          <w:titlePg/>
          <w:docGrid w:linePitch="360"/>
        </w:sectPr>
      </w:pPr>
    </w:p>
    <w:tbl>
      <w:tblPr>
        <w:tblStyle w:val="a3"/>
        <w:tblpPr w:leftFromText="180" w:rightFromText="180" w:vertAnchor="text" w:horzAnchor="margin" w:tblpY="-125"/>
        <w:tblW w:w="9937" w:type="dxa"/>
        <w:tblLayout w:type="fixed"/>
        <w:tblLook w:val="04A0" w:firstRow="1" w:lastRow="0" w:firstColumn="1" w:lastColumn="0" w:noHBand="0" w:noVBand="1"/>
      </w:tblPr>
      <w:tblGrid>
        <w:gridCol w:w="704"/>
        <w:gridCol w:w="992"/>
        <w:gridCol w:w="993"/>
        <w:gridCol w:w="850"/>
        <w:gridCol w:w="851"/>
        <w:gridCol w:w="1134"/>
        <w:gridCol w:w="850"/>
        <w:gridCol w:w="1559"/>
        <w:gridCol w:w="1276"/>
        <w:gridCol w:w="728"/>
      </w:tblGrid>
      <w:tr w:rsidR="00C4154C" w14:paraId="63A4D057" w14:textId="77777777" w:rsidTr="1CA4AC99">
        <w:tc>
          <w:tcPr>
            <w:tcW w:w="9937" w:type="dxa"/>
            <w:gridSpan w:val="10"/>
            <w:vAlign w:val="center"/>
          </w:tcPr>
          <w:p w14:paraId="173B93E1" w14:textId="77777777" w:rsidR="00C4154C" w:rsidRPr="00D00EA0" w:rsidRDefault="2957AED8" w:rsidP="2957AED8">
            <w:pPr>
              <w:ind w:firstLine="705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2957AED8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lastRenderedPageBreak/>
              <w:t>ЛИСТ РЕГИСТРАЦИИ ИЗМЕНЕНИЙ</w:t>
            </w:r>
          </w:p>
        </w:tc>
      </w:tr>
      <w:tr w:rsidR="00C4154C" w14:paraId="33EB7D27" w14:textId="77777777" w:rsidTr="1CA4AC99">
        <w:trPr>
          <w:trHeight w:val="470"/>
        </w:trPr>
        <w:tc>
          <w:tcPr>
            <w:tcW w:w="704" w:type="dxa"/>
            <w:vMerge w:val="restart"/>
            <w:vAlign w:val="center"/>
          </w:tcPr>
          <w:p w14:paraId="44D97CE3" w14:textId="77777777" w:rsidR="00C4154C" w:rsidRPr="002B7C23" w:rsidRDefault="2957AED8" w:rsidP="2957AED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2957AED8">
              <w:rPr>
                <w:rFonts w:ascii="Times New Roman" w:eastAsia="Times New Roman" w:hAnsi="Times New Roman" w:cs="Times New Roman"/>
                <w:sz w:val="20"/>
                <w:szCs w:val="20"/>
              </w:rPr>
              <w:t>Изм.</w:t>
            </w:r>
          </w:p>
        </w:tc>
        <w:tc>
          <w:tcPr>
            <w:tcW w:w="3686" w:type="dxa"/>
            <w:gridSpan w:val="4"/>
            <w:vAlign w:val="center"/>
          </w:tcPr>
          <w:p w14:paraId="6698DDCA" w14:textId="77777777" w:rsidR="00C4154C" w:rsidRPr="002B7C23" w:rsidRDefault="2957AED8" w:rsidP="2957AED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2957AED8">
              <w:rPr>
                <w:rFonts w:ascii="Times New Roman" w:eastAsia="Times New Roman" w:hAnsi="Times New Roman" w:cs="Times New Roman"/>
                <w:sz w:val="20"/>
                <w:szCs w:val="20"/>
              </w:rPr>
              <w:t>Номера листов (страниц)</w:t>
            </w:r>
          </w:p>
        </w:tc>
        <w:tc>
          <w:tcPr>
            <w:tcW w:w="1134" w:type="dxa"/>
            <w:vMerge w:val="restart"/>
            <w:vAlign w:val="center"/>
          </w:tcPr>
          <w:p w14:paraId="1181799C" w14:textId="77777777" w:rsidR="00C4154C" w:rsidRPr="002B7C23" w:rsidRDefault="2957AED8" w:rsidP="2957AED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2957AED8">
              <w:rPr>
                <w:rFonts w:ascii="Times New Roman" w:eastAsia="Times New Roman" w:hAnsi="Times New Roman" w:cs="Times New Roman"/>
                <w:sz w:val="20"/>
                <w:szCs w:val="20"/>
              </w:rPr>
              <w:t>Всего</w:t>
            </w:r>
          </w:p>
          <w:p w14:paraId="2F230660" w14:textId="77777777" w:rsidR="00C4154C" w:rsidRPr="002B7C23" w:rsidRDefault="2957AED8" w:rsidP="2957AED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2957AED8">
              <w:rPr>
                <w:rFonts w:ascii="Times New Roman" w:eastAsia="Times New Roman" w:hAnsi="Times New Roman" w:cs="Times New Roman"/>
                <w:sz w:val="20"/>
                <w:szCs w:val="20"/>
              </w:rPr>
              <w:t>листов</w:t>
            </w:r>
          </w:p>
          <w:p w14:paraId="6DB86D42" w14:textId="77777777" w:rsidR="00C4154C" w:rsidRPr="002B7C23" w:rsidRDefault="2957AED8" w:rsidP="2957AED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2957AED8">
              <w:rPr>
                <w:rFonts w:ascii="Times New Roman" w:eastAsia="Times New Roman" w:hAnsi="Times New Roman" w:cs="Times New Roman"/>
                <w:sz w:val="20"/>
                <w:szCs w:val="20"/>
              </w:rPr>
              <w:t>(страниц)</w:t>
            </w:r>
          </w:p>
          <w:p w14:paraId="57447BC1" w14:textId="77777777" w:rsidR="00C4154C" w:rsidRPr="002B7C23" w:rsidRDefault="2957AED8" w:rsidP="2957AED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2957AED8">
              <w:rPr>
                <w:rFonts w:ascii="Times New Roman" w:eastAsia="Times New Roman" w:hAnsi="Times New Roman" w:cs="Times New Roman"/>
                <w:sz w:val="20"/>
                <w:szCs w:val="20"/>
              </w:rPr>
              <w:t>в докум.</w:t>
            </w:r>
          </w:p>
        </w:tc>
        <w:tc>
          <w:tcPr>
            <w:tcW w:w="850" w:type="dxa"/>
            <w:vMerge w:val="restart"/>
            <w:vAlign w:val="center"/>
          </w:tcPr>
          <w:p w14:paraId="794C81D6" w14:textId="77777777" w:rsidR="00C4154C" w:rsidRPr="002B7C23" w:rsidRDefault="2957AED8" w:rsidP="2957AED8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2957AED8">
              <w:rPr>
                <w:rFonts w:ascii="Times New Roman" w:eastAsia="Times New Roman" w:hAnsi="Times New Roman" w:cs="Times New Roman"/>
                <w:sz w:val="20"/>
                <w:szCs w:val="20"/>
              </w:rPr>
              <w:t>№ докум.</w:t>
            </w:r>
          </w:p>
        </w:tc>
        <w:tc>
          <w:tcPr>
            <w:tcW w:w="1559" w:type="dxa"/>
            <w:vMerge w:val="restart"/>
            <w:vAlign w:val="center"/>
          </w:tcPr>
          <w:p w14:paraId="071DF012" w14:textId="77777777" w:rsidR="00C4154C" w:rsidRPr="002B7C23" w:rsidRDefault="1CA4AC99" w:rsidP="1CA4AC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1CA4AC99">
              <w:rPr>
                <w:rFonts w:ascii="Times New Roman" w:eastAsia="Times New Roman" w:hAnsi="Times New Roman" w:cs="Times New Roman"/>
                <w:sz w:val="20"/>
                <w:szCs w:val="20"/>
              </w:rPr>
              <w:t>Входящий № сопроводитель-</w:t>
            </w:r>
            <w:proofErr w:type="spellStart"/>
            <w:r w:rsidRPr="1CA4AC99">
              <w:rPr>
                <w:rFonts w:ascii="Times New Roman" w:eastAsia="Times New Roman" w:hAnsi="Times New Roman" w:cs="Times New Roman"/>
                <w:sz w:val="20"/>
                <w:szCs w:val="20"/>
              </w:rPr>
              <w:t>ного</w:t>
            </w:r>
            <w:proofErr w:type="spellEnd"/>
            <w:r w:rsidRPr="1CA4AC9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документа и дата</w:t>
            </w:r>
          </w:p>
        </w:tc>
        <w:tc>
          <w:tcPr>
            <w:tcW w:w="1276" w:type="dxa"/>
            <w:vMerge w:val="restart"/>
            <w:vAlign w:val="center"/>
          </w:tcPr>
          <w:p w14:paraId="228FA9CC" w14:textId="77777777" w:rsidR="00C4154C" w:rsidRPr="002B7C23" w:rsidRDefault="2957AED8" w:rsidP="2957AED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2957AED8">
              <w:rPr>
                <w:rFonts w:ascii="Times New Roman" w:eastAsia="Times New Roman" w:hAnsi="Times New Roman" w:cs="Times New Roman"/>
                <w:sz w:val="20"/>
                <w:szCs w:val="20"/>
              </w:rPr>
              <w:t>Подпись</w:t>
            </w:r>
          </w:p>
        </w:tc>
        <w:tc>
          <w:tcPr>
            <w:tcW w:w="728" w:type="dxa"/>
            <w:vMerge w:val="restart"/>
            <w:vAlign w:val="center"/>
          </w:tcPr>
          <w:p w14:paraId="7C71C6FB" w14:textId="77777777" w:rsidR="00C4154C" w:rsidRPr="002B7C23" w:rsidRDefault="2957AED8" w:rsidP="2957AED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2957AED8">
              <w:rPr>
                <w:rFonts w:ascii="Times New Roman" w:eastAsia="Times New Roman" w:hAnsi="Times New Roman" w:cs="Times New Roman"/>
                <w:sz w:val="20"/>
                <w:szCs w:val="20"/>
              </w:rPr>
              <w:t>Дата</w:t>
            </w:r>
          </w:p>
        </w:tc>
      </w:tr>
      <w:tr w:rsidR="00C4154C" w14:paraId="7BEF722B" w14:textId="77777777" w:rsidTr="1CA4AC99">
        <w:tc>
          <w:tcPr>
            <w:tcW w:w="704" w:type="dxa"/>
            <w:vMerge/>
            <w:vAlign w:val="center"/>
          </w:tcPr>
          <w:p w14:paraId="6C2CFF4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154A5D40" w14:textId="77777777" w:rsidR="00C4154C" w:rsidRPr="002B7C23" w:rsidRDefault="1CA4AC99" w:rsidP="1CA4AC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1CA4AC99">
              <w:rPr>
                <w:rFonts w:ascii="Times New Roman" w:eastAsia="Times New Roman" w:hAnsi="Times New Roman" w:cs="Times New Roman"/>
                <w:sz w:val="20"/>
                <w:szCs w:val="20"/>
              </w:rPr>
              <w:t>изме-ненных</w:t>
            </w:r>
            <w:proofErr w:type="spellEnd"/>
          </w:p>
        </w:tc>
        <w:tc>
          <w:tcPr>
            <w:tcW w:w="993" w:type="dxa"/>
            <w:vAlign w:val="center"/>
          </w:tcPr>
          <w:p w14:paraId="60E82FE6" w14:textId="77777777" w:rsidR="00C4154C" w:rsidRPr="002B7C23" w:rsidRDefault="2957AED8" w:rsidP="2957AED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2957AED8">
              <w:rPr>
                <w:rFonts w:ascii="Times New Roman" w:eastAsia="Times New Roman" w:hAnsi="Times New Roman" w:cs="Times New Roman"/>
                <w:sz w:val="20"/>
                <w:szCs w:val="20"/>
              </w:rPr>
              <w:t>заме-</w:t>
            </w:r>
          </w:p>
          <w:p w14:paraId="4682679E" w14:textId="77777777" w:rsidR="00C4154C" w:rsidRPr="002B7C23" w:rsidRDefault="1CA4AC99" w:rsidP="1CA4AC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1CA4AC99">
              <w:rPr>
                <w:rFonts w:ascii="Times New Roman" w:eastAsia="Times New Roman" w:hAnsi="Times New Roman" w:cs="Times New Roman"/>
                <w:sz w:val="20"/>
                <w:szCs w:val="20"/>
              </w:rPr>
              <w:t>ненных</w:t>
            </w:r>
            <w:proofErr w:type="spellEnd"/>
          </w:p>
        </w:tc>
        <w:tc>
          <w:tcPr>
            <w:tcW w:w="850" w:type="dxa"/>
            <w:vAlign w:val="center"/>
          </w:tcPr>
          <w:p w14:paraId="13CDE2CE" w14:textId="77777777" w:rsidR="00C4154C" w:rsidRPr="002B7C23" w:rsidRDefault="2957AED8" w:rsidP="2957AED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2957AED8">
              <w:rPr>
                <w:rFonts w:ascii="Times New Roman" w:eastAsia="Times New Roman" w:hAnsi="Times New Roman" w:cs="Times New Roman"/>
                <w:sz w:val="20"/>
                <w:szCs w:val="20"/>
              </w:rPr>
              <w:t>новых</w:t>
            </w:r>
          </w:p>
        </w:tc>
        <w:tc>
          <w:tcPr>
            <w:tcW w:w="851" w:type="dxa"/>
            <w:vAlign w:val="center"/>
          </w:tcPr>
          <w:p w14:paraId="5C82BA79" w14:textId="77777777" w:rsidR="00C4154C" w:rsidRPr="002B7C23" w:rsidRDefault="2957AED8" w:rsidP="2957AED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2957AED8">
              <w:rPr>
                <w:rFonts w:ascii="Times New Roman" w:eastAsia="Times New Roman" w:hAnsi="Times New Roman" w:cs="Times New Roman"/>
                <w:sz w:val="20"/>
                <w:szCs w:val="20"/>
              </w:rPr>
              <w:t>анну-</w:t>
            </w:r>
          </w:p>
          <w:p w14:paraId="1E38924B" w14:textId="77777777" w:rsidR="00C4154C" w:rsidRPr="002B7C23" w:rsidRDefault="1CA4AC99" w:rsidP="1CA4AC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1CA4AC99">
              <w:rPr>
                <w:rFonts w:ascii="Times New Roman" w:eastAsia="Times New Roman" w:hAnsi="Times New Roman" w:cs="Times New Roman"/>
                <w:sz w:val="20"/>
                <w:szCs w:val="20"/>
              </w:rPr>
              <w:t>лиро</w:t>
            </w:r>
            <w:proofErr w:type="spellEnd"/>
            <w:r w:rsidRPr="1CA4AC99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  <w:p w14:paraId="7B511505" w14:textId="77777777" w:rsidR="00C4154C" w:rsidRPr="002B7C23" w:rsidRDefault="2957AED8" w:rsidP="2957AED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2957AED8">
              <w:rPr>
                <w:rFonts w:ascii="Times New Roman" w:eastAsia="Times New Roman" w:hAnsi="Times New Roman" w:cs="Times New Roman"/>
                <w:sz w:val="20"/>
                <w:szCs w:val="20"/>
              </w:rPr>
              <w:t>ванных</w:t>
            </w:r>
          </w:p>
        </w:tc>
        <w:tc>
          <w:tcPr>
            <w:tcW w:w="1134" w:type="dxa"/>
            <w:vMerge/>
            <w:vAlign w:val="center"/>
          </w:tcPr>
          <w:p w14:paraId="70A04F7C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Merge/>
            <w:vAlign w:val="center"/>
          </w:tcPr>
          <w:p w14:paraId="51162CD3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Merge/>
            <w:vAlign w:val="center"/>
          </w:tcPr>
          <w:p w14:paraId="5AC28054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Merge/>
            <w:vAlign w:val="center"/>
          </w:tcPr>
          <w:p w14:paraId="72C2030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Merge/>
            <w:vAlign w:val="center"/>
          </w:tcPr>
          <w:p w14:paraId="17FA648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4D17FB37" w14:textId="77777777" w:rsidTr="1CA4AC99">
        <w:tc>
          <w:tcPr>
            <w:tcW w:w="704" w:type="dxa"/>
            <w:vAlign w:val="center"/>
          </w:tcPr>
          <w:p w14:paraId="2BFBE7BD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79F60AE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6F0D70E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71B102E4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2EC8CED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68B45BEE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6A37B863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76A9A2A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64D0CD3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395D587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24A001F3" w14:textId="77777777" w:rsidTr="1CA4AC99">
        <w:tc>
          <w:tcPr>
            <w:tcW w:w="704" w:type="dxa"/>
            <w:vAlign w:val="center"/>
          </w:tcPr>
          <w:p w14:paraId="2C0D3DF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130F873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55C362A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43ACB5C6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53C6589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7B41E67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2A330087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01A815C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2858723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6422C30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697F08AA" w14:textId="77777777" w:rsidTr="1CA4AC99">
        <w:tc>
          <w:tcPr>
            <w:tcW w:w="704" w:type="dxa"/>
            <w:vAlign w:val="center"/>
          </w:tcPr>
          <w:p w14:paraId="29779DBF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6CEB7363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1FB6965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3AB2B81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754C0E9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01D862FE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655A5D4C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56BA2133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3D98844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1F17A76F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128F4280" w14:textId="77777777" w:rsidTr="1CA4AC99">
        <w:tc>
          <w:tcPr>
            <w:tcW w:w="704" w:type="dxa"/>
            <w:vAlign w:val="center"/>
          </w:tcPr>
          <w:p w14:paraId="497C5C91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42F7F55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3D8C4CE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4A6EC6CE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16CDAFF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6BE47C7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37886E26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07F67E33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16542E91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368B2174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0473983C" w14:textId="77777777" w:rsidTr="1CA4AC99">
        <w:tc>
          <w:tcPr>
            <w:tcW w:w="704" w:type="dxa"/>
            <w:vAlign w:val="center"/>
          </w:tcPr>
          <w:p w14:paraId="1CF6D66F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448D211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753A3A4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55D9A87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1A213AA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07D39C1E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5C18EC0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4323030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31374E5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31C59861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565FEFAD" w14:textId="77777777" w:rsidTr="1CA4AC99">
        <w:tc>
          <w:tcPr>
            <w:tcW w:w="704" w:type="dxa"/>
            <w:vAlign w:val="center"/>
          </w:tcPr>
          <w:p w14:paraId="61A3E4D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678F5BB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01BEFB4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16BAFE0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1EAF481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456CFE5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0165DF4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3C330C1E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0D64C1A1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6D64FD8D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16B0A7DB" w14:textId="77777777" w:rsidTr="1CA4AC99">
        <w:tc>
          <w:tcPr>
            <w:tcW w:w="704" w:type="dxa"/>
            <w:vAlign w:val="center"/>
          </w:tcPr>
          <w:p w14:paraId="397A9797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2F164A3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052A932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4D5AF65C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35AA090E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572A2B9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07D6061D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38B52EFF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19D8C9C6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2CC1824E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0F7522EE" w14:textId="77777777" w:rsidTr="1CA4AC99">
        <w:tc>
          <w:tcPr>
            <w:tcW w:w="704" w:type="dxa"/>
            <w:vAlign w:val="center"/>
          </w:tcPr>
          <w:p w14:paraId="122434E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120E728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4F4CCBD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503490F4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0BA9D40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0D38064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3954D32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0635CD26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590BEAF1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39410BF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442F4F3D" w14:textId="77777777" w:rsidTr="1CA4AC99">
        <w:tc>
          <w:tcPr>
            <w:tcW w:w="704" w:type="dxa"/>
            <w:vAlign w:val="center"/>
          </w:tcPr>
          <w:p w14:paraId="1BC9C547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26A1ECD7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2D07C8D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1EB1176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0ADAC95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066A038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2C169A2E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7A259067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0E21BA61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3EF7D19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25E5338B" w14:textId="77777777" w:rsidTr="1CA4AC99">
        <w:tc>
          <w:tcPr>
            <w:tcW w:w="704" w:type="dxa"/>
            <w:vAlign w:val="center"/>
          </w:tcPr>
          <w:p w14:paraId="65FFAD67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1CAC24E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130FAB2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5B24A6DE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28226DFD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4BE2467F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42B749D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0C98461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48C5FF21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6ED96AD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0F4A270B" w14:textId="77777777" w:rsidTr="1CA4AC99">
        <w:tc>
          <w:tcPr>
            <w:tcW w:w="704" w:type="dxa"/>
            <w:vAlign w:val="center"/>
          </w:tcPr>
          <w:p w14:paraId="64F7293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78F44ADD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4EE8E91C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5843B581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38970A01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156790AC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4125D4D3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6362814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5506B72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7DADCACD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6BE5AEFB" w14:textId="77777777" w:rsidTr="1CA4AC99">
        <w:tc>
          <w:tcPr>
            <w:tcW w:w="704" w:type="dxa"/>
            <w:vAlign w:val="center"/>
          </w:tcPr>
          <w:p w14:paraId="2AC87B2F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682A77A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403D9A7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165A80D3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290CD2B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6BFD0CA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65DA34E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7F2C9FF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6E00BD76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2D713AB3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2B24D937" w14:textId="77777777" w:rsidTr="1CA4AC99">
        <w:tc>
          <w:tcPr>
            <w:tcW w:w="704" w:type="dxa"/>
            <w:vAlign w:val="center"/>
          </w:tcPr>
          <w:p w14:paraId="6576B7BC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16739E83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6C94BAB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20CAED7F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2405E8D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11C279C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6CC7139F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2C48A16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796533A6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3A7B66D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6D40F1A3" w14:textId="77777777" w:rsidTr="1CA4AC99">
        <w:tc>
          <w:tcPr>
            <w:tcW w:w="704" w:type="dxa"/>
            <w:vAlign w:val="center"/>
          </w:tcPr>
          <w:p w14:paraId="3FADD2A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0A77D31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31EA2BE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7FA394EF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4195885D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209D353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4A0F9297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52777E4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4D333D7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41C9940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47462083" w14:textId="77777777" w:rsidTr="1CA4AC99">
        <w:tc>
          <w:tcPr>
            <w:tcW w:w="704" w:type="dxa"/>
            <w:vAlign w:val="center"/>
          </w:tcPr>
          <w:p w14:paraId="6F82E84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0C160BE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44D3F04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11B63063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156AEFD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42804647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4E14E197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121F48D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553ABBB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49406A9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2AA06524" w14:textId="77777777" w:rsidTr="1CA4AC99">
        <w:tc>
          <w:tcPr>
            <w:tcW w:w="704" w:type="dxa"/>
            <w:vAlign w:val="center"/>
          </w:tcPr>
          <w:p w14:paraId="685A0C84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619F165E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2F29FC0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78B55C6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60A68B1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70321F7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4DEDB74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339BF3E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00E7F29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5D51EA8F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298F3E4A" w14:textId="77777777" w:rsidTr="1CA4AC99">
        <w:tc>
          <w:tcPr>
            <w:tcW w:w="704" w:type="dxa"/>
            <w:vAlign w:val="center"/>
          </w:tcPr>
          <w:p w14:paraId="6654D85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5FFB64C7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4A561FD4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650FD351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2B2AB95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2114520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239BF58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312799E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57482CE6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06EF68AC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26282103" w14:textId="77777777" w:rsidTr="1CA4AC99">
        <w:tc>
          <w:tcPr>
            <w:tcW w:w="704" w:type="dxa"/>
            <w:vAlign w:val="center"/>
          </w:tcPr>
          <w:p w14:paraId="7755725F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2411B06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55A85B7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36C9E974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7B0DDF54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5E3D91B3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7B0B675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7F88D40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3F3B76A6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6743914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3760950D" w14:textId="77777777" w:rsidTr="1CA4AC99">
        <w:tc>
          <w:tcPr>
            <w:tcW w:w="704" w:type="dxa"/>
            <w:vAlign w:val="center"/>
          </w:tcPr>
          <w:p w14:paraId="6C8744F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1C6E49AC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4E0D01F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6410EFDD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78CEE5A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344CEE84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0667164C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3BCF1B01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134BD473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5F22068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198133F4" w14:textId="77777777" w:rsidTr="1CA4AC99">
        <w:tc>
          <w:tcPr>
            <w:tcW w:w="704" w:type="dxa"/>
            <w:vAlign w:val="center"/>
          </w:tcPr>
          <w:p w14:paraId="0F42D5D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121147FC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3C03439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64450F2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4862814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0606C9F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4D7F4A5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2753F99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5B9B1E13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68DDA14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4D347562" w14:textId="77777777" w:rsidTr="1CA4AC99">
        <w:tc>
          <w:tcPr>
            <w:tcW w:w="704" w:type="dxa"/>
            <w:vAlign w:val="center"/>
          </w:tcPr>
          <w:p w14:paraId="0CB2E79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466B5E6D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20125BE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7B5BB03C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0784E46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103B584E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4FB758BD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47D4318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327D3DAC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09B3AE5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47631252" w14:textId="77777777" w:rsidTr="1CA4AC99">
        <w:tc>
          <w:tcPr>
            <w:tcW w:w="704" w:type="dxa"/>
            <w:vAlign w:val="center"/>
          </w:tcPr>
          <w:p w14:paraId="7087FD67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2C11393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2BCD339F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7A423486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58E5E9BF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074521F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0235224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4B70C8F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40D9CCE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7E95798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410F0CF8" w14:textId="77777777" w:rsidTr="1CA4AC99">
        <w:tc>
          <w:tcPr>
            <w:tcW w:w="704" w:type="dxa"/>
            <w:vAlign w:val="center"/>
          </w:tcPr>
          <w:p w14:paraId="3EC2A024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4B86627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7D7B48F6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7DAB033E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24A867B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6B9FE3F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6FF9910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543DEE7E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66F34B16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1E9479BD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2059065F" w14:textId="77777777" w:rsidTr="1CA4AC99">
        <w:tc>
          <w:tcPr>
            <w:tcW w:w="704" w:type="dxa"/>
            <w:vAlign w:val="center"/>
          </w:tcPr>
          <w:p w14:paraId="7971609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0D940456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02770B9F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2C0584F7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6ACAC60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001C0AA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4ED0A7B7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35BF008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7B843C97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1B156F3C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3C4D3F5B" w14:textId="77777777" w:rsidTr="1CA4AC99">
        <w:tc>
          <w:tcPr>
            <w:tcW w:w="704" w:type="dxa"/>
            <w:vAlign w:val="center"/>
          </w:tcPr>
          <w:p w14:paraId="12563F7C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11CE2AC7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2D4BC6A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4F10842D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47ABA331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1EA0576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08460B0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0220A6C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39AB582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7D6239B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425DACE2" w14:textId="77777777" w:rsidTr="1CA4AC99">
        <w:tc>
          <w:tcPr>
            <w:tcW w:w="704" w:type="dxa"/>
            <w:vAlign w:val="center"/>
          </w:tcPr>
          <w:p w14:paraId="7A84551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41C1DED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458F165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1D596DA3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0ACFD21F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61BCA2D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1CBEDE3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615F462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1F13617F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45900D5E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74D00AB3" w14:textId="77777777" w:rsidTr="1CA4AC99">
        <w:tc>
          <w:tcPr>
            <w:tcW w:w="704" w:type="dxa"/>
            <w:vAlign w:val="center"/>
          </w:tcPr>
          <w:p w14:paraId="1EBE3CDC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033186D6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1E0E7B16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2C94CF71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63E6E15D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2B60994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33E5399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7BDF5F4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4356DF37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76BE1246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47FBCC0C" w14:textId="77777777" w:rsidTr="1CA4AC99">
        <w:tc>
          <w:tcPr>
            <w:tcW w:w="704" w:type="dxa"/>
            <w:vAlign w:val="center"/>
          </w:tcPr>
          <w:p w14:paraId="6C377E3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27F21AA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0DF5AA07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24887FD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239D6F3E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69C154F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38E597D1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5AFE1214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60086B5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3E0B0641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4FA1848E" w14:textId="77777777" w:rsidTr="1CA4AC99">
        <w:tc>
          <w:tcPr>
            <w:tcW w:w="704" w:type="dxa"/>
            <w:vAlign w:val="center"/>
          </w:tcPr>
          <w:p w14:paraId="21CFB96F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39099F5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413248B6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411C36DF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7271F12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183D9E2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0EE99D3C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3341B07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7A1B520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05274C2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08FABE02" w14:textId="77777777" w:rsidTr="1CA4AC99">
        <w:tc>
          <w:tcPr>
            <w:tcW w:w="704" w:type="dxa"/>
            <w:vAlign w:val="center"/>
          </w:tcPr>
          <w:p w14:paraId="02671641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47CD66D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2DEF654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540C57F6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7897610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6272B351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65561FD6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341046C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6F785207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75EFBB8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7E4CAD18" w14:textId="77777777" w:rsidTr="1CA4AC99">
        <w:tc>
          <w:tcPr>
            <w:tcW w:w="704" w:type="dxa"/>
            <w:vAlign w:val="center"/>
          </w:tcPr>
          <w:p w14:paraId="1658059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49DBCB9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101E8094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7D3778FD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54299033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598DCBF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2FD6C1F6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5CDBBE2D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751BACF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41C6AFA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77AC9451" w14:textId="77777777" w:rsidTr="1CA4AC99">
        <w:tc>
          <w:tcPr>
            <w:tcW w:w="704" w:type="dxa"/>
            <w:vAlign w:val="center"/>
          </w:tcPr>
          <w:p w14:paraId="5E996A5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3E91E99E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7EBC33F4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15220484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5513EC9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7867E58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44DE086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14F4F11F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13D2F15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1E81E14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</w:tbl>
    <w:p w14:paraId="32C2EFB9" w14:textId="77777777" w:rsidR="00306AED" w:rsidRPr="00306AED" w:rsidRDefault="00306AED" w:rsidP="00C4154C">
      <w:pPr>
        <w:rPr>
          <w:rFonts w:ascii="Times New Roman" w:hAnsi="Times New Roman" w:cs="Times New Roman"/>
          <w:b/>
          <w:sz w:val="32"/>
          <w:szCs w:val="32"/>
        </w:rPr>
      </w:pPr>
    </w:p>
    <w:sectPr w:rsidR="00306AED" w:rsidRPr="00306AED" w:rsidSect="00780982">
      <w:headerReference w:type="first" r:id="rId16"/>
      <w:pgSz w:w="11906" w:h="16838"/>
      <w:pgMar w:top="1134" w:right="851" w:bottom="1134" w:left="1418" w:header="709" w:footer="709" w:gutter="0"/>
      <w:pgNumType w:start="1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Артур Лукин" w:date="2018-02-16T05:59:00Z" w:initials="АЛ">
    <w:p w14:paraId="73538CFE" w14:textId="1234618F" w:rsidR="008E2D50" w:rsidRPr="003D14BE" w:rsidRDefault="008E2D50">
      <w:pPr>
        <w:pStyle w:val="af"/>
      </w:pPr>
      <w:r>
        <w:rPr>
          <w:rStyle w:val="ae"/>
        </w:rPr>
        <w:annotationRef/>
      </w:r>
      <w:r>
        <w:t>Указать новое число листов</w:t>
      </w:r>
    </w:p>
  </w:comment>
  <w:comment w:id="8" w:author="Артур Лукин" w:date="2018-03-13T13:14:00Z" w:initials="АЛ">
    <w:p w14:paraId="361530DD" w14:textId="0D3E4B7B" w:rsidR="008E2D50" w:rsidRDefault="008E2D50">
      <w:pPr>
        <w:pStyle w:val="af"/>
      </w:pPr>
      <w:r>
        <w:rPr>
          <w:rStyle w:val="ae"/>
        </w:rPr>
        <w:annotationRef/>
      </w:r>
      <w:r>
        <w:t>Добавить ссылку</w:t>
      </w:r>
    </w:p>
  </w:comment>
  <w:comment w:id="9" w:author="Артур Лукин" w:date="2018-03-13T01:36:00Z" w:initials="АЛ">
    <w:p w14:paraId="1086C12D" w14:textId="42949D48" w:rsidR="008E2D50" w:rsidRPr="00EF4E82" w:rsidRDefault="008E2D50">
      <w:pPr>
        <w:pStyle w:val="af"/>
        <w:rPr>
          <w:lang w:val="en-US"/>
        </w:rPr>
      </w:pPr>
      <w:r>
        <w:rPr>
          <w:rStyle w:val="ae"/>
        </w:rPr>
        <w:annotationRef/>
      </w:r>
      <w:r>
        <w:rPr>
          <w:lang w:val="en-US"/>
        </w:rPr>
        <w:t>Level2A</w:t>
      </w:r>
    </w:p>
  </w:comment>
  <w:comment w:id="13" w:author="Артур Лукин" w:date="2018-03-13T14:26:00Z" w:initials="АЛ">
    <w:p w14:paraId="218324BC" w14:textId="79012E06" w:rsidR="008E2D50" w:rsidRDefault="008E2D50">
      <w:pPr>
        <w:pStyle w:val="af"/>
      </w:pPr>
      <w:r>
        <w:rPr>
          <w:rStyle w:val="ae"/>
        </w:rPr>
        <w:annotationRef/>
      </w:r>
      <w:r>
        <w:t>Новый приказ</w:t>
      </w:r>
    </w:p>
  </w:comment>
  <w:comment w:id="16" w:author="Артур Лукин" w:date="2018-03-14T03:31:00Z" w:initials="АЛ">
    <w:p w14:paraId="33FCBCBA" w14:textId="367172FF" w:rsidR="00BC5B3E" w:rsidRPr="00BC5B3E" w:rsidRDefault="00BC5B3E">
      <w:pPr>
        <w:pStyle w:val="af"/>
      </w:pPr>
      <w:r>
        <w:rPr>
          <w:rStyle w:val="ae"/>
        </w:rPr>
        <w:annotationRef/>
      </w:r>
      <w:r>
        <w:t>Надо или нет?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3538CFE" w15:done="0"/>
  <w15:commentEx w15:paraId="361530DD" w15:done="0"/>
  <w15:commentEx w15:paraId="1086C12D" w15:done="0"/>
  <w15:commentEx w15:paraId="218324BC" w15:done="0"/>
  <w15:commentEx w15:paraId="33FCBCB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3538CFE" w16cid:durableId="1E30F1DC"/>
  <w16cid:commentId w16cid:paraId="361530DD" w16cid:durableId="1E524D1D"/>
  <w16cid:commentId w16cid:paraId="1086C12D" w16cid:durableId="1E51A98F"/>
  <w16cid:commentId w16cid:paraId="218324BC" w16cid:durableId="1E525E19"/>
  <w16cid:commentId w16cid:paraId="33FCBCBA" w16cid:durableId="1E53162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182F82" w14:textId="77777777" w:rsidR="004246DF" w:rsidRDefault="004246DF" w:rsidP="00AE1E7D">
      <w:pPr>
        <w:spacing w:after="0" w:line="240" w:lineRule="auto"/>
      </w:pPr>
      <w:r>
        <w:separator/>
      </w:r>
    </w:p>
  </w:endnote>
  <w:endnote w:type="continuationSeparator" w:id="0">
    <w:p w14:paraId="17251C7C" w14:textId="77777777" w:rsidR="004246DF" w:rsidRDefault="004246DF" w:rsidP="00AE1E7D">
      <w:pPr>
        <w:spacing w:after="0" w:line="240" w:lineRule="auto"/>
      </w:pPr>
      <w:r>
        <w:continuationSeparator/>
      </w:r>
    </w:p>
  </w:endnote>
  <w:endnote w:type="continuationNotice" w:id="1">
    <w:p w14:paraId="0EC69852" w14:textId="77777777" w:rsidR="004246DF" w:rsidRDefault="004246D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-apple-system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597B53" w14:textId="14B5450D" w:rsidR="008E2D50" w:rsidRPr="003E02D2" w:rsidRDefault="008E2D50" w:rsidP="2957AED8">
    <w:pPr>
      <w:pStyle w:val="a6"/>
      <w:jc w:val="center"/>
      <w:rPr>
        <w:rFonts w:ascii="Times New Roman" w:eastAsia="Times New Roman" w:hAnsi="Times New Roman" w:cs="Times New Roman"/>
        <w:b/>
        <w:bCs/>
        <w:sz w:val="24"/>
        <w:szCs w:val="24"/>
      </w:rPr>
    </w:pPr>
    <w:r w:rsidRPr="2957AED8">
      <w:rPr>
        <w:rFonts w:ascii="Times New Roman" w:eastAsia="Times New Roman" w:hAnsi="Times New Roman" w:cs="Times New Roman"/>
        <w:b/>
        <w:bCs/>
        <w:sz w:val="24"/>
        <w:szCs w:val="24"/>
      </w:rPr>
      <w:t>Москва 201</w:t>
    </w:r>
    <w:r>
      <w:rPr>
        <w:rFonts w:ascii="Times New Roman" w:eastAsia="Times New Roman" w:hAnsi="Times New Roman" w:cs="Times New Roman"/>
        <w:b/>
        <w:bCs/>
        <w:sz w:val="24"/>
        <w:szCs w:val="24"/>
      </w:rPr>
      <w:t>8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3"/>
      <w:tblW w:w="0" w:type="auto"/>
      <w:tblLook w:val="04A0" w:firstRow="1" w:lastRow="0" w:firstColumn="1" w:lastColumn="0" w:noHBand="0" w:noVBand="1"/>
    </w:tblPr>
    <w:tblGrid>
      <w:gridCol w:w="3114"/>
      <w:gridCol w:w="1628"/>
      <w:gridCol w:w="1628"/>
      <w:gridCol w:w="1628"/>
      <w:gridCol w:w="1629"/>
    </w:tblGrid>
    <w:tr w:rsidR="008E2D50" w14:paraId="451E3650" w14:textId="77777777" w:rsidTr="1CA4AC99">
      <w:tc>
        <w:tcPr>
          <w:tcW w:w="3114" w:type="dxa"/>
        </w:tcPr>
        <w:p w14:paraId="09A92BE2" w14:textId="77777777" w:rsidR="008E2D50" w:rsidRDefault="008E2D50" w:rsidP="00C74515">
          <w:pPr>
            <w:pStyle w:val="a6"/>
            <w:jc w:val="center"/>
          </w:pPr>
        </w:p>
      </w:tc>
      <w:tc>
        <w:tcPr>
          <w:tcW w:w="1628" w:type="dxa"/>
        </w:tcPr>
        <w:p w14:paraId="3A0521F8" w14:textId="77777777" w:rsidR="008E2D50" w:rsidRDefault="008E2D50" w:rsidP="00C74515">
          <w:pPr>
            <w:pStyle w:val="a6"/>
            <w:jc w:val="center"/>
          </w:pPr>
        </w:p>
      </w:tc>
      <w:tc>
        <w:tcPr>
          <w:tcW w:w="1628" w:type="dxa"/>
        </w:tcPr>
        <w:p w14:paraId="71F4E8A7" w14:textId="77777777" w:rsidR="008E2D50" w:rsidRDefault="008E2D50" w:rsidP="00C74515">
          <w:pPr>
            <w:pStyle w:val="a6"/>
            <w:jc w:val="center"/>
          </w:pPr>
        </w:p>
      </w:tc>
      <w:tc>
        <w:tcPr>
          <w:tcW w:w="1628" w:type="dxa"/>
        </w:tcPr>
        <w:p w14:paraId="5B8E4C65" w14:textId="77777777" w:rsidR="008E2D50" w:rsidRDefault="008E2D50" w:rsidP="00C74515">
          <w:pPr>
            <w:pStyle w:val="a6"/>
            <w:jc w:val="center"/>
          </w:pPr>
        </w:p>
      </w:tc>
      <w:tc>
        <w:tcPr>
          <w:tcW w:w="1629" w:type="dxa"/>
        </w:tcPr>
        <w:p w14:paraId="7D15B719" w14:textId="77777777" w:rsidR="008E2D50" w:rsidRDefault="008E2D50" w:rsidP="00C74515">
          <w:pPr>
            <w:pStyle w:val="a6"/>
            <w:jc w:val="center"/>
          </w:pPr>
        </w:p>
      </w:tc>
    </w:tr>
    <w:tr w:rsidR="008E2D50" w14:paraId="064A7317" w14:textId="77777777" w:rsidTr="1CA4AC99">
      <w:tc>
        <w:tcPr>
          <w:tcW w:w="3114" w:type="dxa"/>
        </w:tcPr>
        <w:p w14:paraId="33167B32" w14:textId="77777777" w:rsidR="008E2D50" w:rsidRPr="00C74515" w:rsidRDefault="008E2D50" w:rsidP="2957AED8">
          <w:pPr>
            <w:pStyle w:val="a6"/>
            <w:jc w:val="center"/>
            <w:rPr>
              <w:rFonts w:ascii="Times New Roman" w:eastAsia="Times New Roman" w:hAnsi="Times New Roman" w:cs="Times New Roman"/>
            </w:rPr>
          </w:pPr>
          <w:r w:rsidRPr="2957AED8">
            <w:rPr>
              <w:rFonts w:ascii="Times New Roman" w:eastAsia="Times New Roman" w:hAnsi="Times New Roman" w:cs="Times New Roman"/>
              <w:color w:val="000000" w:themeColor="text1"/>
            </w:rPr>
            <w:t>Изм.</w:t>
          </w:r>
        </w:p>
      </w:tc>
      <w:tc>
        <w:tcPr>
          <w:tcW w:w="1628" w:type="dxa"/>
        </w:tcPr>
        <w:p w14:paraId="008108BB" w14:textId="77777777" w:rsidR="008E2D50" w:rsidRDefault="008E2D50" w:rsidP="00C74515">
          <w:pPr>
            <w:pStyle w:val="a6"/>
            <w:jc w:val="center"/>
          </w:pPr>
          <w:r w:rsidRPr="2957AED8">
            <w:rPr>
              <w:rFonts w:ascii="Times New Roman" w:eastAsia="Times New Roman" w:hAnsi="Times New Roman" w:cs="Times New Roman"/>
              <w:color w:val="000000" w:themeColor="text1"/>
            </w:rPr>
            <w:t>Лист</w:t>
          </w:r>
        </w:p>
      </w:tc>
      <w:tc>
        <w:tcPr>
          <w:tcW w:w="1628" w:type="dxa"/>
        </w:tcPr>
        <w:p w14:paraId="7138A00F" w14:textId="77777777" w:rsidR="008E2D50" w:rsidRDefault="008E2D50" w:rsidP="00C74515">
          <w:pPr>
            <w:pStyle w:val="a6"/>
            <w:jc w:val="center"/>
          </w:pPr>
          <w:r w:rsidRPr="2957AED8">
            <w:rPr>
              <w:rFonts w:ascii="Times New Roman" w:eastAsia="Times New Roman" w:hAnsi="Times New Roman" w:cs="Times New Roman"/>
              <w:color w:val="000000" w:themeColor="text1"/>
            </w:rPr>
            <w:t>№ докум.</w:t>
          </w:r>
        </w:p>
      </w:tc>
      <w:tc>
        <w:tcPr>
          <w:tcW w:w="1628" w:type="dxa"/>
        </w:tcPr>
        <w:p w14:paraId="24614D26" w14:textId="77777777" w:rsidR="008E2D50" w:rsidRDefault="008E2D50" w:rsidP="00C74515">
          <w:pPr>
            <w:pStyle w:val="a6"/>
            <w:jc w:val="center"/>
          </w:pPr>
          <w:r w:rsidRPr="2957AED8">
            <w:rPr>
              <w:rFonts w:ascii="Times New Roman" w:eastAsia="Times New Roman" w:hAnsi="Times New Roman" w:cs="Times New Roman"/>
              <w:color w:val="000000" w:themeColor="text1"/>
            </w:rPr>
            <w:t>Подп.</w:t>
          </w:r>
        </w:p>
      </w:tc>
      <w:tc>
        <w:tcPr>
          <w:tcW w:w="1629" w:type="dxa"/>
        </w:tcPr>
        <w:p w14:paraId="43D966D3" w14:textId="77777777" w:rsidR="008E2D50" w:rsidRDefault="008E2D50" w:rsidP="00C74515">
          <w:pPr>
            <w:pStyle w:val="a6"/>
            <w:jc w:val="center"/>
          </w:pPr>
          <w:r w:rsidRPr="2957AED8">
            <w:rPr>
              <w:rFonts w:ascii="Times New Roman" w:eastAsia="Times New Roman" w:hAnsi="Times New Roman" w:cs="Times New Roman"/>
              <w:color w:val="000000" w:themeColor="text1"/>
            </w:rPr>
            <w:t>Дата</w:t>
          </w:r>
        </w:p>
      </w:tc>
    </w:tr>
    <w:tr w:rsidR="008E2D50" w14:paraId="1E70C2F4" w14:textId="77777777" w:rsidTr="1CA4AC99">
      <w:tc>
        <w:tcPr>
          <w:tcW w:w="3114" w:type="dxa"/>
        </w:tcPr>
        <w:p w14:paraId="712DE2F0" w14:textId="74D772E0" w:rsidR="008E2D50" w:rsidRPr="007651A1" w:rsidRDefault="008E2D50" w:rsidP="2957AED8">
          <w:pPr>
            <w:pStyle w:val="a6"/>
            <w:jc w:val="center"/>
            <w:rPr>
              <w:rFonts w:ascii="Times New Roman" w:eastAsia="Times New Roman" w:hAnsi="Times New Roman" w:cs="Times New Roman"/>
              <w:sz w:val="18"/>
              <w:szCs w:val="18"/>
            </w:rPr>
          </w:pPr>
          <w:r w:rsidRPr="2957AED8">
            <w:rPr>
              <w:rFonts w:ascii="Times New Roman" w:eastAsia="Times New Roman" w:hAnsi="Times New Roman" w:cs="Times New Roman"/>
              <w:sz w:val="18"/>
              <w:szCs w:val="18"/>
            </w:rPr>
            <w:t xml:space="preserve"> </w:t>
          </w:r>
          <w:r w:rsidRPr="008C1EDF">
            <w:rPr>
              <w:rFonts w:ascii="Times New Roman" w:eastAsia="Times New Roman" w:hAnsi="Times New Roman" w:cs="Times New Roman"/>
              <w:sz w:val="18"/>
              <w:szCs w:val="18"/>
            </w:rPr>
            <w:t>RU.17701729.50</w:t>
          </w:r>
          <w:r>
            <w:rPr>
              <w:rFonts w:ascii="Times New Roman" w:eastAsia="Times New Roman" w:hAnsi="Times New Roman" w:cs="Times New Roman"/>
              <w:sz w:val="18"/>
              <w:szCs w:val="18"/>
              <w:lang w:val="en-US"/>
            </w:rPr>
            <w:t>339</w:t>
          </w:r>
          <w:r w:rsidRPr="008C1EDF">
            <w:rPr>
              <w:rFonts w:ascii="Times New Roman" w:eastAsia="Times New Roman" w:hAnsi="Times New Roman" w:cs="Times New Roman"/>
              <w:sz w:val="18"/>
              <w:szCs w:val="18"/>
            </w:rPr>
            <w:t xml:space="preserve">0-01 </w:t>
          </w:r>
          <w:r w:rsidRPr="2957AED8">
            <w:rPr>
              <w:rFonts w:ascii="Times New Roman" w:eastAsia="Times New Roman" w:hAnsi="Times New Roman" w:cs="Times New Roman"/>
              <w:sz w:val="18"/>
              <w:szCs w:val="18"/>
            </w:rPr>
            <w:t>ТЗ 01-1-ЛУ</w:t>
          </w:r>
        </w:p>
      </w:tc>
      <w:tc>
        <w:tcPr>
          <w:tcW w:w="1628" w:type="dxa"/>
        </w:tcPr>
        <w:p w14:paraId="08680A20" w14:textId="77777777" w:rsidR="008E2D50" w:rsidRDefault="008E2D50" w:rsidP="00C74515">
          <w:pPr>
            <w:pStyle w:val="a6"/>
            <w:jc w:val="center"/>
          </w:pPr>
        </w:p>
      </w:tc>
      <w:tc>
        <w:tcPr>
          <w:tcW w:w="1628" w:type="dxa"/>
        </w:tcPr>
        <w:p w14:paraId="1A5927B2" w14:textId="77777777" w:rsidR="008E2D50" w:rsidRDefault="008E2D50" w:rsidP="00C74515">
          <w:pPr>
            <w:pStyle w:val="a6"/>
            <w:jc w:val="center"/>
          </w:pPr>
        </w:p>
      </w:tc>
      <w:tc>
        <w:tcPr>
          <w:tcW w:w="1628" w:type="dxa"/>
        </w:tcPr>
        <w:p w14:paraId="6954A8BC" w14:textId="77777777" w:rsidR="008E2D50" w:rsidRDefault="008E2D50" w:rsidP="00C74515">
          <w:pPr>
            <w:pStyle w:val="a6"/>
            <w:jc w:val="center"/>
          </w:pPr>
        </w:p>
      </w:tc>
      <w:tc>
        <w:tcPr>
          <w:tcW w:w="1629" w:type="dxa"/>
        </w:tcPr>
        <w:p w14:paraId="6FDA22AA" w14:textId="77777777" w:rsidR="008E2D50" w:rsidRDefault="008E2D50" w:rsidP="00C74515">
          <w:pPr>
            <w:pStyle w:val="a6"/>
            <w:jc w:val="center"/>
          </w:pPr>
        </w:p>
      </w:tc>
    </w:tr>
    <w:tr w:rsidR="008E2D50" w14:paraId="54773835" w14:textId="77777777" w:rsidTr="1CA4AC99">
      <w:tc>
        <w:tcPr>
          <w:tcW w:w="3114" w:type="dxa"/>
        </w:tcPr>
        <w:p w14:paraId="66F3D365" w14:textId="77777777" w:rsidR="008E2D50" w:rsidRDefault="008E2D50" w:rsidP="00C74515">
          <w:pPr>
            <w:pStyle w:val="a6"/>
            <w:jc w:val="center"/>
          </w:pPr>
          <w:r w:rsidRPr="2957AED8">
            <w:rPr>
              <w:rFonts w:ascii="Times New Roman" w:eastAsia="Times New Roman" w:hAnsi="Times New Roman" w:cs="Times New Roman"/>
              <w:color w:val="000000" w:themeColor="text1"/>
            </w:rPr>
            <w:t>Инв. № подл.</w:t>
          </w:r>
        </w:p>
      </w:tc>
      <w:tc>
        <w:tcPr>
          <w:tcW w:w="1628" w:type="dxa"/>
        </w:tcPr>
        <w:p w14:paraId="3301B1D8" w14:textId="77777777" w:rsidR="008E2D50" w:rsidRDefault="008E2D50" w:rsidP="00C74515">
          <w:pPr>
            <w:pStyle w:val="a6"/>
            <w:jc w:val="center"/>
          </w:pPr>
          <w:r w:rsidRPr="2957AED8">
            <w:rPr>
              <w:rFonts w:ascii="Times New Roman" w:eastAsia="Times New Roman" w:hAnsi="Times New Roman" w:cs="Times New Roman"/>
              <w:color w:val="000000" w:themeColor="text1"/>
            </w:rPr>
            <w:t>Подп. и дата</w:t>
          </w:r>
        </w:p>
      </w:tc>
      <w:tc>
        <w:tcPr>
          <w:tcW w:w="1628" w:type="dxa"/>
        </w:tcPr>
        <w:p w14:paraId="63107160" w14:textId="77777777" w:rsidR="008E2D50" w:rsidRDefault="008E2D50" w:rsidP="00C74515">
          <w:pPr>
            <w:pStyle w:val="a6"/>
            <w:jc w:val="center"/>
          </w:pPr>
          <w:proofErr w:type="spellStart"/>
          <w:r w:rsidRPr="1CA4AC99">
            <w:rPr>
              <w:rFonts w:ascii="Times New Roman" w:eastAsia="Times New Roman" w:hAnsi="Times New Roman" w:cs="Times New Roman"/>
              <w:color w:val="000000" w:themeColor="text1"/>
            </w:rPr>
            <w:t>Взам</w:t>
          </w:r>
          <w:proofErr w:type="spellEnd"/>
          <w:r w:rsidRPr="1CA4AC99">
            <w:rPr>
              <w:rFonts w:ascii="Times New Roman" w:eastAsia="Times New Roman" w:hAnsi="Times New Roman" w:cs="Times New Roman"/>
              <w:color w:val="000000" w:themeColor="text1"/>
            </w:rPr>
            <w:t>. Инв. №</w:t>
          </w:r>
        </w:p>
      </w:tc>
      <w:tc>
        <w:tcPr>
          <w:tcW w:w="1628" w:type="dxa"/>
        </w:tcPr>
        <w:p w14:paraId="08DA5BC7" w14:textId="77777777" w:rsidR="008E2D50" w:rsidRDefault="008E2D50" w:rsidP="00C74515">
          <w:pPr>
            <w:pStyle w:val="a6"/>
            <w:jc w:val="center"/>
          </w:pPr>
          <w:r w:rsidRPr="1CA4AC99">
            <w:rPr>
              <w:rFonts w:ascii="Times New Roman" w:eastAsia="Times New Roman" w:hAnsi="Times New Roman" w:cs="Times New Roman"/>
              <w:color w:val="000000" w:themeColor="text1"/>
            </w:rPr>
            <w:t xml:space="preserve">Инв. № </w:t>
          </w:r>
          <w:proofErr w:type="spellStart"/>
          <w:r w:rsidRPr="1CA4AC99">
            <w:rPr>
              <w:rFonts w:ascii="Times New Roman" w:eastAsia="Times New Roman" w:hAnsi="Times New Roman" w:cs="Times New Roman"/>
              <w:color w:val="000000" w:themeColor="text1"/>
            </w:rPr>
            <w:t>дубл</w:t>
          </w:r>
          <w:proofErr w:type="spellEnd"/>
          <w:r w:rsidRPr="1CA4AC99">
            <w:rPr>
              <w:rFonts w:ascii="Times New Roman" w:eastAsia="Times New Roman" w:hAnsi="Times New Roman" w:cs="Times New Roman"/>
              <w:color w:val="000000" w:themeColor="text1"/>
            </w:rPr>
            <w:t>.</w:t>
          </w:r>
        </w:p>
      </w:tc>
      <w:tc>
        <w:tcPr>
          <w:tcW w:w="1629" w:type="dxa"/>
        </w:tcPr>
        <w:p w14:paraId="3BFF83FC" w14:textId="77777777" w:rsidR="008E2D50" w:rsidRDefault="008E2D50" w:rsidP="00C74515">
          <w:pPr>
            <w:pStyle w:val="a6"/>
            <w:jc w:val="center"/>
          </w:pPr>
          <w:r w:rsidRPr="2957AED8">
            <w:rPr>
              <w:rFonts w:ascii="Times New Roman" w:eastAsia="Times New Roman" w:hAnsi="Times New Roman" w:cs="Times New Roman"/>
              <w:color w:val="000000" w:themeColor="text1"/>
            </w:rPr>
            <w:t>Подп. и дата</w:t>
          </w:r>
        </w:p>
      </w:tc>
    </w:tr>
  </w:tbl>
  <w:p w14:paraId="7CB4250A" w14:textId="77777777" w:rsidR="008E2D50" w:rsidRPr="003E02D2" w:rsidRDefault="008E2D50" w:rsidP="00C74515">
    <w:pPr>
      <w:pStyle w:val="a6"/>
      <w:rPr>
        <w:rFonts w:ascii="Times New Roman" w:hAnsi="Times New Roman" w:cs="Times New Roman"/>
        <w:b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696061" w14:textId="77777777" w:rsidR="004246DF" w:rsidRDefault="004246DF" w:rsidP="00AE1E7D">
      <w:pPr>
        <w:spacing w:after="0" w:line="240" w:lineRule="auto"/>
      </w:pPr>
      <w:r>
        <w:separator/>
      </w:r>
    </w:p>
  </w:footnote>
  <w:footnote w:type="continuationSeparator" w:id="0">
    <w:p w14:paraId="71E7A645" w14:textId="77777777" w:rsidR="004246DF" w:rsidRDefault="004246DF" w:rsidP="00AE1E7D">
      <w:pPr>
        <w:spacing w:after="0" w:line="240" w:lineRule="auto"/>
      </w:pPr>
      <w:r>
        <w:continuationSeparator/>
      </w:r>
    </w:p>
  </w:footnote>
  <w:footnote w:type="continuationNotice" w:id="1">
    <w:p w14:paraId="36922955" w14:textId="77777777" w:rsidR="004246DF" w:rsidRDefault="004246D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604FEF" w14:textId="77777777" w:rsidR="008E2D50" w:rsidRDefault="008E2D50" w:rsidP="00AE3EC4">
    <w:pPr>
      <w:pStyle w:val="a4"/>
      <w:jc w:val="center"/>
    </w:pPr>
  </w:p>
  <w:p w14:paraId="33E740E4" w14:textId="77777777" w:rsidR="008E2D50" w:rsidRDefault="008E2D50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42337313"/>
      <w:docPartObj>
        <w:docPartGallery w:val="Page Numbers (Top of Page)"/>
        <w:docPartUnique/>
      </w:docPartObj>
    </w:sdtPr>
    <w:sdtContent>
      <w:p w14:paraId="0DD0B256" w14:textId="46E60125" w:rsidR="008E2D50" w:rsidRDefault="008E2D50" w:rsidP="001164D7">
        <w:pPr>
          <w:pStyle w:val="a4"/>
          <w:jc w:val="center"/>
        </w:pPr>
        <w:r w:rsidRPr="00134DD3">
          <w:t>RU.17701729.50</w:t>
        </w:r>
        <w:r>
          <w:t>339</w:t>
        </w:r>
        <w:r w:rsidRPr="00134DD3">
          <w:t xml:space="preserve">0-01 </w:t>
        </w:r>
        <w:r>
          <w:t>ТЗ 01-1</w:t>
        </w:r>
      </w:p>
      <w:p w14:paraId="1A565134" w14:textId="7DB8CEC1" w:rsidR="008E2D50" w:rsidRDefault="008E2D50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19</w:t>
        </w:r>
        <w:r>
          <w:fldChar w:fldCharType="end"/>
        </w:r>
      </w:p>
    </w:sdtContent>
  </w:sdt>
  <w:p w14:paraId="7C76080F" w14:textId="77777777" w:rsidR="008E2D50" w:rsidRDefault="008E2D50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41714207"/>
      <w:docPartObj>
        <w:docPartGallery w:val="Page Numbers (Top of Page)"/>
        <w:docPartUnique/>
      </w:docPartObj>
    </w:sdtPr>
    <w:sdtContent>
      <w:p w14:paraId="11B4D359" w14:textId="1C07DB9B" w:rsidR="008E2D50" w:rsidRDefault="008E2D50" w:rsidP="002308BC">
        <w:pPr>
          <w:pStyle w:val="a4"/>
          <w:jc w:val="center"/>
        </w:pPr>
        <w:r>
          <w:t>RU.17701729.506900-01 ТЗ 01-1</w:t>
        </w:r>
      </w:p>
      <w:p w14:paraId="611CC9AF" w14:textId="1D9DE9AF" w:rsidR="008E2D50" w:rsidRDefault="008E2D50" w:rsidP="002308BC">
        <w:pPr>
          <w:pStyle w:val="a4"/>
          <w:jc w:val="center"/>
        </w:pPr>
        <w:r>
          <w:t>19</w:t>
        </w:r>
      </w:p>
    </w:sdtContent>
  </w:sdt>
  <w:p w14:paraId="28721BF0" w14:textId="77777777" w:rsidR="008E2D50" w:rsidRDefault="008E2D50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C700C"/>
    <w:multiLevelType w:val="hybridMultilevel"/>
    <w:tmpl w:val="192E7B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2399A"/>
    <w:multiLevelType w:val="hybridMultilevel"/>
    <w:tmpl w:val="D0168492"/>
    <w:lvl w:ilvl="0" w:tplc="6A98AF12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2" w15:restartNumberingAfterBreak="0">
    <w:nsid w:val="04445CB5"/>
    <w:multiLevelType w:val="hybridMultilevel"/>
    <w:tmpl w:val="81980FB4"/>
    <w:lvl w:ilvl="0" w:tplc="FFFFFFFF">
      <w:start w:val="1"/>
      <w:numFmt w:val="decimal"/>
      <w:lvlText w:val="%1."/>
      <w:lvlJc w:val="left"/>
      <w:pPr>
        <w:ind w:left="1065" w:hanging="360"/>
      </w:p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07DC3602"/>
    <w:multiLevelType w:val="hybridMultilevel"/>
    <w:tmpl w:val="4B4E7512"/>
    <w:lvl w:ilvl="0" w:tplc="690417B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C595E29"/>
    <w:multiLevelType w:val="hybridMultilevel"/>
    <w:tmpl w:val="8C8AF05C"/>
    <w:lvl w:ilvl="0" w:tplc="6908BD4C">
      <w:start w:val="1"/>
      <w:numFmt w:val="decimal"/>
      <w:lvlText w:val="%1.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5" w15:restartNumberingAfterBreak="0">
    <w:nsid w:val="0E28517B"/>
    <w:multiLevelType w:val="hybridMultilevel"/>
    <w:tmpl w:val="7BC82D74"/>
    <w:lvl w:ilvl="0" w:tplc="9A10FF4A">
      <w:start w:val="1"/>
      <w:numFmt w:val="upperRoman"/>
      <w:lvlText w:val="%1."/>
      <w:lvlJc w:val="left"/>
      <w:pPr>
        <w:ind w:left="1425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1E445D3A"/>
    <w:multiLevelType w:val="hybridMultilevel"/>
    <w:tmpl w:val="569030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034427"/>
    <w:multiLevelType w:val="hybridMultilevel"/>
    <w:tmpl w:val="3DA69500"/>
    <w:lvl w:ilvl="0" w:tplc="690417B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08A026D"/>
    <w:multiLevelType w:val="hybridMultilevel"/>
    <w:tmpl w:val="7396D03C"/>
    <w:lvl w:ilvl="0" w:tplc="970056DA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9" w15:restartNumberingAfterBreak="0">
    <w:nsid w:val="257A76E0"/>
    <w:multiLevelType w:val="multilevel"/>
    <w:tmpl w:val="3DD470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27966BC4"/>
    <w:multiLevelType w:val="multilevel"/>
    <w:tmpl w:val="15C23C00"/>
    <w:lvl w:ilvl="0">
      <w:start w:val="1"/>
      <w:numFmt w:val="decimal"/>
      <w:lvlText w:val="%1."/>
      <w:lvlJc w:val="left"/>
      <w:pPr>
        <w:ind w:left="1065" w:hanging="360"/>
      </w:pPr>
      <w:rPr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095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5" w:hanging="1440"/>
      </w:pPr>
      <w:rPr>
        <w:rFonts w:hint="default"/>
      </w:rPr>
    </w:lvl>
  </w:abstractNum>
  <w:abstractNum w:abstractNumId="11" w15:restartNumberingAfterBreak="0">
    <w:nsid w:val="297473C6"/>
    <w:multiLevelType w:val="hybridMultilevel"/>
    <w:tmpl w:val="80D8458E"/>
    <w:lvl w:ilvl="0" w:tplc="37F8A64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82296D"/>
    <w:multiLevelType w:val="hybridMultilevel"/>
    <w:tmpl w:val="C71AD99C"/>
    <w:lvl w:ilvl="0" w:tplc="44F25E0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356B0548"/>
    <w:multiLevelType w:val="hybridMultilevel"/>
    <w:tmpl w:val="8676068E"/>
    <w:lvl w:ilvl="0" w:tplc="DD1051C6">
      <w:start w:val="5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A12D65"/>
    <w:multiLevelType w:val="hybridMultilevel"/>
    <w:tmpl w:val="0F5A5074"/>
    <w:lvl w:ilvl="0" w:tplc="DB68AB1E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5" w15:restartNumberingAfterBreak="0">
    <w:nsid w:val="436655E1"/>
    <w:multiLevelType w:val="hybridMultilevel"/>
    <w:tmpl w:val="CF5CACAA"/>
    <w:lvl w:ilvl="0" w:tplc="5EC66A6A">
      <w:start w:val="1"/>
      <w:numFmt w:val="decimal"/>
      <w:lvlText w:val="%1.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16" w15:restartNumberingAfterBreak="0">
    <w:nsid w:val="4E142A47"/>
    <w:multiLevelType w:val="hybridMultilevel"/>
    <w:tmpl w:val="3C2CF856"/>
    <w:lvl w:ilvl="0" w:tplc="04190011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7" w15:restartNumberingAfterBreak="0">
    <w:nsid w:val="4FA11570"/>
    <w:multiLevelType w:val="hybridMultilevel"/>
    <w:tmpl w:val="47FAA354"/>
    <w:lvl w:ilvl="0" w:tplc="BC80E9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2318FB"/>
    <w:multiLevelType w:val="hybridMultilevel"/>
    <w:tmpl w:val="4D7AC8E0"/>
    <w:lvl w:ilvl="0" w:tplc="0A90B918">
      <w:start w:val="1"/>
      <w:numFmt w:val="decimal"/>
      <w:lvlText w:val="%1.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19" w15:restartNumberingAfterBreak="0">
    <w:nsid w:val="514F0872"/>
    <w:multiLevelType w:val="hybridMultilevel"/>
    <w:tmpl w:val="FF2E14C8"/>
    <w:lvl w:ilvl="0" w:tplc="42146C5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0" w15:restartNumberingAfterBreak="0">
    <w:nsid w:val="57BC01B5"/>
    <w:multiLevelType w:val="hybridMultilevel"/>
    <w:tmpl w:val="1FEE56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191045"/>
    <w:multiLevelType w:val="hybridMultilevel"/>
    <w:tmpl w:val="10607272"/>
    <w:lvl w:ilvl="0" w:tplc="91CE36BA">
      <w:start w:val="1"/>
      <w:numFmt w:val="decimal"/>
      <w:lvlText w:val="%1.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22" w15:restartNumberingAfterBreak="0">
    <w:nsid w:val="5D8039B4"/>
    <w:multiLevelType w:val="multilevel"/>
    <w:tmpl w:val="BE5C5F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66B61192"/>
    <w:multiLevelType w:val="hybridMultilevel"/>
    <w:tmpl w:val="9E7A5D96"/>
    <w:lvl w:ilvl="0" w:tplc="048CDBEC">
      <w:start w:val="1"/>
      <w:numFmt w:val="decimal"/>
      <w:lvlText w:val="%1.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24" w15:restartNumberingAfterBreak="0">
    <w:nsid w:val="66F75B3C"/>
    <w:multiLevelType w:val="hybridMultilevel"/>
    <w:tmpl w:val="5C1C262C"/>
    <w:lvl w:ilvl="0" w:tplc="25D47B4A">
      <w:start w:val="1"/>
      <w:numFmt w:val="decimal"/>
      <w:lvlText w:val="%1.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25" w15:restartNumberingAfterBreak="0">
    <w:nsid w:val="75033DAF"/>
    <w:multiLevelType w:val="hybridMultilevel"/>
    <w:tmpl w:val="72B40338"/>
    <w:lvl w:ilvl="0" w:tplc="39B2E7AC">
      <w:start w:val="1"/>
      <w:numFmt w:val="decimal"/>
      <w:lvlText w:val="%1.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26" w15:restartNumberingAfterBreak="0">
    <w:nsid w:val="759C2F74"/>
    <w:multiLevelType w:val="hybridMultilevel"/>
    <w:tmpl w:val="C302C7BA"/>
    <w:lvl w:ilvl="0" w:tplc="A4AE2E70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27" w15:restartNumberingAfterBreak="0">
    <w:nsid w:val="75C559EE"/>
    <w:multiLevelType w:val="hybridMultilevel"/>
    <w:tmpl w:val="1A163DC2"/>
    <w:lvl w:ilvl="0" w:tplc="FCD6546C">
      <w:start w:val="1"/>
      <w:numFmt w:val="decimal"/>
      <w:lvlText w:val="%1.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num w:numId="1">
    <w:abstractNumId w:val="9"/>
  </w:num>
  <w:num w:numId="2">
    <w:abstractNumId w:val="10"/>
  </w:num>
  <w:num w:numId="3">
    <w:abstractNumId w:val="2"/>
  </w:num>
  <w:num w:numId="4">
    <w:abstractNumId w:val="5"/>
  </w:num>
  <w:num w:numId="5">
    <w:abstractNumId w:val="1"/>
  </w:num>
  <w:num w:numId="6">
    <w:abstractNumId w:val="24"/>
  </w:num>
  <w:num w:numId="7">
    <w:abstractNumId w:val="21"/>
  </w:num>
  <w:num w:numId="8">
    <w:abstractNumId w:val="8"/>
  </w:num>
  <w:num w:numId="9">
    <w:abstractNumId w:val="4"/>
  </w:num>
  <w:num w:numId="10">
    <w:abstractNumId w:val="25"/>
  </w:num>
  <w:num w:numId="11">
    <w:abstractNumId w:val="14"/>
  </w:num>
  <w:num w:numId="12">
    <w:abstractNumId w:val="15"/>
  </w:num>
  <w:num w:numId="13">
    <w:abstractNumId w:val="27"/>
  </w:num>
  <w:num w:numId="14">
    <w:abstractNumId w:val="23"/>
  </w:num>
  <w:num w:numId="15">
    <w:abstractNumId w:val="26"/>
  </w:num>
  <w:num w:numId="16">
    <w:abstractNumId w:val="18"/>
  </w:num>
  <w:num w:numId="17">
    <w:abstractNumId w:val="12"/>
  </w:num>
  <w:num w:numId="18">
    <w:abstractNumId w:val="19"/>
  </w:num>
  <w:num w:numId="19">
    <w:abstractNumId w:val="17"/>
  </w:num>
  <w:num w:numId="20">
    <w:abstractNumId w:val="13"/>
  </w:num>
  <w:num w:numId="21">
    <w:abstractNumId w:val="11"/>
  </w:num>
  <w:num w:numId="22">
    <w:abstractNumId w:val="16"/>
  </w:num>
  <w:num w:numId="23">
    <w:abstractNumId w:val="20"/>
  </w:num>
  <w:num w:numId="24">
    <w:abstractNumId w:val="22"/>
  </w:num>
  <w:num w:numId="25">
    <w:abstractNumId w:val="0"/>
  </w:num>
  <w:num w:numId="26">
    <w:abstractNumId w:val="6"/>
  </w:num>
  <w:num w:numId="27">
    <w:abstractNumId w:val="7"/>
  </w:num>
  <w:num w:numId="28">
    <w:abstractNumId w:val="3"/>
  </w:num>
  <w:numIdMacAtCleanup w:val="2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Артур Лукин">
    <w15:presenceInfo w15:providerId="None" w15:userId="Артур Лукин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674"/>
    <w:rsid w:val="00000826"/>
    <w:rsid w:val="000036EB"/>
    <w:rsid w:val="00024024"/>
    <w:rsid w:val="00027339"/>
    <w:rsid w:val="00033549"/>
    <w:rsid w:val="00036396"/>
    <w:rsid w:val="00055D1A"/>
    <w:rsid w:val="0006616B"/>
    <w:rsid w:val="00074FF9"/>
    <w:rsid w:val="000821C1"/>
    <w:rsid w:val="0008256A"/>
    <w:rsid w:val="0008379B"/>
    <w:rsid w:val="000D0DA9"/>
    <w:rsid w:val="001164D7"/>
    <w:rsid w:val="00116F72"/>
    <w:rsid w:val="00134DD3"/>
    <w:rsid w:val="00150F6C"/>
    <w:rsid w:val="00160369"/>
    <w:rsid w:val="001623AF"/>
    <w:rsid w:val="0016271B"/>
    <w:rsid w:val="001906CC"/>
    <w:rsid w:val="001E425B"/>
    <w:rsid w:val="001F0970"/>
    <w:rsid w:val="001F38D3"/>
    <w:rsid w:val="00201211"/>
    <w:rsid w:val="00205F6F"/>
    <w:rsid w:val="00224CC0"/>
    <w:rsid w:val="0023034C"/>
    <w:rsid w:val="002308BC"/>
    <w:rsid w:val="002312E9"/>
    <w:rsid w:val="00237850"/>
    <w:rsid w:val="00250F97"/>
    <w:rsid w:val="002556AB"/>
    <w:rsid w:val="002637F7"/>
    <w:rsid w:val="00291ADA"/>
    <w:rsid w:val="00296059"/>
    <w:rsid w:val="002B7C23"/>
    <w:rsid w:val="002C2D82"/>
    <w:rsid w:val="002C7171"/>
    <w:rsid w:val="002E251B"/>
    <w:rsid w:val="00306AED"/>
    <w:rsid w:val="00320C0E"/>
    <w:rsid w:val="0032557F"/>
    <w:rsid w:val="0033368F"/>
    <w:rsid w:val="00343AB0"/>
    <w:rsid w:val="0035755E"/>
    <w:rsid w:val="003639E7"/>
    <w:rsid w:val="0037306F"/>
    <w:rsid w:val="003A7BC7"/>
    <w:rsid w:val="003C1017"/>
    <w:rsid w:val="003D0866"/>
    <w:rsid w:val="003D14BE"/>
    <w:rsid w:val="003D1B26"/>
    <w:rsid w:val="003E02D2"/>
    <w:rsid w:val="003E2E6C"/>
    <w:rsid w:val="003F328F"/>
    <w:rsid w:val="003F38F1"/>
    <w:rsid w:val="00414AD7"/>
    <w:rsid w:val="00415301"/>
    <w:rsid w:val="00417548"/>
    <w:rsid w:val="004246DF"/>
    <w:rsid w:val="00425C60"/>
    <w:rsid w:val="004400D2"/>
    <w:rsid w:val="00466AAC"/>
    <w:rsid w:val="00467084"/>
    <w:rsid w:val="00475F7E"/>
    <w:rsid w:val="0048748D"/>
    <w:rsid w:val="004966D1"/>
    <w:rsid w:val="004A101F"/>
    <w:rsid w:val="004D0CA0"/>
    <w:rsid w:val="004D39A5"/>
    <w:rsid w:val="004D573F"/>
    <w:rsid w:val="004D7FF0"/>
    <w:rsid w:val="004E1909"/>
    <w:rsid w:val="004E1DF3"/>
    <w:rsid w:val="004F3364"/>
    <w:rsid w:val="00501CD5"/>
    <w:rsid w:val="005041C2"/>
    <w:rsid w:val="00512384"/>
    <w:rsid w:val="00526741"/>
    <w:rsid w:val="005413A0"/>
    <w:rsid w:val="00545E78"/>
    <w:rsid w:val="00547921"/>
    <w:rsid w:val="00551CB0"/>
    <w:rsid w:val="005601E4"/>
    <w:rsid w:val="00562F64"/>
    <w:rsid w:val="00581830"/>
    <w:rsid w:val="0059225E"/>
    <w:rsid w:val="005A5277"/>
    <w:rsid w:val="005A6DAB"/>
    <w:rsid w:val="005B4674"/>
    <w:rsid w:val="005F4F2A"/>
    <w:rsid w:val="00602EEB"/>
    <w:rsid w:val="0061264A"/>
    <w:rsid w:val="006167BB"/>
    <w:rsid w:val="00616ACF"/>
    <w:rsid w:val="0063392E"/>
    <w:rsid w:val="006B195A"/>
    <w:rsid w:val="006D1CD6"/>
    <w:rsid w:val="00705236"/>
    <w:rsid w:val="00712362"/>
    <w:rsid w:val="007160DF"/>
    <w:rsid w:val="00716952"/>
    <w:rsid w:val="0072711F"/>
    <w:rsid w:val="00736B88"/>
    <w:rsid w:val="00751EC0"/>
    <w:rsid w:val="007520CA"/>
    <w:rsid w:val="00762829"/>
    <w:rsid w:val="007651A1"/>
    <w:rsid w:val="00770C35"/>
    <w:rsid w:val="00780982"/>
    <w:rsid w:val="00782831"/>
    <w:rsid w:val="0078718B"/>
    <w:rsid w:val="007A6953"/>
    <w:rsid w:val="007D4C84"/>
    <w:rsid w:val="007E0BA7"/>
    <w:rsid w:val="007E512C"/>
    <w:rsid w:val="007F609F"/>
    <w:rsid w:val="0080237B"/>
    <w:rsid w:val="00830509"/>
    <w:rsid w:val="00831838"/>
    <w:rsid w:val="00835EA6"/>
    <w:rsid w:val="00842248"/>
    <w:rsid w:val="0086508D"/>
    <w:rsid w:val="00867D38"/>
    <w:rsid w:val="00875C16"/>
    <w:rsid w:val="008A4E50"/>
    <w:rsid w:val="008A4EBC"/>
    <w:rsid w:val="008C1EDF"/>
    <w:rsid w:val="008D1D09"/>
    <w:rsid w:val="008E2D50"/>
    <w:rsid w:val="008E3287"/>
    <w:rsid w:val="008E7B10"/>
    <w:rsid w:val="008F0765"/>
    <w:rsid w:val="00906B21"/>
    <w:rsid w:val="0091106B"/>
    <w:rsid w:val="00911AA2"/>
    <w:rsid w:val="009202D4"/>
    <w:rsid w:val="00921134"/>
    <w:rsid w:val="00936BF6"/>
    <w:rsid w:val="00942874"/>
    <w:rsid w:val="00950A4C"/>
    <w:rsid w:val="00953813"/>
    <w:rsid w:val="009718A9"/>
    <w:rsid w:val="00972B71"/>
    <w:rsid w:val="00976EC2"/>
    <w:rsid w:val="00985DB1"/>
    <w:rsid w:val="009955C7"/>
    <w:rsid w:val="00995E66"/>
    <w:rsid w:val="009A5825"/>
    <w:rsid w:val="009B5AC5"/>
    <w:rsid w:val="009C2469"/>
    <w:rsid w:val="009C7F0E"/>
    <w:rsid w:val="009D3CAE"/>
    <w:rsid w:val="009D6FE6"/>
    <w:rsid w:val="009E43F2"/>
    <w:rsid w:val="009E4DAB"/>
    <w:rsid w:val="00A00EC1"/>
    <w:rsid w:val="00A165EC"/>
    <w:rsid w:val="00A24175"/>
    <w:rsid w:val="00A423A2"/>
    <w:rsid w:val="00A54C5A"/>
    <w:rsid w:val="00A61B1A"/>
    <w:rsid w:val="00A667E2"/>
    <w:rsid w:val="00A72829"/>
    <w:rsid w:val="00A7632D"/>
    <w:rsid w:val="00A81CAC"/>
    <w:rsid w:val="00A93AEC"/>
    <w:rsid w:val="00AA2516"/>
    <w:rsid w:val="00AA40D4"/>
    <w:rsid w:val="00AA563D"/>
    <w:rsid w:val="00AA62EF"/>
    <w:rsid w:val="00AB3CED"/>
    <w:rsid w:val="00AC16CC"/>
    <w:rsid w:val="00AD2114"/>
    <w:rsid w:val="00AD6C14"/>
    <w:rsid w:val="00AE1E7D"/>
    <w:rsid w:val="00AE3EC4"/>
    <w:rsid w:val="00B01F0F"/>
    <w:rsid w:val="00B05240"/>
    <w:rsid w:val="00B13479"/>
    <w:rsid w:val="00B17A98"/>
    <w:rsid w:val="00B226D7"/>
    <w:rsid w:val="00B240BA"/>
    <w:rsid w:val="00B3202D"/>
    <w:rsid w:val="00B354A7"/>
    <w:rsid w:val="00B8436B"/>
    <w:rsid w:val="00BA0C9D"/>
    <w:rsid w:val="00BB12B4"/>
    <w:rsid w:val="00BB36D7"/>
    <w:rsid w:val="00BC5B3E"/>
    <w:rsid w:val="00BF1205"/>
    <w:rsid w:val="00BF5029"/>
    <w:rsid w:val="00C0202A"/>
    <w:rsid w:val="00C21ED8"/>
    <w:rsid w:val="00C22097"/>
    <w:rsid w:val="00C250E0"/>
    <w:rsid w:val="00C275AF"/>
    <w:rsid w:val="00C37215"/>
    <w:rsid w:val="00C4154C"/>
    <w:rsid w:val="00C54790"/>
    <w:rsid w:val="00C64DBC"/>
    <w:rsid w:val="00C74515"/>
    <w:rsid w:val="00C910D0"/>
    <w:rsid w:val="00CA1049"/>
    <w:rsid w:val="00CC0F9A"/>
    <w:rsid w:val="00CC3580"/>
    <w:rsid w:val="00CC40A3"/>
    <w:rsid w:val="00CC6263"/>
    <w:rsid w:val="00CC7537"/>
    <w:rsid w:val="00CD7532"/>
    <w:rsid w:val="00CE2158"/>
    <w:rsid w:val="00CE3120"/>
    <w:rsid w:val="00CE3FD0"/>
    <w:rsid w:val="00CF09AF"/>
    <w:rsid w:val="00D00EA0"/>
    <w:rsid w:val="00D12D1B"/>
    <w:rsid w:val="00D328F1"/>
    <w:rsid w:val="00D377DB"/>
    <w:rsid w:val="00D71878"/>
    <w:rsid w:val="00D83621"/>
    <w:rsid w:val="00DA705C"/>
    <w:rsid w:val="00DB76E3"/>
    <w:rsid w:val="00DC4353"/>
    <w:rsid w:val="00DE71A0"/>
    <w:rsid w:val="00E072DB"/>
    <w:rsid w:val="00E11383"/>
    <w:rsid w:val="00E12F6C"/>
    <w:rsid w:val="00E30080"/>
    <w:rsid w:val="00E50ECB"/>
    <w:rsid w:val="00E61C14"/>
    <w:rsid w:val="00E65CC2"/>
    <w:rsid w:val="00E666AE"/>
    <w:rsid w:val="00E71479"/>
    <w:rsid w:val="00E74F8F"/>
    <w:rsid w:val="00E900A1"/>
    <w:rsid w:val="00EB1E9B"/>
    <w:rsid w:val="00EC585D"/>
    <w:rsid w:val="00EC5FCB"/>
    <w:rsid w:val="00ED0071"/>
    <w:rsid w:val="00EE3CAC"/>
    <w:rsid w:val="00EE678E"/>
    <w:rsid w:val="00EF373A"/>
    <w:rsid w:val="00EF4E82"/>
    <w:rsid w:val="00EF7338"/>
    <w:rsid w:val="00F025F5"/>
    <w:rsid w:val="00F0554E"/>
    <w:rsid w:val="00F308F0"/>
    <w:rsid w:val="00F545C9"/>
    <w:rsid w:val="00F74E52"/>
    <w:rsid w:val="00F92D39"/>
    <w:rsid w:val="00FA214C"/>
    <w:rsid w:val="00FA2E46"/>
    <w:rsid w:val="00FC0BC6"/>
    <w:rsid w:val="00FD5692"/>
    <w:rsid w:val="07AB3D6E"/>
    <w:rsid w:val="1CA4AC99"/>
    <w:rsid w:val="204B4E51"/>
    <w:rsid w:val="2957AED8"/>
    <w:rsid w:val="2A17875B"/>
    <w:rsid w:val="370B1C0D"/>
    <w:rsid w:val="460C1C7D"/>
    <w:rsid w:val="61B90F74"/>
    <w:rsid w:val="7B578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82BA09"/>
  <w15:chartTrackingRefBased/>
  <w15:docId w15:val="{CF911B96-A7B7-409A-B5D0-C60764EFE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413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164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A52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E1E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E1E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E1E7D"/>
  </w:style>
  <w:style w:type="paragraph" w:styleId="a6">
    <w:name w:val="footer"/>
    <w:basedOn w:val="a"/>
    <w:link w:val="a7"/>
    <w:uiPriority w:val="99"/>
    <w:unhideWhenUsed/>
    <w:rsid w:val="00AE1E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E1E7D"/>
  </w:style>
  <w:style w:type="character" w:customStyle="1" w:styleId="10">
    <w:name w:val="Заголовок 1 Знак"/>
    <w:basedOn w:val="a0"/>
    <w:link w:val="1"/>
    <w:uiPriority w:val="9"/>
    <w:rsid w:val="005413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5413A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80982"/>
    <w:pPr>
      <w:spacing w:after="100"/>
    </w:pPr>
  </w:style>
  <w:style w:type="character" w:styleId="a9">
    <w:name w:val="Hyperlink"/>
    <w:basedOn w:val="a0"/>
    <w:uiPriority w:val="99"/>
    <w:unhideWhenUsed/>
    <w:rsid w:val="00780982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1164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a">
    <w:name w:val="List Paragraph"/>
    <w:basedOn w:val="a"/>
    <w:uiPriority w:val="34"/>
    <w:qFormat/>
    <w:rsid w:val="001164D7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AD2114"/>
    <w:pPr>
      <w:tabs>
        <w:tab w:val="right" w:leader="dot" w:pos="9627"/>
      </w:tabs>
      <w:spacing w:before="120" w:after="120"/>
      <w:ind w:left="221"/>
    </w:pPr>
  </w:style>
  <w:style w:type="character" w:styleId="ab">
    <w:name w:val="Strong"/>
    <w:basedOn w:val="a0"/>
    <w:uiPriority w:val="22"/>
    <w:qFormat/>
    <w:rsid w:val="003F38F1"/>
    <w:rPr>
      <w:b/>
      <w:bCs/>
    </w:rPr>
  </w:style>
  <w:style w:type="character" w:customStyle="1" w:styleId="apple-converted-space">
    <w:name w:val="apple-converted-space"/>
    <w:basedOn w:val="a0"/>
    <w:rsid w:val="003F38F1"/>
  </w:style>
  <w:style w:type="paragraph" w:styleId="ac">
    <w:name w:val="Balloon Text"/>
    <w:basedOn w:val="a"/>
    <w:link w:val="ad"/>
    <w:uiPriority w:val="99"/>
    <w:semiHidden/>
    <w:unhideWhenUsed/>
    <w:rsid w:val="00E900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E900A1"/>
    <w:rPr>
      <w:rFonts w:ascii="Segoe UI" w:hAnsi="Segoe UI" w:cs="Segoe UI"/>
      <w:sz w:val="18"/>
      <w:szCs w:val="18"/>
    </w:rPr>
  </w:style>
  <w:style w:type="character" w:styleId="ae">
    <w:name w:val="annotation reference"/>
    <w:basedOn w:val="a0"/>
    <w:uiPriority w:val="99"/>
    <w:semiHidden/>
    <w:unhideWhenUsed/>
    <w:rsid w:val="00995E66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995E66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995E66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995E66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995E66"/>
    <w:rPr>
      <w:b/>
      <w:bCs/>
      <w:sz w:val="20"/>
      <w:szCs w:val="20"/>
    </w:rPr>
  </w:style>
  <w:style w:type="paragraph" w:styleId="af3">
    <w:name w:val="Revision"/>
    <w:hidden/>
    <w:uiPriority w:val="99"/>
    <w:semiHidden/>
    <w:rsid w:val="001623AF"/>
    <w:pPr>
      <w:spacing w:after="0" w:line="240" w:lineRule="auto"/>
    </w:pPr>
  </w:style>
  <w:style w:type="paragraph" w:styleId="af4">
    <w:name w:val="Subtitle"/>
    <w:basedOn w:val="a"/>
    <w:next w:val="a"/>
    <w:link w:val="af5"/>
    <w:uiPriority w:val="11"/>
    <w:qFormat/>
    <w:rsid w:val="00BF502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5">
    <w:name w:val="Подзаголовок Знак"/>
    <w:basedOn w:val="a0"/>
    <w:link w:val="af4"/>
    <w:uiPriority w:val="11"/>
    <w:rsid w:val="00BF5029"/>
    <w:rPr>
      <w:rFonts w:eastAsiaTheme="minorEastAsia"/>
      <w:color w:val="5A5A5A" w:themeColor="text1" w:themeTint="A5"/>
      <w:spacing w:val="15"/>
    </w:rPr>
  </w:style>
  <w:style w:type="character" w:customStyle="1" w:styleId="30">
    <w:name w:val="Заголовок 3 Знак"/>
    <w:basedOn w:val="a0"/>
    <w:link w:val="3"/>
    <w:uiPriority w:val="9"/>
    <w:rsid w:val="005A527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E61C14"/>
    <w:pPr>
      <w:spacing w:after="100"/>
      <w:ind w:left="440"/>
    </w:pPr>
  </w:style>
  <w:style w:type="paragraph" w:styleId="af6">
    <w:name w:val="caption"/>
    <w:basedOn w:val="a"/>
    <w:next w:val="a"/>
    <w:uiPriority w:val="35"/>
    <w:unhideWhenUsed/>
    <w:qFormat/>
    <w:rsid w:val="00867D3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7">
    <w:name w:val="Bibliography"/>
    <w:basedOn w:val="a"/>
    <w:next w:val="a"/>
    <w:uiPriority w:val="37"/>
    <w:unhideWhenUsed/>
    <w:rsid w:val="00CC0F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2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1.jpg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comments" Target="comments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>
  <b:Source>
    <b:Tag>ГОС011</b:Tag>
    <b:SourceType>Misc</b:SourceType>
    <b:Guid>{00D66D1E-8785-4404-B9E7-A9D0C2040E3A}</b:Guid>
    <b:Title>ГОСТ 19.201-78 Техническое задание. Требования к содержанию и оформлению. //Единая система программной документации</b:Title>
    <b:Year>2001</b:Year>
    <b:Publisher>М.:ИПК Издательство стандартов</b:Publisher>
    <b:RefOrder>1</b:RefOrder>
  </b:Source>
</b:Sources>
</file>

<file path=customXml/itemProps1.xml><?xml version="1.0" encoding="utf-8"?>
<ds:datastoreItem xmlns:ds="http://schemas.openxmlformats.org/officeDocument/2006/customXml" ds:itemID="{4E738C45-2821-42C9-827E-D51CF9CB7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1744</TotalTime>
  <Pages>21</Pages>
  <Words>3187</Words>
  <Characters>18171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Артур Лукин</cp:lastModifiedBy>
  <cp:revision>81</cp:revision>
  <cp:lastPrinted>2016-05-27T16:26:00Z</cp:lastPrinted>
  <dcterms:created xsi:type="dcterms:W3CDTF">2016-05-14T15:34:00Z</dcterms:created>
  <dcterms:modified xsi:type="dcterms:W3CDTF">2018-03-14T00:51:00Z</dcterms:modified>
</cp:coreProperties>
</file>