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K-Title"/>
        <w:jc w:val="center"/>
      </w:pPr>
      <w:r>
        <w:t>실험 결과 요약 (1쪽)</w:t>
      </w:r>
    </w:p>
    <w:p>
      <w:pPr>
        <w:pStyle w:val="K-Small"/>
        <w:jc w:val="center"/>
      </w:pPr>
      <w:r>
        <w:t>2025-09-02  ·  코드: QIG/code/lif_network.py  ·  환경: Python3, NumPy, Matplotlib</w:t>
      </w:r>
    </w:p>
    <w:p/>
    <w:p>
      <w:pPr>
        <w:pStyle w:val="K-Heading"/>
      </w:pPr>
      <w:r>
        <w:t>초록</w:t>
      </w:r>
    </w:p>
    <w:p>
      <w:r>
        <w:t>5뉴런 LIF 네트워크(1 s, dt=1 ms)에 외부 펄스(0.1–0.7 s)를 주고 베이스라인(α=1.0)과 임계값 게이팅 IG on(α=0.7)을 비교했다. 총 스파이크 수는 베이스라인 0회, IG on 86회로 동일 입력에서 집단 반응성이 크게 증가했다. 간단한 임계값 조절만으로 SNN의 민감도/동조가 질적 전이를 보일 수 있음을 시사한다.</w:t>
      </w:r>
    </w:p>
    <w:p>
      <w:pPr>
        <w:pStyle w:val="K-Heading"/>
      </w:pPr>
      <w:r>
        <w:t>방법(요약)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시뮬레이션</w:t>
            </w:r>
          </w:p>
        </w:tc>
        <w:tc>
          <w:tcPr>
            <w:tcW w:type="dxa" w:w="4320"/>
          </w:tcPr>
          <w:p>
            <w:r>
              <w:t>T=1 s (dt=1 ms, 1000 스텝)</w:t>
            </w:r>
          </w:p>
        </w:tc>
      </w:tr>
      <w:tr>
        <w:tc>
          <w:tcPr>
            <w:tcW w:type="dxa" w:w="4320"/>
          </w:tcPr>
          <w:p>
            <w:r>
              <w:t>뉴런 수</w:t>
            </w:r>
          </w:p>
        </w:tc>
        <w:tc>
          <w:tcPr>
            <w:tcW w:type="dxa" w:w="4320"/>
          </w:tcPr>
          <w:p>
            <w:r>
              <w:t>N=5</w:t>
            </w:r>
          </w:p>
        </w:tc>
      </w:tr>
      <w:tr>
        <w:tc>
          <w:tcPr>
            <w:tcW w:type="dxa" w:w="4320"/>
          </w:tcPr>
          <w:p>
            <w:r>
              <w:t>입력 펄스</w:t>
            </w:r>
          </w:p>
        </w:tc>
        <w:tc>
          <w:tcPr>
            <w:tcW w:type="dxa" w:w="4320"/>
          </w:tcPr>
          <w:p>
            <w:r>
              <w:t>0.1–0.7 s, 평균 1.0, 노이즈 σ≈0.05</w:t>
            </w:r>
          </w:p>
        </w:tc>
      </w:tr>
      <w:tr>
        <w:tc>
          <w:tcPr>
            <w:tcW w:type="dxa" w:w="4320"/>
          </w:tcPr>
          <w:p>
            <w:r>
              <w:t>재귀 연결</w:t>
            </w:r>
          </w:p>
        </w:tc>
        <w:tc>
          <w:tcPr>
            <w:tcW w:type="dxa" w:w="4320"/>
          </w:tcPr>
          <w:p>
            <w:r>
              <w:t>W~U(0,0.25), 대각 0; 억제 3개 −0.15</w:t>
            </w:r>
          </w:p>
        </w:tc>
      </w:tr>
      <w:tr>
        <w:tc>
          <w:tcPr>
            <w:tcW w:type="dxa" w:w="4320"/>
          </w:tcPr>
          <w:p>
            <w:r>
              <w:t>게이팅(IG)</w:t>
            </w:r>
          </w:p>
        </w:tc>
        <w:tc>
          <w:tcPr>
            <w:tcW w:type="dxa" w:w="4320"/>
          </w:tcPr>
          <w:p>
            <w:r>
              <w:t>θ=α·θ_base; baseline α=1.0, IG α=0.7</w:t>
            </w:r>
          </w:p>
        </w:tc>
      </w:tr>
      <w:tr>
        <w:tc>
          <w:tcPr>
            <w:tcW w:type="dxa" w:w="4320"/>
          </w:tcPr>
          <w:p>
            <w:r>
              <w:t>코드 경로</w:t>
            </w:r>
          </w:p>
        </w:tc>
        <w:tc>
          <w:tcPr>
            <w:tcW w:type="dxa" w:w="4320"/>
          </w:tcPr>
          <w:p>
            <w:r>
              <w:t>QIG/code/lif_network.py (커밋 fc6ceee)</w:t>
            </w:r>
          </w:p>
        </w:tc>
      </w:tr>
    </w:tbl>
    <w:p/>
    <w:p>
      <w:pPr>
        <w:pStyle w:val="K-Heading"/>
      </w:pPr>
      <w:r>
        <w:t>결과</w:t>
      </w:r>
    </w:p>
    <w:tbl>
      <w:tblPr>
        <w:tblStyle w:val="ColorfulList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조건</w:t>
            </w:r>
          </w:p>
        </w:tc>
        <w:tc>
          <w:tcPr>
            <w:tcW w:type="dxa" w:w="4320"/>
          </w:tcPr>
          <w:p>
            <w:r>
              <w:t>총 스파이크 (1 s)</w:t>
            </w:r>
          </w:p>
        </w:tc>
      </w:tr>
      <w:tr>
        <w:tc>
          <w:tcPr>
            <w:tcW w:type="dxa" w:w="4320"/>
          </w:tcPr>
          <w:p>
            <w:r>
              <w:t>Baseline (α=1.0)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IG on (α=0.7)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</w:tbl>
    <w:p>
      <w:pPr>
        <w:pStyle w:val="K-Small"/>
      </w:pPr>
      <w:r>
        <w:t>래스터 플롯은 figs/raster_baseline.png, figs/raster_ig.png 으로 저장됨.</w:t>
      </w:r>
    </w:p>
    <w:p>
      <w:pPr>
        <w:pStyle w:val="K-Heading"/>
      </w:pPr>
      <w:r>
        <w:t>해석</w:t>
      </w:r>
    </w:p>
    <w:p>
      <w:r>
        <w:t>동일 입력에서 임계값 30% 완화(α: 1.0→0.7)만으로 “무발화→집단 발화” 전이가 관찰됨. 개별 뉴런의 임계 접근과 재귀 흥분성의 양의 피드백이 결합한 집단 임계 현상으로 해석.</w:t>
      </w:r>
    </w:p>
    <w:p>
      <w:pPr>
        <w:pStyle w:val="K-Heading"/>
      </w:pPr>
      <w:r>
        <w:t>한계</w:t>
      </w:r>
    </w:p>
    <w:p>
      <w:r>
        <w:t>• 단일 시드/소규모(N=5) — 파라미터/랜덤성 민감.</w:t>
        <w:br/>
        <w:t>• 베이스라인이 0이라 효과비 지표가 불안정 — 총 스파이크 차이, 반응 여부, 지연 등 병행 필요.</w:t>
        <w:br/>
        <w:t>• 간단 모델/입력 — 태스크 적합도(정확도/샘플 효율) 미검증.</w:t>
      </w:r>
    </w:p>
    <w:p>
      <w:pPr>
        <w:pStyle w:val="K-Heading"/>
      </w:pPr>
      <w:r>
        <w:t>다음 단계</w:t>
      </w:r>
    </w:p>
    <w:p>
      <w:r>
        <w:t>• 시드 30개 재현, 95% CI.</w:t>
        <w:br/>
        <w:t>• α∈{0.5…1.0}, N∈{5,20,50}, 입력 강도 스윕.</w:t>
        <w:br/>
        <w:t>• 메트릭: 총 스파이크, 반응 지연, 발화 뉴런 비율, 동조도.</w:t>
        <w:br/>
        <w:t>• Ablation: 재귀 차단(W=0), 억제 제거/증가, 입력 길이 변경.</w:t>
        <w:br/>
        <w:t>• 간단 감지 태스크에서 IG on/off 성능 비교.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pple SD Gothic Neo" w:hAnsi="Apple SD Gothic Neo" w:eastAsia="Apple SD Gothic Neo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K-Title">
    <w:name w:val="K-Title"/>
    <w:rPr>
      <w:rFonts w:ascii="Apple SD Gothic Neo" w:hAnsi="Apple SD Gothic Neo" w:eastAsia="Apple SD Gothic Neo"/>
      <w:b/>
      <w:sz w:val="36"/>
    </w:rPr>
  </w:style>
  <w:style w:type="paragraph" w:customStyle="1" w:styleId="K-Heading">
    <w:name w:val="K-Heading"/>
    <w:rPr>
      <w:rFonts w:ascii="Apple SD Gothic Neo" w:hAnsi="Apple SD Gothic Neo" w:eastAsia="Apple SD Gothic Neo"/>
      <w:b/>
      <w:sz w:val="24"/>
    </w:rPr>
  </w:style>
  <w:style w:type="paragraph" w:customStyle="1" w:styleId="K-Small">
    <w:name w:val="K-Small"/>
    <w:rPr>
      <w:rFonts w:ascii="Apple SD Gothic Neo" w:hAnsi="Apple SD Gothic Neo" w:eastAsia="Apple SD Gothic Neo"/>
      <w:color w:val="5A5A5A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