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36C" w:rsidRDefault="00087A52" w:rsidP="00316DA2">
      <w:pPr>
        <w:widowControl/>
        <w:ind w:leftChars="177" w:left="425" w:firstLineChars="0" w:firstLine="0"/>
        <w:rPr>
          <w:rFonts w:ascii="华文行楷" w:eastAsia="华文行楷" w:hAnsi="华文行楷" w:cs="华文行楷"/>
          <w:bCs/>
          <w:sz w:val="72"/>
        </w:rPr>
      </w:pPr>
      <w:r>
        <w:rPr>
          <w:rFonts w:ascii="华文行楷" w:eastAsia="华文行楷" w:hAnsi="Times New Roman"/>
          <w:noProof/>
          <w:sz w:val="72"/>
        </w:rPr>
        <w:drawing>
          <wp:anchor distT="0" distB="0" distL="114300" distR="114300" simplePos="0" relativeHeight="251658240" behindDoc="1" locked="0" layoutInCell="1" allowOverlap="1">
            <wp:simplePos x="0" y="0"/>
            <wp:positionH relativeFrom="column">
              <wp:posOffset>568178</wp:posOffset>
            </wp:positionH>
            <wp:positionV relativeFrom="paragraph">
              <wp:posOffset>87630</wp:posOffset>
            </wp:positionV>
            <wp:extent cx="4114800" cy="14141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1414145"/>
                    </a:xfrm>
                    <a:prstGeom prst="rect">
                      <a:avLst/>
                    </a:prstGeom>
                    <a:noFill/>
                    <a:ln>
                      <a:noFill/>
                    </a:ln>
                  </pic:spPr>
                </pic:pic>
              </a:graphicData>
            </a:graphic>
          </wp:anchor>
        </w:drawing>
      </w:r>
      <w:r>
        <w:rPr>
          <w:rFonts w:ascii="华文行楷" w:eastAsia="华文行楷" w:hAnsi="华文行楷" w:cs="华文行楷" w:hint="eastAsia"/>
          <w:bCs/>
          <w:sz w:val="72"/>
        </w:rPr>
        <w:t>地球科学与环境工程学院</w:t>
      </w:r>
    </w:p>
    <w:p w:rsidR="0030436C" w:rsidRDefault="00087A52" w:rsidP="00897EDD">
      <w:pPr>
        <w:widowControl/>
        <w:ind w:firstLineChars="196" w:firstLine="1417"/>
        <w:rPr>
          <w:rFonts w:ascii="黑体" w:eastAsia="黑体"/>
          <w:b/>
          <w:sz w:val="72"/>
          <w:szCs w:val="72"/>
        </w:rPr>
      </w:pPr>
      <w:r>
        <w:rPr>
          <w:rFonts w:ascii="黑体" w:eastAsia="黑体"/>
          <w:b/>
          <w:sz w:val="72"/>
          <w:szCs w:val="72"/>
        </w:rPr>
        <w:t>《</w:t>
      </w:r>
      <w:r>
        <w:rPr>
          <w:rFonts w:ascii="黑体" w:eastAsia="黑体" w:hint="eastAsia"/>
          <w:b/>
          <w:sz w:val="72"/>
          <w:szCs w:val="72"/>
        </w:rPr>
        <w:t>数字图像处理</w:t>
      </w:r>
      <w:r>
        <w:rPr>
          <w:rFonts w:ascii="黑体" w:eastAsia="黑体"/>
          <w:b/>
          <w:sz w:val="72"/>
          <w:szCs w:val="72"/>
        </w:rPr>
        <w:t>》</w:t>
      </w:r>
    </w:p>
    <w:p w:rsidR="0030436C" w:rsidRDefault="00087A52" w:rsidP="00CF655C">
      <w:pPr>
        <w:widowControl/>
        <w:ind w:firstLineChars="500" w:firstLine="2800"/>
        <w:rPr>
          <w:rFonts w:ascii="黑体" w:eastAsia="黑体" w:hAnsi="黑体" w:cs="黑体"/>
          <w:sz w:val="84"/>
        </w:rPr>
      </w:pPr>
      <w:r>
        <w:rPr>
          <w:rFonts w:ascii="黑体" w:eastAsia="黑体" w:hAnsi="黑体" w:cs="黑体" w:hint="eastAsia"/>
          <w:bCs/>
          <w:sz w:val="56"/>
        </w:rPr>
        <w:t>实 验 报 告</w:t>
      </w:r>
    </w:p>
    <w:p w:rsidR="0030436C" w:rsidRDefault="0030436C">
      <w:pPr>
        <w:widowControl/>
        <w:ind w:firstLine="1680"/>
        <w:jc w:val="center"/>
        <w:rPr>
          <w:rFonts w:ascii="华文行楷" w:eastAsia="华文行楷" w:hAnsi="Times New Roman"/>
          <w:sz w:val="84"/>
        </w:rPr>
      </w:pPr>
    </w:p>
    <w:p w:rsidR="0030436C" w:rsidRDefault="00087A52" w:rsidP="00897EDD">
      <w:pPr>
        <w:widowControl/>
        <w:spacing w:line="360" w:lineRule="auto"/>
        <w:ind w:firstLineChars="588" w:firstLine="1771"/>
        <w:rPr>
          <w:rFonts w:ascii="Times New Roman" w:hAnsi="Times New Roman"/>
          <w:b/>
          <w:sz w:val="30"/>
          <w:u w:val="single"/>
        </w:rPr>
      </w:pPr>
      <w:r>
        <w:rPr>
          <w:rFonts w:ascii="Times New Roman" w:hAnsi="Times New Roman"/>
          <w:b/>
          <w:sz w:val="30"/>
        </w:rPr>
        <w:t>实验名称：</w:t>
      </w:r>
      <w:r w:rsidR="0037698B">
        <w:rPr>
          <w:rFonts w:ascii="Times New Roman" w:hAnsi="Times New Roman"/>
          <w:b/>
          <w:sz w:val="30"/>
          <w:u w:val="single"/>
        </w:rPr>
        <w:t xml:space="preserve">  </w:t>
      </w:r>
      <w:r>
        <w:rPr>
          <w:rFonts w:ascii="Times New Roman" w:hAnsi="Times New Roman" w:hint="eastAsia"/>
          <w:b/>
          <w:sz w:val="30"/>
          <w:u w:val="single"/>
        </w:rPr>
        <w:t xml:space="preserve">  </w:t>
      </w:r>
      <w:r w:rsidR="0037698B">
        <w:rPr>
          <w:rFonts w:ascii="Times New Roman" w:hAnsi="Times New Roman"/>
          <w:b/>
          <w:sz w:val="30"/>
          <w:u w:val="single"/>
        </w:rPr>
        <w:t xml:space="preserve">  </w:t>
      </w:r>
      <w:r w:rsidR="00997DF8">
        <w:rPr>
          <w:rFonts w:ascii="Times New Roman" w:hAnsi="Times New Roman"/>
          <w:b/>
          <w:sz w:val="30"/>
          <w:u w:val="single"/>
        </w:rPr>
        <w:t xml:space="preserve">  </w:t>
      </w:r>
      <w:r w:rsidR="00997DF8">
        <w:rPr>
          <w:rFonts w:ascii="Times New Roman" w:hAnsi="Times New Roman" w:hint="eastAsia"/>
          <w:b/>
          <w:sz w:val="30"/>
          <w:u w:val="single"/>
        </w:rPr>
        <w:t>植被指数</w:t>
      </w:r>
      <w:r w:rsidR="00514344">
        <w:rPr>
          <w:rFonts w:ascii="Times New Roman" w:hAnsi="Times New Roman" w:hint="eastAsia"/>
          <w:b/>
          <w:sz w:val="30"/>
          <w:u w:val="single"/>
        </w:rPr>
        <w:t xml:space="preserve"> </w:t>
      </w:r>
      <w:r w:rsidR="00897EDD">
        <w:rPr>
          <w:rFonts w:ascii="Times New Roman" w:hAnsi="Times New Roman"/>
          <w:b/>
          <w:sz w:val="30"/>
          <w:u w:val="single"/>
        </w:rPr>
        <w:t xml:space="preserve"> </w:t>
      </w:r>
      <w:r w:rsidR="00997DF8">
        <w:rPr>
          <w:rFonts w:ascii="Times New Roman" w:hAnsi="Times New Roman"/>
          <w:b/>
          <w:sz w:val="30"/>
          <w:u w:val="single"/>
        </w:rPr>
        <w:t xml:space="preserve">    </w:t>
      </w:r>
      <w:r w:rsidR="00897EDD">
        <w:rPr>
          <w:rFonts w:ascii="Times New Roman" w:hAnsi="Times New Roman"/>
          <w:b/>
          <w:sz w:val="30"/>
          <w:u w:val="single"/>
        </w:rPr>
        <w:t xml:space="preserve">  </w:t>
      </w:r>
    </w:p>
    <w:p w:rsidR="0030436C" w:rsidRDefault="00087A52" w:rsidP="00897EDD">
      <w:pPr>
        <w:widowControl/>
        <w:spacing w:line="360" w:lineRule="auto"/>
        <w:ind w:firstLineChars="566" w:firstLine="1705"/>
        <w:rPr>
          <w:rFonts w:ascii="Times New Roman" w:hAnsi="Times New Roman"/>
          <w:b/>
          <w:sz w:val="30"/>
          <w:u w:val="single"/>
        </w:rPr>
      </w:pPr>
      <w:r>
        <w:rPr>
          <w:rFonts w:ascii="Times New Roman" w:hAnsi="Times New Roman" w:hint="eastAsia"/>
          <w:b/>
          <w:sz w:val="30"/>
        </w:rPr>
        <w:t>指导老师：</w:t>
      </w:r>
      <w:r w:rsidR="0037698B">
        <w:rPr>
          <w:rFonts w:ascii="Times New Roman" w:hAnsi="Times New Roman" w:hint="eastAsia"/>
          <w:b/>
          <w:sz w:val="30"/>
          <w:u w:val="single"/>
        </w:rPr>
        <w:t xml:space="preserve">       </w:t>
      </w:r>
      <w:r>
        <w:rPr>
          <w:rFonts w:ascii="Times New Roman" w:hAnsi="Times New Roman" w:hint="eastAsia"/>
          <w:b/>
          <w:sz w:val="30"/>
          <w:u w:val="single"/>
        </w:rPr>
        <w:t xml:space="preserve">  </w:t>
      </w:r>
      <w:r w:rsidR="0037698B">
        <w:rPr>
          <w:rFonts w:ascii="Times New Roman" w:hAnsi="Times New Roman" w:hint="eastAsia"/>
          <w:b/>
          <w:sz w:val="30"/>
          <w:u w:val="single"/>
        </w:rPr>
        <w:t>叶沅鑫</w:t>
      </w:r>
      <w:r w:rsidR="00514344">
        <w:rPr>
          <w:rFonts w:ascii="Times New Roman" w:hAnsi="Times New Roman" w:hint="eastAsia"/>
          <w:b/>
          <w:sz w:val="30"/>
          <w:u w:val="single"/>
        </w:rPr>
        <w:t xml:space="preserve"> </w:t>
      </w:r>
      <w:r w:rsidR="00514344">
        <w:rPr>
          <w:rFonts w:ascii="Times New Roman" w:hAnsi="Times New Roman"/>
          <w:b/>
          <w:sz w:val="30"/>
          <w:u w:val="single"/>
        </w:rPr>
        <w:t xml:space="preserve">        </w:t>
      </w:r>
    </w:p>
    <w:p w:rsidR="0030436C" w:rsidRDefault="00087A52" w:rsidP="00897EDD">
      <w:pPr>
        <w:widowControl/>
        <w:spacing w:line="360" w:lineRule="auto"/>
        <w:ind w:firstLineChars="566" w:firstLine="1705"/>
        <w:rPr>
          <w:rFonts w:ascii="Times New Roman" w:hAnsi="Times New Roman"/>
          <w:b/>
          <w:sz w:val="30"/>
        </w:rPr>
      </w:pPr>
      <w:r>
        <w:rPr>
          <w:rFonts w:ascii="Times New Roman" w:hAnsi="Times New Roman"/>
          <w:b/>
          <w:sz w:val="30"/>
        </w:rPr>
        <w:t>班</w:t>
      </w:r>
      <w:r>
        <w:rPr>
          <w:rFonts w:ascii="Times New Roman" w:hAnsi="Times New Roman"/>
          <w:b/>
          <w:sz w:val="30"/>
        </w:rPr>
        <w:t xml:space="preserve">    </w:t>
      </w:r>
      <w:r>
        <w:rPr>
          <w:rFonts w:ascii="Times New Roman" w:hAnsi="Times New Roman"/>
          <w:b/>
          <w:sz w:val="30"/>
        </w:rPr>
        <w:t>级：</w:t>
      </w:r>
      <w:r>
        <w:rPr>
          <w:rFonts w:ascii="Times New Roman" w:hAnsi="Times New Roman"/>
          <w:b/>
          <w:sz w:val="30"/>
          <w:u w:val="single"/>
        </w:rPr>
        <w:t xml:space="preserve"> </w:t>
      </w:r>
      <w:r>
        <w:rPr>
          <w:rFonts w:ascii="Times New Roman" w:hAnsi="Times New Roman" w:hint="eastAsia"/>
          <w:b/>
          <w:sz w:val="30"/>
          <w:u w:val="single"/>
        </w:rPr>
        <w:t xml:space="preserve">  </w:t>
      </w:r>
      <w:r>
        <w:rPr>
          <w:rFonts w:ascii="Times New Roman" w:hAnsi="Times New Roman"/>
          <w:b/>
          <w:sz w:val="30"/>
          <w:u w:val="single"/>
        </w:rPr>
        <w:t xml:space="preserve"> </w:t>
      </w:r>
      <w:r>
        <w:rPr>
          <w:rFonts w:ascii="Times New Roman" w:hAnsi="Times New Roman" w:hint="eastAsia"/>
          <w:b/>
          <w:sz w:val="30"/>
          <w:u w:val="single"/>
        </w:rPr>
        <w:t xml:space="preserve"> </w:t>
      </w:r>
      <w:r w:rsidR="0037698B">
        <w:rPr>
          <w:rFonts w:ascii="Times New Roman" w:hAnsi="Times New Roman" w:hint="eastAsia"/>
          <w:b/>
          <w:sz w:val="30"/>
          <w:u w:val="single"/>
        </w:rPr>
        <w:t xml:space="preserve"> </w:t>
      </w:r>
      <w:r>
        <w:rPr>
          <w:rFonts w:ascii="Times New Roman" w:hAnsi="Times New Roman" w:hint="eastAsia"/>
          <w:b/>
          <w:sz w:val="30"/>
          <w:u w:val="single"/>
        </w:rPr>
        <w:t xml:space="preserve">  </w:t>
      </w:r>
      <w:r w:rsidR="0037698B">
        <w:rPr>
          <w:rFonts w:ascii="Times New Roman" w:hAnsi="Times New Roman" w:hint="eastAsia"/>
          <w:b/>
          <w:sz w:val="30"/>
          <w:u w:val="single"/>
        </w:rPr>
        <w:t>测绘一班</w:t>
      </w:r>
      <w:r w:rsidR="00514344">
        <w:rPr>
          <w:rFonts w:ascii="Times New Roman" w:hAnsi="Times New Roman" w:hint="eastAsia"/>
          <w:b/>
          <w:sz w:val="30"/>
          <w:u w:val="single"/>
        </w:rPr>
        <w:t xml:space="preserve"> </w:t>
      </w:r>
      <w:r w:rsidR="00514344">
        <w:rPr>
          <w:rFonts w:ascii="Times New Roman" w:hAnsi="Times New Roman"/>
          <w:b/>
          <w:sz w:val="30"/>
          <w:u w:val="single"/>
        </w:rPr>
        <w:t xml:space="preserve">       </w:t>
      </w:r>
    </w:p>
    <w:p w:rsidR="0030436C" w:rsidRDefault="00087A52" w:rsidP="00897EDD">
      <w:pPr>
        <w:widowControl/>
        <w:spacing w:line="360" w:lineRule="auto"/>
        <w:ind w:firstLineChars="566" w:firstLine="1705"/>
        <w:rPr>
          <w:rFonts w:ascii="Times New Roman" w:hAnsi="Times New Roman"/>
          <w:b/>
          <w:sz w:val="30"/>
        </w:rPr>
      </w:pPr>
      <w:r>
        <w:rPr>
          <w:rFonts w:ascii="Times New Roman" w:hAnsi="Times New Roman"/>
          <w:b/>
          <w:sz w:val="30"/>
        </w:rPr>
        <w:t>姓</w:t>
      </w:r>
      <w:r>
        <w:rPr>
          <w:rFonts w:ascii="Times New Roman" w:hAnsi="Times New Roman"/>
          <w:b/>
          <w:sz w:val="30"/>
        </w:rPr>
        <w:t xml:space="preserve">    </w:t>
      </w:r>
      <w:r>
        <w:rPr>
          <w:rFonts w:ascii="Times New Roman" w:hAnsi="Times New Roman"/>
          <w:b/>
          <w:sz w:val="30"/>
        </w:rPr>
        <w:t>名：</w:t>
      </w:r>
      <w:r>
        <w:rPr>
          <w:rFonts w:ascii="Times New Roman" w:hAnsi="Times New Roman"/>
          <w:b/>
          <w:sz w:val="30"/>
          <w:u w:val="single"/>
        </w:rPr>
        <w:t xml:space="preserve">       </w:t>
      </w:r>
      <w:r>
        <w:rPr>
          <w:rFonts w:ascii="Times New Roman" w:hAnsi="Times New Roman" w:hint="eastAsia"/>
          <w:b/>
          <w:sz w:val="30"/>
          <w:u w:val="single"/>
        </w:rPr>
        <w:t xml:space="preserve"> </w:t>
      </w:r>
      <w:r>
        <w:rPr>
          <w:rFonts w:ascii="Times New Roman" w:hAnsi="Times New Roman"/>
          <w:b/>
          <w:sz w:val="30"/>
          <w:u w:val="single"/>
        </w:rPr>
        <w:t xml:space="preserve"> </w:t>
      </w:r>
      <w:r w:rsidR="0037698B">
        <w:rPr>
          <w:rFonts w:ascii="Times New Roman" w:hAnsi="Times New Roman" w:hint="eastAsia"/>
          <w:b/>
          <w:sz w:val="30"/>
          <w:u w:val="single"/>
        </w:rPr>
        <w:t>刘义豪</w:t>
      </w:r>
      <w:r w:rsidR="00514344">
        <w:rPr>
          <w:rFonts w:ascii="Times New Roman" w:hAnsi="Times New Roman" w:hint="eastAsia"/>
          <w:b/>
          <w:sz w:val="30"/>
          <w:u w:val="single"/>
        </w:rPr>
        <w:t xml:space="preserve"> </w:t>
      </w:r>
      <w:r w:rsidR="00514344">
        <w:rPr>
          <w:rFonts w:ascii="Times New Roman" w:hAnsi="Times New Roman"/>
          <w:b/>
          <w:sz w:val="30"/>
          <w:u w:val="single"/>
        </w:rPr>
        <w:t xml:space="preserve">        </w:t>
      </w:r>
    </w:p>
    <w:p w:rsidR="0030436C" w:rsidRDefault="00087A52" w:rsidP="00897EDD">
      <w:pPr>
        <w:widowControl/>
        <w:spacing w:line="360" w:lineRule="auto"/>
        <w:ind w:firstLineChars="565" w:firstLine="1702"/>
        <w:rPr>
          <w:rFonts w:ascii="Times New Roman" w:hAnsi="Times New Roman"/>
          <w:b/>
          <w:sz w:val="30"/>
        </w:rPr>
      </w:pPr>
      <w:r>
        <w:rPr>
          <w:rFonts w:ascii="Times New Roman" w:hAnsi="Times New Roman"/>
          <w:b/>
          <w:sz w:val="30"/>
        </w:rPr>
        <w:t>学</w:t>
      </w:r>
      <w:r>
        <w:rPr>
          <w:rFonts w:ascii="Times New Roman" w:hAnsi="Times New Roman"/>
          <w:b/>
          <w:sz w:val="30"/>
        </w:rPr>
        <w:t xml:space="preserve">    </w:t>
      </w:r>
      <w:r>
        <w:rPr>
          <w:rFonts w:ascii="Times New Roman" w:hAnsi="Times New Roman"/>
          <w:b/>
          <w:sz w:val="30"/>
        </w:rPr>
        <w:t>号：</w:t>
      </w:r>
      <w:r>
        <w:rPr>
          <w:rFonts w:ascii="Times New Roman" w:hAnsi="Times New Roman"/>
          <w:b/>
          <w:sz w:val="30"/>
          <w:u w:val="single"/>
        </w:rPr>
        <w:t xml:space="preserve">     </w:t>
      </w:r>
      <w:r w:rsidR="0037698B">
        <w:rPr>
          <w:rFonts w:ascii="Times New Roman" w:hAnsi="Times New Roman" w:hint="eastAsia"/>
          <w:b/>
          <w:sz w:val="30"/>
          <w:u w:val="single"/>
        </w:rPr>
        <w:t xml:space="preserve">  </w:t>
      </w:r>
      <w:r>
        <w:rPr>
          <w:rFonts w:ascii="Times New Roman" w:hAnsi="Times New Roman"/>
          <w:b/>
          <w:sz w:val="30"/>
          <w:u w:val="single"/>
        </w:rPr>
        <w:t xml:space="preserve"> </w:t>
      </w:r>
      <w:r w:rsidR="0037698B">
        <w:rPr>
          <w:rFonts w:ascii="Times New Roman" w:hAnsi="Times New Roman"/>
          <w:b/>
          <w:sz w:val="30"/>
          <w:u w:val="single"/>
        </w:rPr>
        <w:t>2020114164</w:t>
      </w:r>
      <w:r w:rsidR="00514344">
        <w:rPr>
          <w:rFonts w:ascii="Times New Roman" w:hAnsi="Times New Roman"/>
          <w:b/>
          <w:sz w:val="30"/>
          <w:u w:val="single"/>
        </w:rPr>
        <w:t xml:space="preserve">      </w:t>
      </w:r>
    </w:p>
    <w:p w:rsidR="0030436C" w:rsidRDefault="0030436C">
      <w:pPr>
        <w:widowControl/>
        <w:ind w:firstLine="1680"/>
        <w:jc w:val="center"/>
        <w:rPr>
          <w:rFonts w:ascii="华文行楷" w:eastAsia="华文行楷" w:hAnsi="Times New Roman"/>
          <w:sz w:val="84"/>
        </w:rPr>
      </w:pPr>
    </w:p>
    <w:p w:rsidR="0030436C" w:rsidRDefault="00087A52">
      <w:pPr>
        <w:widowControl/>
        <w:ind w:firstLine="602"/>
        <w:jc w:val="center"/>
        <w:rPr>
          <w:b/>
          <w:sz w:val="30"/>
          <w:szCs w:val="30"/>
        </w:rPr>
        <w:sectPr w:rsidR="0030436C">
          <w:headerReference w:type="even" r:id="rId10"/>
          <w:headerReference w:type="default" r:id="rId11"/>
          <w:footerReference w:type="even" r:id="rId12"/>
          <w:footerReference w:type="default" r:id="rId13"/>
          <w:headerReference w:type="first" r:id="rId14"/>
          <w:footerReference w:type="first" r:id="rId15"/>
          <w:pgSz w:w="11906" w:h="16838"/>
          <w:pgMar w:top="1440" w:right="1753" w:bottom="1440" w:left="1753" w:header="851" w:footer="992" w:gutter="0"/>
          <w:cols w:space="720"/>
          <w:titlePg/>
          <w:docGrid w:type="lines" w:linePitch="312"/>
        </w:sectPr>
      </w:pPr>
      <w:r>
        <w:rPr>
          <w:rFonts w:ascii="Times New Roman" w:hAnsi="Times New Roman" w:hint="eastAsia"/>
          <w:b/>
          <w:sz w:val="30"/>
          <w:szCs w:val="30"/>
        </w:rPr>
        <w:t>2</w:t>
      </w:r>
      <w:r w:rsidR="0037698B">
        <w:rPr>
          <w:rFonts w:ascii="Times New Roman" w:hAnsi="Times New Roman"/>
          <w:b/>
          <w:sz w:val="30"/>
          <w:szCs w:val="30"/>
        </w:rPr>
        <w:t>022</w:t>
      </w:r>
      <w:r>
        <w:rPr>
          <w:rFonts w:ascii="Times New Roman" w:hAnsi="Times New Roman"/>
          <w:b/>
          <w:sz w:val="30"/>
          <w:szCs w:val="30"/>
        </w:rPr>
        <w:t>年</w:t>
      </w:r>
      <w:r>
        <w:rPr>
          <w:rFonts w:ascii="Times New Roman" w:hAnsi="Times New Roman" w:hint="eastAsia"/>
          <w:b/>
          <w:sz w:val="30"/>
          <w:szCs w:val="30"/>
        </w:rPr>
        <w:t xml:space="preserve">  </w:t>
      </w:r>
      <w:r w:rsidR="0037698B">
        <w:rPr>
          <w:rFonts w:ascii="Times New Roman" w:hAnsi="Times New Roman"/>
          <w:b/>
          <w:sz w:val="30"/>
          <w:szCs w:val="30"/>
        </w:rPr>
        <w:t>10</w:t>
      </w:r>
      <w:r>
        <w:rPr>
          <w:rFonts w:ascii="Times New Roman" w:hAnsi="Times New Roman"/>
          <w:b/>
          <w:sz w:val="30"/>
          <w:szCs w:val="30"/>
        </w:rPr>
        <w:t>月</w:t>
      </w:r>
      <w:r>
        <w:rPr>
          <w:rFonts w:ascii="Times New Roman" w:hAnsi="Times New Roman" w:hint="eastAsia"/>
          <w:b/>
          <w:sz w:val="30"/>
          <w:szCs w:val="30"/>
        </w:rPr>
        <w:t xml:space="preserve"> </w:t>
      </w:r>
      <w:r w:rsidR="00997DF8">
        <w:rPr>
          <w:rFonts w:ascii="Times New Roman" w:hAnsi="Times New Roman"/>
          <w:b/>
          <w:sz w:val="30"/>
          <w:szCs w:val="30"/>
        </w:rPr>
        <w:t>15</w:t>
      </w:r>
      <w:r>
        <w:rPr>
          <w:rFonts w:ascii="Times New Roman" w:hAnsi="Times New Roman" w:hint="eastAsia"/>
          <w:b/>
          <w:sz w:val="30"/>
          <w:szCs w:val="30"/>
        </w:rPr>
        <w:t xml:space="preserve"> </w:t>
      </w:r>
      <w:r>
        <w:rPr>
          <w:rFonts w:ascii="Times New Roman" w:hAnsi="Times New Roman"/>
          <w:b/>
          <w:sz w:val="30"/>
          <w:szCs w:val="30"/>
        </w:rPr>
        <w:t>日</w:t>
      </w:r>
    </w:p>
    <w:sdt>
      <w:sdtPr>
        <w:rPr>
          <w:lang w:val="zh-CN"/>
        </w:rPr>
        <w:id w:val="2056579527"/>
        <w:docPartObj>
          <w:docPartGallery w:val="Table of Contents"/>
          <w:docPartUnique/>
        </w:docPartObj>
      </w:sdtPr>
      <w:sdtEndPr>
        <w:rPr>
          <w:rFonts w:ascii="宋体" w:eastAsia="宋体" w:hAnsi="宋体" w:cs="宋体"/>
          <w:b/>
          <w:bCs/>
          <w:color w:val="auto"/>
          <w:kern w:val="2"/>
          <w:sz w:val="24"/>
          <w:szCs w:val="24"/>
        </w:rPr>
      </w:sdtEndPr>
      <w:sdtContent>
        <w:p w:rsidR="003F1223" w:rsidRDefault="003F1223">
          <w:pPr>
            <w:pStyle w:val="TOC"/>
            <w:ind w:firstLine="480"/>
          </w:pPr>
          <w:r>
            <w:rPr>
              <w:lang w:val="zh-CN"/>
            </w:rPr>
            <w:t>目录</w:t>
          </w:r>
        </w:p>
        <w:p w:rsidR="003F1223" w:rsidRDefault="003F1223">
          <w:pPr>
            <w:pStyle w:val="21"/>
            <w:tabs>
              <w:tab w:val="right" w:leader="dot" w:pos="8296"/>
            </w:tabs>
            <w:ind w:left="480"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7027740" w:history="1">
            <w:r w:rsidRPr="00662C58">
              <w:rPr>
                <w:rStyle w:val="a9"/>
                <w:noProof/>
              </w:rPr>
              <w:t>一、实验目的与任务</w:t>
            </w:r>
            <w:r>
              <w:rPr>
                <w:noProof/>
                <w:webHidden/>
              </w:rPr>
              <w:tab/>
            </w:r>
            <w:r>
              <w:rPr>
                <w:noProof/>
                <w:webHidden/>
              </w:rPr>
              <w:fldChar w:fldCharType="begin"/>
            </w:r>
            <w:r>
              <w:rPr>
                <w:noProof/>
                <w:webHidden/>
              </w:rPr>
              <w:instrText xml:space="preserve"> PAGEREF _Toc117027740 \h </w:instrText>
            </w:r>
            <w:r>
              <w:rPr>
                <w:noProof/>
                <w:webHidden/>
              </w:rPr>
            </w:r>
            <w:r>
              <w:rPr>
                <w:noProof/>
                <w:webHidden/>
              </w:rPr>
              <w:fldChar w:fldCharType="separate"/>
            </w:r>
            <w:r>
              <w:rPr>
                <w:noProof/>
                <w:webHidden/>
              </w:rPr>
              <w:t>2</w:t>
            </w:r>
            <w:r>
              <w:rPr>
                <w:noProof/>
                <w:webHidden/>
              </w:rPr>
              <w:fldChar w:fldCharType="end"/>
            </w:r>
          </w:hyperlink>
        </w:p>
        <w:p w:rsidR="003F1223" w:rsidRDefault="003F1223">
          <w:pPr>
            <w:pStyle w:val="21"/>
            <w:tabs>
              <w:tab w:val="right" w:leader="dot" w:pos="8296"/>
            </w:tabs>
            <w:ind w:left="480" w:firstLine="480"/>
            <w:rPr>
              <w:rFonts w:asciiTheme="minorHAnsi" w:eastAsiaTheme="minorEastAsia" w:hAnsiTheme="minorHAnsi" w:cstheme="minorBidi"/>
              <w:noProof/>
              <w:sz w:val="21"/>
              <w:szCs w:val="22"/>
            </w:rPr>
          </w:pPr>
          <w:hyperlink w:anchor="_Toc117027741" w:history="1">
            <w:r w:rsidRPr="00662C58">
              <w:rPr>
                <w:rStyle w:val="a9"/>
                <w:noProof/>
              </w:rPr>
              <w:t>二、实验原理</w:t>
            </w:r>
            <w:r>
              <w:rPr>
                <w:noProof/>
                <w:webHidden/>
              </w:rPr>
              <w:tab/>
            </w:r>
            <w:r>
              <w:rPr>
                <w:noProof/>
                <w:webHidden/>
              </w:rPr>
              <w:fldChar w:fldCharType="begin"/>
            </w:r>
            <w:r>
              <w:rPr>
                <w:noProof/>
                <w:webHidden/>
              </w:rPr>
              <w:instrText xml:space="preserve"> PAGEREF _Toc117027741 \h </w:instrText>
            </w:r>
            <w:r>
              <w:rPr>
                <w:noProof/>
                <w:webHidden/>
              </w:rPr>
            </w:r>
            <w:r>
              <w:rPr>
                <w:noProof/>
                <w:webHidden/>
              </w:rPr>
              <w:fldChar w:fldCharType="separate"/>
            </w:r>
            <w:r>
              <w:rPr>
                <w:noProof/>
                <w:webHidden/>
              </w:rPr>
              <w:t>3</w:t>
            </w:r>
            <w:r>
              <w:rPr>
                <w:noProof/>
                <w:webHidden/>
              </w:rPr>
              <w:fldChar w:fldCharType="end"/>
            </w:r>
          </w:hyperlink>
        </w:p>
        <w:p w:rsidR="003F1223" w:rsidRDefault="003F1223">
          <w:pPr>
            <w:pStyle w:val="31"/>
            <w:tabs>
              <w:tab w:val="right" w:leader="dot" w:pos="8296"/>
            </w:tabs>
            <w:ind w:firstLine="440"/>
            <w:rPr>
              <w:rFonts w:cstheme="minorBidi"/>
              <w:noProof/>
              <w:sz w:val="21"/>
            </w:rPr>
          </w:pPr>
          <w:hyperlink w:anchor="_Toc117027742" w:history="1">
            <w:r w:rsidRPr="00662C58">
              <w:rPr>
                <w:rStyle w:val="a9"/>
                <w:noProof/>
              </w:rPr>
              <w:t>1、NDVI计算</w:t>
            </w:r>
            <w:r>
              <w:rPr>
                <w:noProof/>
                <w:webHidden/>
              </w:rPr>
              <w:tab/>
            </w:r>
            <w:r>
              <w:rPr>
                <w:noProof/>
                <w:webHidden/>
              </w:rPr>
              <w:fldChar w:fldCharType="begin"/>
            </w:r>
            <w:r>
              <w:rPr>
                <w:noProof/>
                <w:webHidden/>
              </w:rPr>
              <w:instrText xml:space="preserve"> PAGEREF _Toc117027742 \h </w:instrText>
            </w:r>
            <w:r>
              <w:rPr>
                <w:noProof/>
                <w:webHidden/>
              </w:rPr>
            </w:r>
            <w:r>
              <w:rPr>
                <w:noProof/>
                <w:webHidden/>
              </w:rPr>
              <w:fldChar w:fldCharType="separate"/>
            </w:r>
            <w:r>
              <w:rPr>
                <w:noProof/>
                <w:webHidden/>
              </w:rPr>
              <w:t>3</w:t>
            </w:r>
            <w:r>
              <w:rPr>
                <w:noProof/>
                <w:webHidden/>
              </w:rPr>
              <w:fldChar w:fldCharType="end"/>
            </w:r>
          </w:hyperlink>
        </w:p>
        <w:p w:rsidR="003F1223" w:rsidRDefault="003F1223">
          <w:pPr>
            <w:pStyle w:val="31"/>
            <w:tabs>
              <w:tab w:val="right" w:leader="dot" w:pos="8296"/>
            </w:tabs>
            <w:ind w:firstLine="440"/>
            <w:rPr>
              <w:rFonts w:cstheme="minorBidi"/>
              <w:noProof/>
              <w:sz w:val="21"/>
            </w:rPr>
          </w:pPr>
          <w:hyperlink w:anchor="_Toc117027743" w:history="1">
            <w:r w:rsidRPr="00662C58">
              <w:rPr>
                <w:rStyle w:val="a9"/>
                <w:noProof/>
              </w:rPr>
              <w:t>2、植被提取</w:t>
            </w:r>
            <w:r>
              <w:rPr>
                <w:noProof/>
                <w:webHidden/>
              </w:rPr>
              <w:tab/>
            </w:r>
            <w:r>
              <w:rPr>
                <w:noProof/>
                <w:webHidden/>
              </w:rPr>
              <w:fldChar w:fldCharType="begin"/>
            </w:r>
            <w:r>
              <w:rPr>
                <w:noProof/>
                <w:webHidden/>
              </w:rPr>
              <w:instrText xml:space="preserve"> PAGEREF _Toc117027743 \h </w:instrText>
            </w:r>
            <w:r>
              <w:rPr>
                <w:noProof/>
                <w:webHidden/>
              </w:rPr>
            </w:r>
            <w:r>
              <w:rPr>
                <w:noProof/>
                <w:webHidden/>
              </w:rPr>
              <w:fldChar w:fldCharType="separate"/>
            </w:r>
            <w:r>
              <w:rPr>
                <w:noProof/>
                <w:webHidden/>
              </w:rPr>
              <w:t>3</w:t>
            </w:r>
            <w:r>
              <w:rPr>
                <w:noProof/>
                <w:webHidden/>
              </w:rPr>
              <w:fldChar w:fldCharType="end"/>
            </w:r>
          </w:hyperlink>
        </w:p>
        <w:p w:rsidR="003F1223" w:rsidRDefault="003F1223">
          <w:pPr>
            <w:pStyle w:val="21"/>
            <w:tabs>
              <w:tab w:val="right" w:leader="dot" w:pos="8296"/>
            </w:tabs>
            <w:ind w:left="480" w:firstLine="480"/>
            <w:rPr>
              <w:rFonts w:asciiTheme="minorHAnsi" w:eastAsiaTheme="minorEastAsia" w:hAnsiTheme="minorHAnsi" w:cstheme="minorBidi"/>
              <w:noProof/>
              <w:sz w:val="21"/>
              <w:szCs w:val="22"/>
            </w:rPr>
          </w:pPr>
          <w:hyperlink w:anchor="_Toc117027744" w:history="1">
            <w:r w:rsidRPr="00662C58">
              <w:rPr>
                <w:rStyle w:val="a9"/>
                <w:noProof/>
              </w:rPr>
              <w:t>三、编程思路</w:t>
            </w:r>
            <w:r>
              <w:rPr>
                <w:noProof/>
                <w:webHidden/>
              </w:rPr>
              <w:tab/>
            </w:r>
            <w:r>
              <w:rPr>
                <w:noProof/>
                <w:webHidden/>
              </w:rPr>
              <w:fldChar w:fldCharType="begin"/>
            </w:r>
            <w:r>
              <w:rPr>
                <w:noProof/>
                <w:webHidden/>
              </w:rPr>
              <w:instrText xml:space="preserve"> PAGEREF _Toc117027744 \h </w:instrText>
            </w:r>
            <w:r>
              <w:rPr>
                <w:noProof/>
                <w:webHidden/>
              </w:rPr>
            </w:r>
            <w:r>
              <w:rPr>
                <w:noProof/>
                <w:webHidden/>
              </w:rPr>
              <w:fldChar w:fldCharType="separate"/>
            </w:r>
            <w:r>
              <w:rPr>
                <w:noProof/>
                <w:webHidden/>
              </w:rPr>
              <w:t>3</w:t>
            </w:r>
            <w:r>
              <w:rPr>
                <w:noProof/>
                <w:webHidden/>
              </w:rPr>
              <w:fldChar w:fldCharType="end"/>
            </w:r>
          </w:hyperlink>
        </w:p>
        <w:p w:rsidR="003F1223" w:rsidRDefault="003F1223">
          <w:pPr>
            <w:pStyle w:val="21"/>
            <w:tabs>
              <w:tab w:val="right" w:leader="dot" w:pos="8296"/>
            </w:tabs>
            <w:ind w:left="480" w:firstLine="480"/>
            <w:rPr>
              <w:rFonts w:asciiTheme="minorHAnsi" w:eastAsiaTheme="minorEastAsia" w:hAnsiTheme="minorHAnsi" w:cstheme="minorBidi"/>
              <w:noProof/>
              <w:sz w:val="21"/>
              <w:szCs w:val="22"/>
            </w:rPr>
          </w:pPr>
          <w:hyperlink w:anchor="_Toc117027745" w:history="1">
            <w:r w:rsidRPr="00662C58">
              <w:rPr>
                <w:rStyle w:val="a9"/>
                <w:noProof/>
              </w:rPr>
              <w:t>四、运行结果图</w:t>
            </w:r>
            <w:r>
              <w:rPr>
                <w:noProof/>
                <w:webHidden/>
              </w:rPr>
              <w:tab/>
            </w:r>
            <w:r>
              <w:rPr>
                <w:noProof/>
                <w:webHidden/>
              </w:rPr>
              <w:fldChar w:fldCharType="begin"/>
            </w:r>
            <w:r>
              <w:rPr>
                <w:noProof/>
                <w:webHidden/>
              </w:rPr>
              <w:instrText xml:space="preserve"> PAGEREF _Toc117027745 \h </w:instrText>
            </w:r>
            <w:r>
              <w:rPr>
                <w:noProof/>
                <w:webHidden/>
              </w:rPr>
            </w:r>
            <w:r>
              <w:rPr>
                <w:noProof/>
                <w:webHidden/>
              </w:rPr>
              <w:fldChar w:fldCharType="separate"/>
            </w:r>
            <w:r>
              <w:rPr>
                <w:noProof/>
                <w:webHidden/>
              </w:rPr>
              <w:t>4</w:t>
            </w:r>
            <w:r>
              <w:rPr>
                <w:noProof/>
                <w:webHidden/>
              </w:rPr>
              <w:fldChar w:fldCharType="end"/>
            </w:r>
          </w:hyperlink>
        </w:p>
        <w:p w:rsidR="003F1223" w:rsidRDefault="003F1223">
          <w:pPr>
            <w:pStyle w:val="21"/>
            <w:tabs>
              <w:tab w:val="right" w:leader="dot" w:pos="8296"/>
            </w:tabs>
            <w:ind w:left="480" w:firstLine="480"/>
            <w:rPr>
              <w:rFonts w:asciiTheme="minorHAnsi" w:eastAsiaTheme="minorEastAsia" w:hAnsiTheme="minorHAnsi" w:cstheme="minorBidi"/>
              <w:noProof/>
              <w:sz w:val="21"/>
              <w:szCs w:val="22"/>
            </w:rPr>
          </w:pPr>
          <w:hyperlink w:anchor="_Toc117027746" w:history="1">
            <w:r w:rsidRPr="00662C58">
              <w:rPr>
                <w:rStyle w:val="a9"/>
                <w:noProof/>
              </w:rPr>
              <w:t>五、实验总结</w:t>
            </w:r>
            <w:r>
              <w:rPr>
                <w:noProof/>
                <w:webHidden/>
              </w:rPr>
              <w:tab/>
            </w:r>
            <w:r>
              <w:rPr>
                <w:noProof/>
                <w:webHidden/>
              </w:rPr>
              <w:fldChar w:fldCharType="begin"/>
            </w:r>
            <w:r>
              <w:rPr>
                <w:noProof/>
                <w:webHidden/>
              </w:rPr>
              <w:instrText xml:space="preserve"> PAGEREF _Toc117027746 \h </w:instrText>
            </w:r>
            <w:r>
              <w:rPr>
                <w:noProof/>
                <w:webHidden/>
              </w:rPr>
            </w:r>
            <w:r>
              <w:rPr>
                <w:noProof/>
                <w:webHidden/>
              </w:rPr>
              <w:fldChar w:fldCharType="separate"/>
            </w:r>
            <w:r>
              <w:rPr>
                <w:noProof/>
                <w:webHidden/>
              </w:rPr>
              <w:t>6</w:t>
            </w:r>
            <w:r>
              <w:rPr>
                <w:noProof/>
                <w:webHidden/>
              </w:rPr>
              <w:fldChar w:fldCharType="end"/>
            </w:r>
          </w:hyperlink>
        </w:p>
        <w:p w:rsidR="003F1223" w:rsidRDefault="003F1223">
          <w:pPr>
            <w:pStyle w:val="21"/>
            <w:tabs>
              <w:tab w:val="right" w:leader="dot" w:pos="8296"/>
            </w:tabs>
            <w:ind w:left="480" w:firstLine="480"/>
            <w:rPr>
              <w:rFonts w:asciiTheme="minorHAnsi" w:eastAsiaTheme="minorEastAsia" w:hAnsiTheme="minorHAnsi" w:cstheme="minorBidi"/>
              <w:noProof/>
              <w:sz w:val="21"/>
              <w:szCs w:val="22"/>
            </w:rPr>
          </w:pPr>
          <w:hyperlink w:anchor="_Toc117027747" w:history="1">
            <w:r w:rsidRPr="00662C58">
              <w:rPr>
                <w:rStyle w:val="a9"/>
                <w:noProof/>
              </w:rPr>
              <w:t>附录</w:t>
            </w:r>
            <w:r>
              <w:rPr>
                <w:noProof/>
                <w:webHidden/>
              </w:rPr>
              <w:tab/>
            </w:r>
            <w:r>
              <w:rPr>
                <w:noProof/>
                <w:webHidden/>
              </w:rPr>
              <w:fldChar w:fldCharType="begin"/>
            </w:r>
            <w:r>
              <w:rPr>
                <w:noProof/>
                <w:webHidden/>
              </w:rPr>
              <w:instrText xml:space="preserve"> PAGEREF _Toc117027747 \h </w:instrText>
            </w:r>
            <w:r>
              <w:rPr>
                <w:noProof/>
                <w:webHidden/>
              </w:rPr>
            </w:r>
            <w:r>
              <w:rPr>
                <w:noProof/>
                <w:webHidden/>
              </w:rPr>
              <w:fldChar w:fldCharType="separate"/>
            </w:r>
            <w:r>
              <w:rPr>
                <w:noProof/>
                <w:webHidden/>
              </w:rPr>
              <w:t>6</w:t>
            </w:r>
            <w:r>
              <w:rPr>
                <w:noProof/>
                <w:webHidden/>
              </w:rPr>
              <w:fldChar w:fldCharType="end"/>
            </w:r>
          </w:hyperlink>
        </w:p>
        <w:p w:rsidR="003F1223" w:rsidRDefault="003F1223">
          <w:pPr>
            <w:ind w:firstLine="482"/>
          </w:pPr>
          <w:r>
            <w:rPr>
              <w:b/>
              <w:bCs/>
              <w:lang w:val="zh-CN"/>
            </w:rPr>
            <w:fldChar w:fldCharType="end"/>
          </w:r>
        </w:p>
      </w:sdtContent>
    </w:sdt>
    <w:p w:rsidR="0030436C" w:rsidRDefault="0030436C">
      <w:pPr>
        <w:widowControl/>
        <w:ind w:firstLine="560"/>
        <w:jc w:val="left"/>
        <w:rPr>
          <w:rFonts w:ascii="黑体" w:eastAsia="黑体" w:hAnsi="Times New Roman"/>
          <w:sz w:val="28"/>
        </w:rPr>
      </w:pPr>
      <w:bookmarkStart w:id="0" w:name="_GoBack"/>
      <w:bookmarkEnd w:id="0"/>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pPr>
        <w:widowControl/>
        <w:ind w:firstLine="560"/>
        <w:jc w:val="left"/>
        <w:rPr>
          <w:rFonts w:ascii="黑体" w:eastAsia="黑体" w:hAnsi="Times New Roman"/>
          <w:sz w:val="28"/>
        </w:rPr>
      </w:pPr>
    </w:p>
    <w:p w:rsidR="0030436C" w:rsidRDefault="0030436C" w:rsidP="0037698B">
      <w:pPr>
        <w:widowControl/>
        <w:ind w:firstLineChars="0" w:firstLine="0"/>
        <w:jc w:val="left"/>
        <w:rPr>
          <w:rFonts w:ascii="黑体" w:eastAsia="黑体" w:hAnsi="Times New Roman"/>
          <w:sz w:val="28"/>
        </w:rPr>
      </w:pPr>
    </w:p>
    <w:p w:rsidR="0030436C" w:rsidRPr="005907EC" w:rsidRDefault="00087A52" w:rsidP="005907EC">
      <w:pPr>
        <w:pStyle w:val="2"/>
      </w:pPr>
      <w:bookmarkStart w:id="1" w:name="_Toc115989460"/>
      <w:bookmarkStart w:id="2" w:name="_Toc115989527"/>
      <w:bookmarkStart w:id="3" w:name="_Toc117027740"/>
      <w:r w:rsidRPr="005907EC">
        <w:rPr>
          <w:rFonts w:hint="eastAsia"/>
        </w:rPr>
        <w:lastRenderedPageBreak/>
        <w:t>一、实验目的与任务</w:t>
      </w:r>
      <w:bookmarkEnd w:id="1"/>
      <w:bookmarkEnd w:id="2"/>
      <w:bookmarkEnd w:id="3"/>
    </w:p>
    <w:p w:rsidR="004035F5" w:rsidRPr="00D87A63" w:rsidRDefault="004035F5" w:rsidP="004035F5">
      <w:pPr>
        <w:ind w:firstLine="480"/>
      </w:pPr>
      <w:bookmarkStart w:id="4" w:name="_Toc115989461"/>
      <w:bookmarkStart w:id="5" w:name="_Toc115989528"/>
      <w:r w:rsidRPr="00D87A63">
        <w:rPr>
          <w:rFonts w:hint="eastAsia"/>
        </w:rPr>
        <w:t>利用</w:t>
      </w:r>
      <w:r>
        <w:rPr>
          <w:rFonts w:hint="eastAsia"/>
        </w:rPr>
        <w:t>Vc++</w:t>
      </w:r>
      <w:r w:rsidRPr="00D87A63">
        <w:rPr>
          <w:rFonts w:hint="eastAsia"/>
        </w:rPr>
        <w:t>编写</w:t>
      </w:r>
      <w:r>
        <w:rPr>
          <w:rFonts w:hint="eastAsia"/>
        </w:rPr>
        <w:t>植被指数的</w:t>
      </w:r>
      <w:r w:rsidRPr="00D87A63">
        <w:rPr>
          <w:rFonts w:hint="eastAsia"/>
        </w:rPr>
        <w:t>程序</w:t>
      </w:r>
    </w:p>
    <w:p w:rsidR="004035F5" w:rsidRPr="004035F5" w:rsidRDefault="004035F5" w:rsidP="004035F5">
      <w:pPr>
        <w:ind w:firstLine="480"/>
      </w:pPr>
      <w:r w:rsidRPr="004035F5">
        <w:rPr>
          <w:rFonts w:hint="eastAsia"/>
        </w:rPr>
        <w:t>采用参数传递方式，并用一个变量输出运算结果；</w:t>
      </w:r>
    </w:p>
    <w:p w:rsidR="004035F5" w:rsidRDefault="004035F5" w:rsidP="004035F5">
      <w:pPr>
        <w:ind w:firstLine="480"/>
      </w:pPr>
      <w:r w:rsidRPr="00D87A63">
        <w:rPr>
          <w:rFonts w:hint="eastAsia"/>
        </w:rPr>
        <w:t>要有说明部分，说明输入参数的格式，说明输出数据方式</w:t>
      </w:r>
    </w:p>
    <w:p w:rsidR="004035F5" w:rsidRDefault="004035F5" w:rsidP="004035F5">
      <w:pPr>
        <w:ind w:firstLine="480"/>
      </w:pPr>
      <w:r>
        <w:rPr>
          <w:rFonts w:hint="eastAsia"/>
        </w:rPr>
        <w:t>将计算植被指数的结果用文件保存下来，命名为vegetable</w:t>
      </w:r>
      <w:r w:rsidRPr="00C35A91">
        <w:t>.tif</w:t>
      </w:r>
    </w:p>
    <w:p w:rsidR="004035F5" w:rsidRDefault="004035F5" w:rsidP="004035F5">
      <w:pPr>
        <w:ind w:firstLine="480"/>
      </w:pPr>
      <w:r>
        <w:rPr>
          <w:rFonts w:hint="eastAsia"/>
        </w:rPr>
        <w:t>植被指数计算公式</w:t>
      </w:r>
    </w:p>
    <w:p w:rsidR="004035F5" w:rsidRPr="00C35A91" w:rsidRDefault="004035F5" w:rsidP="004035F5">
      <w:pPr>
        <w:ind w:firstLine="480"/>
      </w:pPr>
      <m:oMathPara>
        <m:oMath>
          <m:r>
            <w:rPr>
              <w:rFonts w:ascii="Cambria Math"/>
            </w:rPr>
            <m:t>NDVI=</m:t>
          </m:r>
          <m:f>
            <m:fPr>
              <m:ctrlPr>
                <w:rPr>
                  <w:rFonts w:ascii="Cambria Math" w:hAnsi="Cambria Math"/>
                  <w:i/>
                </w:rPr>
              </m:ctrlPr>
            </m:fPr>
            <m:num>
              <m:r>
                <w:rPr>
                  <w:rFonts w:ascii="Cambria Math" w:hint="eastAsia"/>
                </w:rPr>
                <m:t>NIR</m:t>
              </m:r>
              <m:r>
                <w:rPr>
                  <w:rFonts w:ascii="微软雅黑" w:eastAsia="微软雅黑" w:hAnsi="微软雅黑" w:cs="微软雅黑" w:hint="eastAsia"/>
                </w:rPr>
                <m:t>-</m:t>
              </m:r>
              <m:r>
                <w:rPr>
                  <w:rFonts w:ascii="Cambria Math" w:hint="eastAsia"/>
                </w:rPr>
                <m:t>R</m:t>
              </m:r>
            </m:num>
            <m:den>
              <m:r>
                <w:rPr>
                  <w:rFonts w:ascii="Cambria Math" w:hint="eastAsia"/>
                </w:rPr>
                <m:t>NIR+R</m:t>
              </m:r>
            </m:den>
          </m:f>
        </m:oMath>
      </m:oMathPara>
    </w:p>
    <w:p w:rsidR="0030436C" w:rsidRPr="005907EC" w:rsidRDefault="00087A52" w:rsidP="005907EC">
      <w:pPr>
        <w:pStyle w:val="2"/>
      </w:pPr>
      <w:bookmarkStart w:id="6" w:name="_Toc117027741"/>
      <w:r w:rsidRPr="005907EC">
        <w:rPr>
          <w:rFonts w:hint="eastAsia"/>
        </w:rPr>
        <w:t>二、实验原理</w:t>
      </w:r>
      <w:bookmarkEnd w:id="4"/>
      <w:bookmarkEnd w:id="5"/>
      <w:bookmarkEnd w:id="6"/>
    </w:p>
    <w:p w:rsidR="0030436C" w:rsidRPr="00C31904" w:rsidRDefault="00724AA5" w:rsidP="00C31904">
      <w:pPr>
        <w:pStyle w:val="3"/>
        <w:rPr>
          <w:rStyle w:val="30"/>
          <w:b/>
          <w:bCs/>
        </w:rPr>
      </w:pPr>
      <w:bookmarkStart w:id="7" w:name="_Toc115989462"/>
      <w:bookmarkStart w:id="8" w:name="_Toc115989529"/>
      <w:bookmarkStart w:id="9" w:name="_Toc117027742"/>
      <w:r w:rsidRPr="00C31904">
        <w:rPr>
          <w:rStyle w:val="30"/>
          <w:rFonts w:hint="eastAsia"/>
          <w:b/>
          <w:bCs/>
        </w:rPr>
        <w:t>1、</w:t>
      </w:r>
      <w:bookmarkEnd w:id="7"/>
      <w:bookmarkEnd w:id="8"/>
      <w:r w:rsidR="00E21BA0">
        <w:rPr>
          <w:rStyle w:val="30"/>
          <w:rFonts w:hint="eastAsia"/>
          <w:b/>
          <w:bCs/>
        </w:rPr>
        <w:t>NDVI计算</w:t>
      </w:r>
      <w:bookmarkEnd w:id="9"/>
    </w:p>
    <w:p w:rsidR="00E21BA0" w:rsidRPr="00CD796C" w:rsidRDefault="00E21BA0" w:rsidP="00E21BA0">
      <w:pPr>
        <w:ind w:firstLine="480"/>
      </w:pPr>
      <w:bookmarkStart w:id="10" w:name="_Toc115989463"/>
      <w:bookmarkStart w:id="11" w:name="_Toc115989530"/>
      <w:r w:rsidRPr="004460E3">
        <w:rPr>
          <w:rFonts w:hint="eastAsia"/>
        </w:rPr>
        <w:t>植被指数计算公式</w:t>
      </w:r>
      <w:r w:rsidRPr="00CD796C">
        <w:rPr>
          <w:rFonts w:hint="eastAsia"/>
        </w:rPr>
        <w:t>（</w:t>
      </w:r>
      <w:r w:rsidRPr="00CD796C">
        <w:t>NDVI）：</w:t>
      </w:r>
    </w:p>
    <w:p w:rsidR="00E21BA0" w:rsidRPr="00CD796C" w:rsidRDefault="00E21BA0" w:rsidP="00E21BA0">
      <w:pPr>
        <w:ind w:firstLine="480"/>
      </w:pPr>
      <m:oMathPara>
        <m:oMath>
          <m:r>
            <w:rPr>
              <w:rFonts w:ascii="Cambria Math" w:hAnsi="Cambria Math"/>
            </w:rPr>
            <m:t>NDVI=</m:t>
          </m:r>
          <m:f>
            <m:fPr>
              <m:ctrlPr>
                <w:rPr>
                  <w:rFonts w:ascii="Cambria Math" w:hAnsi="Cambria Math"/>
                  <w:i/>
                </w:rPr>
              </m:ctrlPr>
            </m:fPr>
            <m:num>
              <m:r>
                <w:rPr>
                  <w:rFonts w:ascii="Cambria Math" w:hAnsi="Cambria Math" w:hint="eastAsia"/>
                </w:rPr>
                <m:t>NIR</m:t>
              </m:r>
              <m:r>
                <w:rPr>
                  <w:rFonts w:ascii="Cambria Math" w:hAnsi="Cambria Math"/>
                </w:rPr>
                <m:t>-</m:t>
              </m:r>
              <m:r>
                <w:rPr>
                  <w:rFonts w:ascii="Cambria Math" w:hAnsi="Cambria Math" w:hint="eastAsia"/>
                </w:rPr>
                <m:t>R</m:t>
              </m:r>
            </m:num>
            <m:den>
              <m:r>
                <w:rPr>
                  <w:rFonts w:ascii="Cambria Math" w:hAnsi="Cambria Math" w:hint="eastAsia"/>
                </w:rPr>
                <m:t>NIR+R</m:t>
              </m:r>
            </m:den>
          </m:f>
        </m:oMath>
      </m:oMathPara>
    </w:p>
    <w:p w:rsidR="00E21BA0" w:rsidRPr="00CD796C" w:rsidRDefault="00E21BA0" w:rsidP="00E21BA0">
      <w:pPr>
        <w:ind w:firstLine="480"/>
      </w:pPr>
      <w:r w:rsidRPr="00CD796C">
        <w:rPr>
          <w:rFonts w:ascii="MS Mincho" w:eastAsia="MS Mincho" w:hAnsi="MS Mincho" w:cs="MS Mincho" w:hint="eastAsia"/>
        </w:rPr>
        <w:t>​</w:t>
      </w:r>
    </w:p>
    <w:p w:rsidR="00227543" w:rsidRDefault="00C31904" w:rsidP="00C31904">
      <w:pPr>
        <w:pStyle w:val="3"/>
      </w:pPr>
      <w:bookmarkStart w:id="12" w:name="_Toc117027743"/>
      <w:r w:rsidRPr="00C31904">
        <w:rPr>
          <w:rFonts w:hint="eastAsia"/>
        </w:rPr>
        <w:t>2、</w:t>
      </w:r>
      <w:bookmarkEnd w:id="10"/>
      <w:bookmarkEnd w:id="11"/>
      <w:r w:rsidR="00E21BA0">
        <w:rPr>
          <w:rFonts w:hint="eastAsia"/>
        </w:rPr>
        <w:t>植被提取</w:t>
      </w:r>
      <w:bookmarkEnd w:id="12"/>
    </w:p>
    <w:p w:rsidR="00E21BA0" w:rsidRDefault="00E21BA0" w:rsidP="00E21BA0">
      <w:pPr>
        <w:ind w:firstLine="480"/>
      </w:pPr>
      <w:bookmarkStart w:id="13" w:name="_Toc115989464"/>
      <w:bookmarkStart w:id="14" w:name="_Toc115989531"/>
      <w:r w:rsidRPr="00CD796C">
        <w:t>近红外（NIR）的波段为0.78到3</w:t>
      </w:r>
      <w:r>
        <w:t>微米，</w:t>
      </w:r>
      <w:r w:rsidRPr="00CD796C">
        <w:t>红光（R）的波段为0.625到0.74微米。在植物的反射波谱特性曲线中，近红外和红光波段中间有较大的落差，这是植物在反射波谱特性曲线中特有的性质，利用这个性质可以在遥感图像中提取植被。</w:t>
      </w:r>
    </w:p>
    <w:p w:rsidR="00E21BA0" w:rsidRDefault="00E21BA0" w:rsidP="00E21BA0">
      <w:pPr>
        <w:ind w:firstLine="480"/>
        <w:rPr>
          <w:rFonts w:hint="eastAsia"/>
        </w:rPr>
      </w:pPr>
      <w:r>
        <w:rPr>
          <w:rFonts w:hint="eastAsia"/>
        </w:rPr>
        <w:t>通过上一步计算出来的NDVI指数进行下一步操作，即</w:t>
      </w:r>
      <w:r w:rsidRPr="00CD796C">
        <w:t>NDVI</w:t>
      </w:r>
      <w:r>
        <w:t>越大，</w:t>
      </w:r>
      <w:r w:rsidRPr="00CD796C">
        <w:t>近红外和红外波段之间的落差越大，则越有可能是植被。</w:t>
      </w:r>
    </w:p>
    <w:p w:rsidR="0030436C" w:rsidRPr="005907EC" w:rsidRDefault="005907EC" w:rsidP="005907EC">
      <w:pPr>
        <w:pStyle w:val="2"/>
      </w:pPr>
      <w:bookmarkStart w:id="15" w:name="_Toc117027744"/>
      <w:r>
        <w:rPr>
          <w:rFonts w:hint="eastAsia"/>
        </w:rPr>
        <w:t>三、</w:t>
      </w:r>
      <w:r w:rsidR="00087A52" w:rsidRPr="005907EC">
        <w:rPr>
          <w:rFonts w:hint="eastAsia"/>
        </w:rPr>
        <w:t>编程思路</w:t>
      </w:r>
      <w:bookmarkEnd w:id="13"/>
      <w:bookmarkEnd w:id="14"/>
      <w:bookmarkEnd w:id="15"/>
    </w:p>
    <w:p w:rsidR="00E21BA0" w:rsidRDefault="00E21BA0" w:rsidP="00E21BA0">
      <w:pPr>
        <w:ind w:firstLine="480"/>
      </w:pPr>
      <w:r>
        <w:rPr>
          <w:rFonts w:hint="eastAsia"/>
        </w:rPr>
        <w:t>本次实验其实就是对应了遥感原理课程中的</w:t>
      </w:r>
      <w:r>
        <w:rPr>
          <w:rFonts w:hint="eastAsia"/>
        </w:rPr>
        <w:t>特征提取</w:t>
      </w:r>
      <w:r>
        <w:rPr>
          <w:rFonts w:hint="eastAsia"/>
        </w:rPr>
        <w:t>。首先</w:t>
      </w:r>
      <w:r>
        <w:rPr>
          <w:rFonts w:hint="eastAsia"/>
        </w:rPr>
        <w:t>获取影像的基本数据，</w:t>
      </w:r>
      <w:r>
        <w:rPr>
          <w:rFonts w:hint="eastAsia"/>
        </w:rPr>
        <w:t>编写</w:t>
      </w:r>
      <w:r w:rsidRPr="00E21BA0">
        <w:t>CalcuNDVI</w:t>
      </w:r>
      <w:r>
        <w:rPr>
          <w:rFonts w:hint="eastAsia"/>
        </w:rPr>
        <w:t>用于计算NDVI（植被指数）的</w:t>
      </w:r>
      <w:r>
        <w:rPr>
          <w:rFonts w:hint="eastAsia"/>
        </w:rPr>
        <w:t>值。其中分别读取R和NIR波段的数据，逐像元计算NDVI值。</w:t>
      </w:r>
    </w:p>
    <w:p w:rsidR="00E21BA0" w:rsidRDefault="00E21BA0" w:rsidP="00E21BA0">
      <w:pPr>
        <w:ind w:firstLine="480"/>
      </w:pPr>
      <w:r>
        <w:rPr>
          <w:rFonts w:hint="eastAsia"/>
        </w:rPr>
        <w:t>计算完成NDVI指数之后，</w:t>
      </w:r>
      <w:r>
        <w:rPr>
          <w:rFonts w:hint="eastAsia"/>
        </w:rPr>
        <w:t>编写ExtractVegetation方法用于提取植被</w:t>
      </w:r>
      <w:r>
        <w:rPr>
          <w:rFonts w:hint="eastAsia"/>
        </w:rPr>
        <w:t>，通过判断</w:t>
      </w:r>
      <w:r>
        <w:rPr>
          <w:rFonts w:hint="eastAsia"/>
        </w:rPr>
        <w:t>NDVI值是否在</w:t>
      </w:r>
      <w:r>
        <w:rPr>
          <w:rFonts w:hint="eastAsia"/>
        </w:rPr>
        <w:t>规定的</w:t>
      </w:r>
      <w:r>
        <w:rPr>
          <w:rFonts w:hint="eastAsia"/>
        </w:rPr>
        <w:t>阈值范围中，</w:t>
      </w:r>
      <w:r>
        <w:rPr>
          <w:rFonts w:hint="eastAsia"/>
        </w:rPr>
        <w:t>来判定是否为植被区域，即</w:t>
      </w:r>
      <w:r>
        <w:rPr>
          <w:rFonts w:hint="eastAsia"/>
        </w:rPr>
        <w:t>把</w:t>
      </w:r>
      <w:r w:rsidR="006418A2">
        <w:rPr>
          <w:rFonts w:hint="eastAsia"/>
        </w:rPr>
        <w:t>在阈值范围内的赋予2</w:t>
      </w:r>
      <w:r w:rsidR="006418A2">
        <w:t>55</w:t>
      </w:r>
      <w:r>
        <w:rPr>
          <w:rFonts w:hint="eastAsia"/>
        </w:rPr>
        <w:t>，之外的赋值为零</w:t>
      </w:r>
      <w:r>
        <w:rPr>
          <w:rFonts w:hint="eastAsia"/>
        </w:rPr>
        <w:t>，以实现二值化</w:t>
      </w:r>
      <w:r>
        <w:rPr>
          <w:rFonts w:hint="eastAsia"/>
        </w:rPr>
        <w:t>。</w:t>
      </w:r>
    </w:p>
    <w:p w:rsidR="00E21BA0" w:rsidRDefault="00E21BA0" w:rsidP="00E21BA0">
      <w:pPr>
        <w:ind w:firstLine="480"/>
        <w:rPr>
          <w:rFonts w:hint="eastAsia"/>
        </w:rPr>
      </w:pPr>
      <w:r>
        <w:rPr>
          <w:rFonts w:hint="eastAsia"/>
        </w:rPr>
        <w:t>以下为编程思路的流程图。</w:t>
      </w:r>
    </w:p>
    <w:p w:rsidR="00A2046E" w:rsidRDefault="00E21BA0" w:rsidP="00BC36E0">
      <w:pPr>
        <w:ind w:firstLine="480"/>
        <w:jc w:val="center"/>
        <w:rPr>
          <w:rFonts w:hint="eastAsia"/>
        </w:rPr>
      </w:pPr>
      <w:r>
        <w:rPr>
          <w:noProof/>
        </w:rPr>
        <w:lastRenderedPageBreak/>
        <w:drawing>
          <wp:inline distT="0" distB="0" distL="0" distR="0" wp14:anchorId="5C717D8D" wp14:editId="27E473BF">
            <wp:extent cx="3067050" cy="4819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4819650"/>
                    </a:xfrm>
                    <a:prstGeom prst="rect">
                      <a:avLst/>
                    </a:prstGeom>
                  </pic:spPr>
                </pic:pic>
              </a:graphicData>
            </a:graphic>
          </wp:inline>
        </w:drawing>
      </w:r>
    </w:p>
    <w:p w:rsidR="0030436C" w:rsidRDefault="00087A52" w:rsidP="005907EC">
      <w:pPr>
        <w:pStyle w:val="2"/>
      </w:pPr>
      <w:bookmarkStart w:id="16" w:name="_Toc115989465"/>
      <w:bookmarkStart w:id="17" w:name="_Toc115989532"/>
      <w:bookmarkStart w:id="18" w:name="_Toc117027745"/>
      <w:r w:rsidRPr="005907EC">
        <w:rPr>
          <w:rFonts w:hint="eastAsia"/>
        </w:rPr>
        <w:t>四、运行结果图</w:t>
      </w:r>
      <w:bookmarkEnd w:id="16"/>
      <w:bookmarkEnd w:id="17"/>
      <w:bookmarkEnd w:id="18"/>
    </w:p>
    <w:p w:rsidR="00F77805" w:rsidRDefault="00F77805" w:rsidP="00F77805">
      <w:pPr>
        <w:ind w:firstLine="480"/>
      </w:pPr>
    </w:p>
    <w:p w:rsidR="00F77805" w:rsidRDefault="00800A86" w:rsidP="00F77805">
      <w:pPr>
        <w:ind w:firstLine="480"/>
      </w:pPr>
      <w:r>
        <w:rPr>
          <w:noProof/>
        </w:rPr>
        <w:drawing>
          <wp:inline distT="0" distB="0" distL="0" distR="0" wp14:anchorId="43FABE8D" wp14:editId="5D84FBFD">
            <wp:extent cx="4882715" cy="2438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0353" cy="2442215"/>
                    </a:xfrm>
                    <a:prstGeom prst="rect">
                      <a:avLst/>
                    </a:prstGeom>
                  </pic:spPr>
                </pic:pic>
              </a:graphicData>
            </a:graphic>
          </wp:inline>
        </w:drawing>
      </w:r>
    </w:p>
    <w:p w:rsidR="00F77805" w:rsidRDefault="00F77805" w:rsidP="00F77805">
      <w:pPr>
        <w:ind w:firstLine="420"/>
        <w:jc w:val="center"/>
        <w:rPr>
          <w:sz w:val="21"/>
          <w:szCs w:val="21"/>
        </w:rPr>
      </w:pPr>
      <w:r w:rsidRPr="00A2046E">
        <w:rPr>
          <w:rFonts w:hint="eastAsia"/>
          <w:sz w:val="21"/>
          <w:szCs w:val="21"/>
        </w:rPr>
        <w:t>图1</w:t>
      </w:r>
      <w:r>
        <w:rPr>
          <w:sz w:val="21"/>
          <w:szCs w:val="21"/>
        </w:rPr>
        <w:t xml:space="preserve">.1 </w:t>
      </w:r>
      <w:r>
        <w:rPr>
          <w:rFonts w:hint="eastAsia"/>
          <w:sz w:val="21"/>
          <w:szCs w:val="21"/>
        </w:rPr>
        <w:t>程序运行成功截图</w:t>
      </w:r>
    </w:p>
    <w:p w:rsidR="00F77805" w:rsidRPr="00F77805" w:rsidRDefault="00F77805" w:rsidP="00F77805">
      <w:pPr>
        <w:ind w:firstLine="480"/>
        <w:jc w:val="center"/>
      </w:pPr>
    </w:p>
    <w:p w:rsidR="0030436C" w:rsidRDefault="00BC36E0">
      <w:pPr>
        <w:widowControl/>
        <w:ind w:firstLine="480"/>
        <w:jc w:val="left"/>
      </w:pPr>
      <w:r>
        <w:rPr>
          <w:noProof/>
        </w:rPr>
        <w:lastRenderedPageBreak/>
        <w:drawing>
          <wp:inline distT="0" distB="0" distL="0" distR="0" wp14:anchorId="4468B912" wp14:editId="34BA3C7A">
            <wp:extent cx="5274310" cy="246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64435"/>
                    </a:xfrm>
                    <a:prstGeom prst="rect">
                      <a:avLst/>
                    </a:prstGeom>
                  </pic:spPr>
                </pic:pic>
              </a:graphicData>
            </a:graphic>
          </wp:inline>
        </w:drawing>
      </w:r>
    </w:p>
    <w:p w:rsidR="00A2046E" w:rsidRDefault="00A2046E" w:rsidP="00A2046E">
      <w:pPr>
        <w:widowControl/>
        <w:ind w:firstLine="420"/>
        <w:jc w:val="center"/>
        <w:rPr>
          <w:sz w:val="21"/>
          <w:szCs w:val="21"/>
        </w:rPr>
      </w:pPr>
      <w:r w:rsidRPr="00A2046E">
        <w:rPr>
          <w:rFonts w:hint="eastAsia"/>
          <w:sz w:val="21"/>
          <w:szCs w:val="21"/>
        </w:rPr>
        <w:t>图1</w:t>
      </w:r>
      <w:r w:rsidR="00F77805">
        <w:rPr>
          <w:sz w:val="21"/>
          <w:szCs w:val="21"/>
        </w:rPr>
        <w:t>.2</w:t>
      </w:r>
      <w:r w:rsidRPr="00A2046E">
        <w:rPr>
          <w:sz w:val="21"/>
          <w:szCs w:val="21"/>
        </w:rPr>
        <w:t xml:space="preserve"> </w:t>
      </w:r>
      <w:r w:rsidRPr="00A2046E">
        <w:rPr>
          <w:rFonts w:hint="eastAsia"/>
          <w:sz w:val="21"/>
          <w:szCs w:val="21"/>
        </w:rPr>
        <w:t>从左至右依次为</w:t>
      </w:r>
      <w:r w:rsidR="00BC36E0">
        <w:rPr>
          <w:rFonts w:hint="eastAsia"/>
          <w:sz w:val="21"/>
          <w:szCs w:val="21"/>
        </w:rPr>
        <w:t>NDVI值计算图</w:t>
      </w:r>
      <w:r w:rsidRPr="00A2046E">
        <w:rPr>
          <w:rFonts w:hint="eastAsia"/>
          <w:sz w:val="21"/>
          <w:szCs w:val="21"/>
        </w:rPr>
        <w:t>、</w:t>
      </w:r>
      <w:r w:rsidR="00BC36E0">
        <w:rPr>
          <w:rFonts w:hint="eastAsia"/>
          <w:sz w:val="21"/>
          <w:szCs w:val="21"/>
        </w:rPr>
        <w:t>原图</w:t>
      </w:r>
      <w:r w:rsidRPr="00A2046E">
        <w:rPr>
          <w:rFonts w:hint="eastAsia"/>
          <w:sz w:val="21"/>
          <w:szCs w:val="21"/>
        </w:rPr>
        <w:t>、</w:t>
      </w:r>
      <w:r w:rsidR="00BC36E0">
        <w:rPr>
          <w:rFonts w:hint="eastAsia"/>
          <w:sz w:val="21"/>
          <w:szCs w:val="21"/>
        </w:rPr>
        <w:t>植被提取结果图</w:t>
      </w:r>
    </w:p>
    <w:p w:rsidR="00BC36E0" w:rsidRDefault="00BC36E0" w:rsidP="00A2046E">
      <w:pPr>
        <w:widowControl/>
        <w:ind w:firstLine="420"/>
        <w:jc w:val="center"/>
        <w:rPr>
          <w:rFonts w:hint="eastAsia"/>
          <w:sz w:val="21"/>
          <w:szCs w:val="21"/>
        </w:rPr>
      </w:pPr>
    </w:p>
    <w:p w:rsidR="00BC36E0" w:rsidRDefault="00BC36E0" w:rsidP="00A2046E">
      <w:pPr>
        <w:widowControl/>
        <w:ind w:firstLine="420"/>
        <w:jc w:val="center"/>
        <w:rPr>
          <w:sz w:val="21"/>
          <w:szCs w:val="21"/>
        </w:rPr>
      </w:pPr>
    </w:p>
    <w:p w:rsidR="00BC36E0" w:rsidRDefault="00BC36E0" w:rsidP="00A2046E">
      <w:pPr>
        <w:widowControl/>
        <w:ind w:firstLine="480"/>
        <w:jc w:val="center"/>
        <w:rPr>
          <w:sz w:val="21"/>
          <w:szCs w:val="21"/>
        </w:rPr>
      </w:pPr>
      <w:r>
        <w:rPr>
          <w:noProof/>
        </w:rPr>
        <w:drawing>
          <wp:inline distT="0" distB="0" distL="0" distR="0" wp14:anchorId="7154741B" wp14:editId="3E24587F">
            <wp:extent cx="4156364" cy="42925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9669" cy="4295920"/>
                    </a:xfrm>
                    <a:prstGeom prst="rect">
                      <a:avLst/>
                    </a:prstGeom>
                  </pic:spPr>
                </pic:pic>
              </a:graphicData>
            </a:graphic>
          </wp:inline>
        </w:drawing>
      </w:r>
    </w:p>
    <w:p w:rsidR="00BC36E0" w:rsidRDefault="00BC36E0" w:rsidP="00BC36E0">
      <w:pPr>
        <w:widowControl/>
        <w:ind w:firstLine="420"/>
        <w:jc w:val="center"/>
        <w:rPr>
          <w:sz w:val="21"/>
          <w:szCs w:val="21"/>
        </w:rPr>
      </w:pPr>
      <w:r w:rsidRPr="00A2046E">
        <w:rPr>
          <w:rFonts w:hint="eastAsia"/>
          <w:sz w:val="21"/>
          <w:szCs w:val="21"/>
        </w:rPr>
        <w:t>图1</w:t>
      </w:r>
      <w:r>
        <w:rPr>
          <w:sz w:val="21"/>
          <w:szCs w:val="21"/>
        </w:rPr>
        <w:t>.3</w:t>
      </w:r>
      <w:r w:rsidRPr="00A2046E">
        <w:rPr>
          <w:sz w:val="21"/>
          <w:szCs w:val="21"/>
        </w:rPr>
        <w:t xml:space="preserve"> </w:t>
      </w:r>
      <w:r>
        <w:rPr>
          <w:rFonts w:hint="eastAsia"/>
          <w:sz w:val="21"/>
          <w:szCs w:val="21"/>
        </w:rPr>
        <w:t>提取NDVI指数</w:t>
      </w:r>
    </w:p>
    <w:p w:rsidR="00BC36E0" w:rsidRDefault="00BC36E0" w:rsidP="00BC36E0">
      <w:pPr>
        <w:widowControl/>
        <w:ind w:firstLine="420"/>
        <w:jc w:val="center"/>
        <w:rPr>
          <w:sz w:val="21"/>
          <w:szCs w:val="21"/>
        </w:rPr>
      </w:pPr>
    </w:p>
    <w:p w:rsidR="00BC36E0" w:rsidRDefault="008000A1" w:rsidP="00BC36E0">
      <w:pPr>
        <w:widowControl/>
        <w:ind w:firstLine="480"/>
        <w:jc w:val="center"/>
        <w:rPr>
          <w:rFonts w:hint="eastAsia"/>
          <w:sz w:val="21"/>
          <w:szCs w:val="21"/>
        </w:rPr>
      </w:pPr>
      <w:r>
        <w:rPr>
          <w:noProof/>
        </w:rPr>
        <w:lastRenderedPageBreak/>
        <w:drawing>
          <wp:inline distT="0" distB="0" distL="0" distR="0" wp14:anchorId="1ECE227C" wp14:editId="59042D48">
            <wp:extent cx="4800600" cy="4829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4829175"/>
                    </a:xfrm>
                    <a:prstGeom prst="rect">
                      <a:avLst/>
                    </a:prstGeom>
                  </pic:spPr>
                </pic:pic>
              </a:graphicData>
            </a:graphic>
          </wp:inline>
        </w:drawing>
      </w:r>
    </w:p>
    <w:p w:rsidR="00BC36E0" w:rsidRDefault="00BC36E0" w:rsidP="00BC36E0">
      <w:pPr>
        <w:widowControl/>
        <w:ind w:firstLine="420"/>
        <w:jc w:val="center"/>
        <w:rPr>
          <w:sz w:val="21"/>
          <w:szCs w:val="21"/>
        </w:rPr>
      </w:pPr>
      <w:r w:rsidRPr="00A2046E">
        <w:rPr>
          <w:rFonts w:hint="eastAsia"/>
          <w:sz w:val="21"/>
          <w:szCs w:val="21"/>
        </w:rPr>
        <w:t>图1</w:t>
      </w:r>
      <w:r>
        <w:rPr>
          <w:sz w:val="21"/>
          <w:szCs w:val="21"/>
        </w:rPr>
        <w:t>.</w:t>
      </w:r>
      <w:r>
        <w:rPr>
          <w:sz w:val="21"/>
          <w:szCs w:val="21"/>
        </w:rPr>
        <w:t>4</w:t>
      </w:r>
      <w:r w:rsidRPr="00A2046E">
        <w:rPr>
          <w:sz w:val="21"/>
          <w:szCs w:val="21"/>
        </w:rPr>
        <w:t xml:space="preserve"> </w:t>
      </w:r>
      <w:r>
        <w:rPr>
          <w:rFonts w:hint="eastAsia"/>
          <w:sz w:val="21"/>
          <w:szCs w:val="21"/>
        </w:rPr>
        <w:t>提取植被完成后图像</w:t>
      </w:r>
    </w:p>
    <w:p w:rsidR="00BC36E0" w:rsidRDefault="00BC36E0" w:rsidP="00A2046E">
      <w:pPr>
        <w:widowControl/>
        <w:ind w:firstLine="420"/>
        <w:jc w:val="center"/>
        <w:rPr>
          <w:rFonts w:hint="eastAsia"/>
          <w:sz w:val="21"/>
          <w:szCs w:val="21"/>
        </w:rPr>
      </w:pPr>
    </w:p>
    <w:p w:rsidR="00BC36E0" w:rsidRPr="00A2046E" w:rsidRDefault="00BC36E0" w:rsidP="00A2046E">
      <w:pPr>
        <w:widowControl/>
        <w:ind w:firstLine="420"/>
        <w:jc w:val="center"/>
        <w:rPr>
          <w:rFonts w:hint="eastAsia"/>
          <w:sz w:val="21"/>
          <w:szCs w:val="21"/>
        </w:rPr>
      </w:pPr>
    </w:p>
    <w:p w:rsidR="0030436C" w:rsidRDefault="00087A52" w:rsidP="005907EC">
      <w:pPr>
        <w:pStyle w:val="2"/>
      </w:pPr>
      <w:bookmarkStart w:id="19" w:name="_Toc115989466"/>
      <w:bookmarkStart w:id="20" w:name="_Toc115989533"/>
      <w:bookmarkStart w:id="21" w:name="_Toc117027746"/>
      <w:r w:rsidRPr="005907EC">
        <w:rPr>
          <w:rFonts w:hint="eastAsia"/>
        </w:rPr>
        <w:t>五、实验总结</w:t>
      </w:r>
      <w:bookmarkEnd w:id="19"/>
      <w:bookmarkEnd w:id="20"/>
      <w:bookmarkEnd w:id="21"/>
    </w:p>
    <w:p w:rsidR="00F77805" w:rsidRDefault="001113DB" w:rsidP="00F77805">
      <w:pPr>
        <w:ind w:firstLine="480"/>
      </w:pPr>
      <w:r>
        <w:rPr>
          <w:rFonts w:hint="eastAsia"/>
        </w:rPr>
        <w:t>本次实验有了上学期特征提取的基础之后在原理上理解不难，外加上次实验对GDAL库的初步认识之后，很快便可以将代码初步写出来。但是需要注意的是本次实验图像与</w:t>
      </w:r>
      <w:r w:rsidR="006418A2">
        <w:rPr>
          <w:rFonts w:hint="eastAsia"/>
        </w:rPr>
        <w:t>上次实验的数据格式不同，不可以用char来读取，使用float类型或short类型读取更为适合。</w:t>
      </w:r>
    </w:p>
    <w:p w:rsidR="006418A2" w:rsidRDefault="006418A2" w:rsidP="00F77805">
      <w:pPr>
        <w:ind w:firstLine="480"/>
        <w:rPr>
          <w:rFonts w:hint="eastAsia"/>
        </w:rPr>
      </w:pPr>
      <w:r>
        <w:rPr>
          <w:rFonts w:hint="eastAsia"/>
        </w:rPr>
        <w:t>二值化处理在编程实现之中第一次遇见。但通过上网查阅得知二值化就是单一波段对阈值内部数据赋予最高值，阈值外的数据赋予最低值，实现二值化处理。</w:t>
      </w:r>
    </w:p>
    <w:p w:rsidR="00F77805" w:rsidRPr="00F77805" w:rsidRDefault="00F77805" w:rsidP="00F77805">
      <w:pPr>
        <w:ind w:firstLine="480"/>
      </w:pPr>
    </w:p>
    <w:p w:rsidR="00A2046E" w:rsidRDefault="00A2046E" w:rsidP="00A2046E">
      <w:pPr>
        <w:pStyle w:val="2"/>
      </w:pPr>
      <w:bookmarkStart w:id="22" w:name="_Toc115989467"/>
      <w:bookmarkStart w:id="23" w:name="_Toc115989534"/>
      <w:bookmarkStart w:id="24" w:name="_Toc117027747"/>
      <w:r>
        <w:rPr>
          <w:rFonts w:hint="eastAsia"/>
        </w:rPr>
        <w:t>附录</w:t>
      </w:r>
      <w:bookmarkEnd w:id="22"/>
      <w:bookmarkEnd w:id="23"/>
      <w:bookmarkEnd w:id="24"/>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"gdal.h"</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lastRenderedPageBreak/>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"gdal_priv.h"</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"Func.h"</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GDALAllRegister();</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CPLSetConfigOption(</w:t>
      </w:r>
      <w:r>
        <w:rPr>
          <w:rFonts w:ascii="新宋体" w:eastAsia="新宋体" w:hAnsiTheme="minorHAnsi" w:cs="新宋体"/>
          <w:color w:val="A31515"/>
          <w:kern w:val="0"/>
          <w:sz w:val="19"/>
          <w:szCs w:val="19"/>
        </w:rPr>
        <w:t>"GDAL_FILENAME_IS_UTF8"</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"NO"</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读取影像</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openpath[] = </w:t>
      </w:r>
      <w:r>
        <w:rPr>
          <w:rFonts w:ascii="新宋体" w:eastAsia="新宋体" w:hAnsiTheme="minorHAnsi" w:cs="新宋体"/>
          <w:color w:val="A31515"/>
          <w:kern w:val="0"/>
          <w:sz w:val="19"/>
          <w:szCs w:val="19"/>
        </w:rPr>
        <w:t>"D:\\Study\\</w:t>
      </w:r>
      <w:r>
        <w:rPr>
          <w:rFonts w:ascii="新宋体" w:eastAsia="新宋体" w:hAnsiTheme="minorHAnsi" w:cs="新宋体" w:hint="eastAsia"/>
          <w:color w:val="A31515"/>
          <w:kern w:val="0"/>
          <w:sz w:val="19"/>
          <w:szCs w:val="19"/>
        </w:rPr>
        <w:t>大三</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数字图像处理</w:t>
      </w:r>
      <w:r>
        <w:rPr>
          <w:rFonts w:ascii="新宋体" w:eastAsia="新宋体" w:hAnsiTheme="minorHAnsi" w:cs="新宋体"/>
          <w:color w:val="A31515"/>
          <w:kern w:val="0"/>
          <w:sz w:val="19"/>
          <w:szCs w:val="19"/>
        </w:rPr>
        <w:t>\\2020114164</w:t>
      </w:r>
      <w:r>
        <w:rPr>
          <w:rFonts w:ascii="新宋体" w:eastAsia="新宋体" w:hAnsiTheme="minorHAnsi" w:cs="新宋体" w:hint="eastAsia"/>
          <w:color w:val="A31515"/>
          <w:kern w:val="0"/>
          <w:sz w:val="19"/>
          <w:szCs w:val="19"/>
        </w:rPr>
        <w:t>刘义豪实验二</w:t>
      </w:r>
      <w:r>
        <w:rPr>
          <w:rFonts w:ascii="新宋体" w:eastAsia="新宋体" w:hAnsiTheme="minorHAnsi" w:cs="新宋体"/>
          <w:color w:val="A31515"/>
          <w:kern w:val="0"/>
          <w:sz w:val="19"/>
          <w:szCs w:val="19"/>
        </w:rPr>
        <w:t>\\test.tif"</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mDataset;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只读方式打开</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mDataset = (</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*)GDALOpen(openpath, </w:t>
      </w:r>
      <w:r>
        <w:rPr>
          <w:rFonts w:ascii="新宋体" w:eastAsia="新宋体" w:hAnsiTheme="minorHAnsi" w:cs="新宋体"/>
          <w:color w:val="2F4F4F"/>
          <w:kern w:val="0"/>
          <w:sz w:val="19"/>
          <w:szCs w:val="19"/>
        </w:rPr>
        <w:t>GA_ReadOnly</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(mDataset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未能正确加载数据</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GDALDestroyDriverManager();</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获取影像数据</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mX = mDataset-&gt;GetRasterXSize();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mY = mDataset-&gt;GetRasterYSize();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GDALDataType</w:t>
      </w:r>
      <w:r>
        <w:rPr>
          <w:rFonts w:ascii="新宋体" w:eastAsia="新宋体" w:hAnsiTheme="minorHAnsi" w:cs="新宋体"/>
          <w:color w:val="000000"/>
          <w:kern w:val="0"/>
          <w:sz w:val="19"/>
          <w:szCs w:val="19"/>
        </w:rPr>
        <w:t xml:space="preserve"> mImgDataType = mDataset-&gt;GetRasterBand(1)-&gt;GetRasterDataType();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获取影像的地理信息和投影信息</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geoInformation[6];</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mDataset-&gt;GetGeoTransform(geoInformation);</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gdalProjection = mDataset-&gt;GetProjectionRef();</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新建一个驱动，影像格式为</w:t>
      </w:r>
      <w:r>
        <w:rPr>
          <w:rFonts w:ascii="新宋体" w:eastAsia="新宋体" w:hAnsiTheme="minorHAnsi" w:cs="新宋体"/>
          <w:color w:val="008000"/>
          <w:kern w:val="0"/>
          <w:sz w:val="19"/>
          <w:szCs w:val="19"/>
        </w:rPr>
        <w:t>GTiff</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GDALDriver</w:t>
      </w:r>
      <w:r>
        <w:rPr>
          <w:rFonts w:ascii="新宋体" w:eastAsia="新宋体" w:hAnsiTheme="minorHAnsi" w:cs="新宋体"/>
          <w:color w:val="000000"/>
          <w:kern w:val="0"/>
          <w:sz w:val="19"/>
          <w:szCs w:val="19"/>
        </w:rPr>
        <w:t>* hDriver = GetGDALDriverManager()-&gt;GetDriverByName(</w:t>
      </w:r>
      <w:r>
        <w:rPr>
          <w:rFonts w:ascii="新宋体" w:eastAsia="新宋体" w:hAnsiTheme="minorHAnsi" w:cs="新宋体"/>
          <w:color w:val="A31515"/>
          <w:kern w:val="0"/>
          <w:sz w:val="19"/>
          <w:szCs w:val="19"/>
        </w:rPr>
        <w:t>"GTiff"</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调用</w:t>
      </w:r>
      <w:r>
        <w:rPr>
          <w:rFonts w:ascii="新宋体" w:eastAsia="新宋体" w:hAnsiTheme="minorHAnsi" w:cs="新宋体"/>
          <w:color w:val="008000"/>
          <w:kern w:val="0"/>
          <w:sz w:val="19"/>
          <w:szCs w:val="19"/>
        </w:rPr>
        <w:t xml:space="preserve">CalcuNDVI </w:t>
      </w:r>
      <w:r>
        <w:rPr>
          <w:rFonts w:ascii="新宋体" w:eastAsia="新宋体" w:hAnsiTheme="minorHAnsi" w:cs="新宋体" w:hint="eastAsia"/>
          <w:color w:val="008000"/>
          <w:kern w:val="0"/>
          <w:sz w:val="19"/>
          <w:szCs w:val="19"/>
        </w:rPr>
        <w:t>进行计算，需要先建立一个数据集保存</w:t>
      </w:r>
      <w:r>
        <w:rPr>
          <w:rFonts w:ascii="新宋体" w:eastAsia="新宋体" w:hAnsiTheme="minorHAnsi" w:cs="新宋体"/>
          <w:color w:val="008000"/>
          <w:kern w:val="0"/>
          <w:sz w:val="19"/>
          <w:szCs w:val="19"/>
        </w:rPr>
        <w:t>NDVI</w:t>
      </w:r>
      <w:r>
        <w:rPr>
          <w:rFonts w:ascii="新宋体" w:eastAsia="新宋体" w:hAnsiTheme="minorHAnsi" w:cs="新宋体" w:hint="eastAsia"/>
          <w:color w:val="008000"/>
          <w:kern w:val="0"/>
          <w:sz w:val="19"/>
          <w:szCs w:val="19"/>
        </w:rPr>
        <w:t>结果</w:t>
      </w:r>
      <w:r>
        <w:rPr>
          <w:rFonts w:ascii="新宋体" w:eastAsia="新宋体" w:hAnsiTheme="minorHAnsi" w:cs="新宋体"/>
          <w:color w:val="008000"/>
          <w:kern w:val="0"/>
          <w:sz w:val="19"/>
          <w:szCs w:val="19"/>
        </w:rPr>
        <w:t>,NDVI</w:t>
      </w:r>
      <w:r>
        <w:rPr>
          <w:rFonts w:ascii="新宋体" w:eastAsia="新宋体" w:hAnsiTheme="minorHAnsi" w:cs="新宋体" w:hint="eastAsia"/>
          <w:color w:val="008000"/>
          <w:kern w:val="0"/>
          <w:sz w:val="19"/>
          <w:szCs w:val="19"/>
        </w:rPr>
        <w:t>中的数据类型是</w:t>
      </w:r>
      <w:r>
        <w:rPr>
          <w:rFonts w:ascii="新宋体" w:eastAsia="新宋体" w:hAnsiTheme="minorHAnsi" w:cs="新宋体"/>
          <w:color w:val="008000"/>
          <w:kern w:val="0"/>
          <w:sz w:val="19"/>
          <w:szCs w:val="19"/>
        </w:rPr>
        <w:t>float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savepath[] = </w:t>
      </w:r>
      <w:r>
        <w:rPr>
          <w:rFonts w:ascii="新宋体" w:eastAsia="新宋体" w:hAnsiTheme="minorHAnsi" w:cs="新宋体"/>
          <w:color w:val="A31515"/>
          <w:kern w:val="0"/>
          <w:sz w:val="19"/>
          <w:szCs w:val="19"/>
        </w:rPr>
        <w:t>"D:\\Study\\</w:t>
      </w:r>
      <w:r>
        <w:rPr>
          <w:rFonts w:ascii="新宋体" w:eastAsia="新宋体" w:hAnsiTheme="minorHAnsi" w:cs="新宋体" w:hint="eastAsia"/>
          <w:color w:val="A31515"/>
          <w:kern w:val="0"/>
          <w:sz w:val="19"/>
          <w:szCs w:val="19"/>
        </w:rPr>
        <w:t>大三</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数字图像处理</w:t>
      </w:r>
      <w:r>
        <w:rPr>
          <w:rFonts w:ascii="新宋体" w:eastAsia="新宋体" w:hAnsiTheme="minorHAnsi" w:cs="新宋体"/>
          <w:color w:val="A31515"/>
          <w:kern w:val="0"/>
          <w:sz w:val="19"/>
          <w:szCs w:val="19"/>
        </w:rPr>
        <w:t>\\2020114164</w:t>
      </w:r>
      <w:r>
        <w:rPr>
          <w:rFonts w:ascii="新宋体" w:eastAsia="新宋体" w:hAnsiTheme="minorHAnsi" w:cs="新宋体" w:hint="eastAsia"/>
          <w:color w:val="A31515"/>
          <w:kern w:val="0"/>
          <w:sz w:val="19"/>
          <w:szCs w:val="19"/>
        </w:rPr>
        <w:t>刘义豪实验二</w:t>
      </w:r>
      <w:r>
        <w:rPr>
          <w:rFonts w:ascii="新宋体" w:eastAsia="新宋体" w:hAnsiTheme="minorHAnsi" w:cs="新宋体"/>
          <w:color w:val="A31515"/>
          <w:kern w:val="0"/>
          <w:sz w:val="19"/>
          <w:szCs w:val="19"/>
        </w:rPr>
        <w:t>\\ndvi.tif"</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 mNDVIset = hDriver-&gt;Create(savepath, mX, mY, 1, </w:t>
      </w:r>
      <w:r>
        <w:rPr>
          <w:rFonts w:ascii="新宋体" w:eastAsia="新宋体" w:hAnsiTheme="minorHAnsi" w:cs="新宋体"/>
          <w:color w:val="2F4F4F"/>
          <w:kern w:val="0"/>
          <w:sz w:val="19"/>
          <w:szCs w:val="19"/>
        </w:rPr>
        <w:t>GDT_Float32</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正在计算</w:t>
      </w:r>
      <w:r>
        <w:rPr>
          <w:rFonts w:ascii="新宋体" w:eastAsia="新宋体" w:hAnsiTheme="minorHAnsi" w:cs="新宋体"/>
          <w:color w:val="A31515"/>
          <w:kern w:val="0"/>
          <w:sz w:val="19"/>
          <w:szCs w:val="19"/>
        </w:rPr>
        <w:t>NDVI"</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CalcuNDVI(mDataset, mNDVIset);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将影像的地理信息写到</w:t>
      </w:r>
      <w:r>
        <w:rPr>
          <w:rFonts w:ascii="新宋体" w:eastAsia="新宋体" w:hAnsiTheme="minorHAnsi" w:cs="新宋体"/>
          <w:color w:val="008000"/>
          <w:kern w:val="0"/>
          <w:sz w:val="19"/>
          <w:szCs w:val="19"/>
        </w:rPr>
        <w:t>NDVI</w:t>
      </w:r>
      <w:r>
        <w:rPr>
          <w:rFonts w:ascii="新宋体" w:eastAsia="新宋体" w:hAnsiTheme="minorHAnsi" w:cs="新宋体" w:hint="eastAsia"/>
          <w:color w:val="008000"/>
          <w:kern w:val="0"/>
          <w:sz w:val="19"/>
          <w:szCs w:val="19"/>
        </w:rPr>
        <w:t>数据集中</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mNDVIset-&gt;SetGeoTransform(geoInformation);</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mNDVIset-&gt;SetProjection(gdalProjection);</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调用</w:t>
      </w:r>
      <w:r>
        <w:rPr>
          <w:rFonts w:ascii="新宋体" w:eastAsia="新宋体" w:hAnsiTheme="minorHAnsi" w:cs="新宋体"/>
          <w:color w:val="008000"/>
          <w:kern w:val="0"/>
          <w:sz w:val="19"/>
          <w:szCs w:val="19"/>
        </w:rPr>
        <w:t>ExtractVegetation</w:t>
      </w:r>
      <w:r>
        <w:rPr>
          <w:rFonts w:ascii="新宋体" w:eastAsia="新宋体" w:hAnsiTheme="minorHAnsi" w:cs="新宋体" w:hint="eastAsia"/>
          <w:color w:val="008000"/>
          <w:kern w:val="0"/>
          <w:sz w:val="19"/>
          <w:szCs w:val="19"/>
        </w:rPr>
        <w:t>进行提取，需要先建立一个数据集保存提取结果</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savepath2[] = </w:t>
      </w:r>
      <w:r>
        <w:rPr>
          <w:rFonts w:ascii="新宋体" w:eastAsia="新宋体" w:hAnsiTheme="minorHAnsi" w:cs="新宋体"/>
          <w:color w:val="A31515"/>
          <w:kern w:val="0"/>
          <w:sz w:val="19"/>
          <w:szCs w:val="19"/>
        </w:rPr>
        <w:t>"D:\\Study\\</w:t>
      </w:r>
      <w:r>
        <w:rPr>
          <w:rFonts w:ascii="新宋体" w:eastAsia="新宋体" w:hAnsiTheme="minorHAnsi" w:cs="新宋体" w:hint="eastAsia"/>
          <w:color w:val="A31515"/>
          <w:kern w:val="0"/>
          <w:sz w:val="19"/>
          <w:szCs w:val="19"/>
        </w:rPr>
        <w:t>大三</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数字图像处理</w:t>
      </w:r>
      <w:r>
        <w:rPr>
          <w:rFonts w:ascii="新宋体" w:eastAsia="新宋体" w:hAnsiTheme="minorHAnsi" w:cs="新宋体"/>
          <w:color w:val="A31515"/>
          <w:kern w:val="0"/>
          <w:sz w:val="19"/>
          <w:szCs w:val="19"/>
        </w:rPr>
        <w:t>\\2020114164</w:t>
      </w:r>
      <w:r>
        <w:rPr>
          <w:rFonts w:ascii="新宋体" w:eastAsia="新宋体" w:hAnsiTheme="minorHAnsi" w:cs="新宋体" w:hint="eastAsia"/>
          <w:color w:val="A31515"/>
          <w:kern w:val="0"/>
          <w:sz w:val="19"/>
          <w:szCs w:val="19"/>
        </w:rPr>
        <w:t>刘义豪实验二</w:t>
      </w:r>
      <w:r>
        <w:rPr>
          <w:rFonts w:ascii="新宋体" w:eastAsia="新宋体" w:hAnsiTheme="minorHAnsi" w:cs="新宋体"/>
          <w:color w:val="A31515"/>
          <w:kern w:val="0"/>
          <w:sz w:val="19"/>
          <w:szCs w:val="19"/>
        </w:rPr>
        <w:t>\\vege.tif"</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 mVegetationSet = hDriver-&gt;Create(savepath2, mX, mY, 4, mImgDataType,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正在提取植被区域！！！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ExtractVegetation(mDataset, mNDVIset, mVegetationSet, 0.35, 0.7);</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将影像的地理信息写到植被数据集中</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mVegetationSet-&gt;SetGeoTransform(geoInformation);</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mVegetationSet-&gt;SetProjection(gdalProjection);</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关闭数据集，释放内存</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GDALClose(mDataset);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GDALClose(mNDVIset);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GDALClose(mVegetationSet);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GDALDestroyDriverManager();</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处理结束！！！</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getchar();</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0436C" w:rsidRDefault="0030436C" w:rsidP="0078604A">
      <w:pPr>
        <w:autoSpaceDE w:val="0"/>
        <w:autoSpaceDN w:val="0"/>
        <w:adjustRightInd w:val="0"/>
        <w:ind w:firstLineChars="0" w:firstLine="0"/>
        <w:jc w:val="left"/>
        <w:rPr>
          <w:sz w:val="21"/>
          <w:szCs w:val="21"/>
        </w:rPr>
      </w:pPr>
    </w:p>
    <w:p w:rsidR="0078604A" w:rsidRDefault="0078604A" w:rsidP="0078604A">
      <w:pPr>
        <w:autoSpaceDE w:val="0"/>
        <w:autoSpaceDN w:val="0"/>
        <w:adjustRightInd w:val="0"/>
        <w:ind w:firstLineChars="0" w:firstLine="0"/>
        <w:jc w:val="left"/>
        <w:rPr>
          <w:sz w:val="21"/>
          <w:szCs w:val="21"/>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"Func.h"</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"gdal.h"</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"gdal_priv.h"</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CalcuNDVI(</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mNDVIset</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获取影像的参数</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mX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-&gt;GetRasterXSize();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mY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-&gt;GetRasterYSize();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mDataType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-&gt;GetRasterBand(1)-&gt;GetRasterDataType();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将影像中的四个波段取出</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分别为</w:t>
      </w:r>
      <w:r>
        <w:rPr>
          <w:rFonts w:ascii="新宋体" w:eastAsia="新宋体" w:hAnsiTheme="minorHAnsi" w:cs="新宋体"/>
          <w:color w:val="008000"/>
          <w:kern w:val="0"/>
          <w:sz w:val="19"/>
          <w:szCs w:val="19"/>
        </w:rPr>
        <w:t>NIR</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R,G,B</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mB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-&gt;GetRasterBand(1);</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mG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-&gt;GetRasterBand(2);</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mR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-&gt;GetRasterBand(3);</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mNIR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-&gt;GetRasterBand(4);</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申请缓冲区</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RedBuf =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*)CPLMalloc(</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 mX * mY);</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NIRBuf =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*)CPLMalloc(</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 mX * mY);</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mNDVIband =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*)CPLMalloc(</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 mX * mY);</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R</w:t>
      </w:r>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NIR</w:t>
      </w:r>
      <w:r>
        <w:rPr>
          <w:rFonts w:ascii="新宋体" w:eastAsia="新宋体" w:hAnsiTheme="minorHAnsi" w:cs="新宋体" w:hint="eastAsia"/>
          <w:color w:val="008000"/>
          <w:kern w:val="0"/>
          <w:sz w:val="19"/>
          <w:szCs w:val="19"/>
        </w:rPr>
        <w:t>波段中取出数据放到缓冲区</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mR-&gt;RasterIO(</w:t>
      </w:r>
      <w:r>
        <w:rPr>
          <w:rFonts w:ascii="新宋体" w:eastAsia="新宋体" w:hAnsiTheme="minorHAnsi" w:cs="新宋体"/>
          <w:color w:val="2F4F4F"/>
          <w:kern w:val="0"/>
          <w:sz w:val="19"/>
          <w:szCs w:val="19"/>
        </w:rPr>
        <w:t>GF_Read</w:t>
      </w:r>
      <w:r>
        <w:rPr>
          <w:rFonts w:ascii="新宋体" w:eastAsia="新宋体" w:hAnsiTheme="minorHAnsi" w:cs="新宋体"/>
          <w:color w:val="000000"/>
          <w:kern w:val="0"/>
          <w:sz w:val="19"/>
          <w:szCs w:val="19"/>
        </w:rPr>
        <w:t xml:space="preserve">, 0, 0, mX, mY, RedBuf, mX, mY, </w:t>
      </w:r>
      <w:r>
        <w:rPr>
          <w:rFonts w:ascii="新宋体" w:eastAsia="新宋体" w:hAnsiTheme="minorHAnsi" w:cs="新宋体"/>
          <w:color w:val="2F4F4F"/>
          <w:kern w:val="0"/>
          <w:sz w:val="19"/>
          <w:szCs w:val="19"/>
        </w:rPr>
        <w:t>GDT_UInt32</w:t>
      </w:r>
      <w:r>
        <w:rPr>
          <w:rFonts w:ascii="新宋体" w:eastAsia="新宋体" w:hAnsiTheme="minorHAnsi" w:cs="新宋体"/>
          <w:color w:val="000000"/>
          <w:kern w:val="0"/>
          <w:sz w:val="19"/>
          <w:szCs w:val="19"/>
        </w:rPr>
        <w:t>,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mNIR-&gt;RasterIO(</w:t>
      </w:r>
      <w:r>
        <w:rPr>
          <w:rFonts w:ascii="新宋体" w:eastAsia="新宋体" w:hAnsiTheme="minorHAnsi" w:cs="新宋体"/>
          <w:color w:val="2F4F4F"/>
          <w:kern w:val="0"/>
          <w:sz w:val="19"/>
          <w:szCs w:val="19"/>
        </w:rPr>
        <w:t>GF_Read</w:t>
      </w:r>
      <w:r>
        <w:rPr>
          <w:rFonts w:ascii="新宋体" w:eastAsia="新宋体" w:hAnsiTheme="minorHAnsi" w:cs="新宋体"/>
          <w:color w:val="000000"/>
          <w:kern w:val="0"/>
          <w:sz w:val="19"/>
          <w:szCs w:val="19"/>
        </w:rPr>
        <w:t xml:space="preserve">, 0, 0, mX, mY, NIRBuf, mX, mY, </w:t>
      </w:r>
      <w:r>
        <w:rPr>
          <w:rFonts w:ascii="新宋体" w:eastAsia="新宋体" w:hAnsiTheme="minorHAnsi" w:cs="新宋体"/>
          <w:color w:val="2F4F4F"/>
          <w:kern w:val="0"/>
          <w:sz w:val="19"/>
          <w:szCs w:val="19"/>
        </w:rPr>
        <w:t>GDT_UInt32</w:t>
      </w:r>
      <w:r>
        <w:rPr>
          <w:rFonts w:ascii="新宋体" w:eastAsia="新宋体" w:hAnsiTheme="minorHAnsi" w:cs="新宋体"/>
          <w:color w:val="000000"/>
          <w:kern w:val="0"/>
          <w:sz w:val="19"/>
          <w:szCs w:val="19"/>
        </w:rPr>
        <w:t>,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w:t>
      </w:r>
      <w:r>
        <w:rPr>
          <w:rFonts w:ascii="新宋体" w:eastAsia="新宋体" w:hAnsiTheme="minorHAnsi" w:cs="新宋体"/>
          <w:color w:val="008000"/>
          <w:kern w:val="0"/>
          <w:sz w:val="19"/>
          <w:szCs w:val="19"/>
        </w:rPr>
        <w:t>NDVI</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mY; i++)</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mX; j++)</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r = RedBuf[i * mX + j];</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nir = NIRBuf[i * mX + j];</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mNDVIband[i * mX + j] = (nir - r) / (nir + r);</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将计算结果写入</w:t>
      </w:r>
      <w:r>
        <w:rPr>
          <w:rFonts w:ascii="新宋体" w:eastAsia="新宋体" w:hAnsiTheme="minorHAnsi" w:cs="新宋体"/>
          <w:color w:val="008000"/>
          <w:kern w:val="0"/>
          <w:sz w:val="19"/>
          <w:szCs w:val="19"/>
        </w:rPr>
        <w:t>NDVI</w:t>
      </w:r>
      <w:r>
        <w:rPr>
          <w:rFonts w:ascii="新宋体" w:eastAsia="新宋体" w:hAnsiTheme="minorHAnsi" w:cs="新宋体" w:hint="eastAsia"/>
          <w:color w:val="008000"/>
          <w:kern w:val="0"/>
          <w:sz w:val="19"/>
          <w:szCs w:val="19"/>
        </w:rPr>
        <w:t>的数据集中</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mNDVIset</w:t>
      </w:r>
      <w:r>
        <w:rPr>
          <w:rFonts w:ascii="新宋体" w:eastAsia="新宋体" w:hAnsiTheme="minorHAnsi" w:cs="新宋体"/>
          <w:color w:val="000000"/>
          <w:kern w:val="0"/>
          <w:sz w:val="19"/>
          <w:szCs w:val="19"/>
        </w:rPr>
        <w:t>-&gt;GetRasterBand(1)-&gt;RasterIO(</w:t>
      </w:r>
      <w:r>
        <w:rPr>
          <w:rFonts w:ascii="新宋体" w:eastAsia="新宋体" w:hAnsiTheme="minorHAnsi" w:cs="新宋体"/>
          <w:color w:val="2F4F4F"/>
          <w:kern w:val="0"/>
          <w:sz w:val="19"/>
          <w:szCs w:val="19"/>
        </w:rPr>
        <w:t>GF_Write</w:t>
      </w:r>
      <w:r>
        <w:rPr>
          <w:rFonts w:ascii="新宋体" w:eastAsia="新宋体" w:hAnsiTheme="minorHAnsi" w:cs="新宋体"/>
          <w:color w:val="000000"/>
          <w:kern w:val="0"/>
          <w:sz w:val="19"/>
          <w:szCs w:val="19"/>
        </w:rPr>
        <w:t xml:space="preserve">, 0, 0, mX, mY, mNDVIband, mX, mY, </w:t>
      </w:r>
      <w:r>
        <w:rPr>
          <w:rFonts w:ascii="新宋体" w:eastAsia="新宋体" w:hAnsiTheme="minorHAnsi" w:cs="新宋体"/>
          <w:color w:val="2F4F4F"/>
          <w:kern w:val="0"/>
          <w:sz w:val="19"/>
          <w:szCs w:val="19"/>
        </w:rPr>
        <w:t>GDT_Float32</w:t>
      </w:r>
      <w:r>
        <w:rPr>
          <w:rFonts w:ascii="新宋体" w:eastAsia="新宋体" w:hAnsiTheme="minorHAnsi" w:cs="新宋体"/>
          <w:color w:val="000000"/>
          <w:kern w:val="0"/>
          <w:sz w:val="19"/>
          <w:szCs w:val="19"/>
        </w:rPr>
        <w:t>,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释放内存</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(RedBuf);</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(NIRBuf);</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(mNDVIband);</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ExtractVegetation(</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mNDVIset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GDALDataset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VegetationSet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th1</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th2</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获取影像参数</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mX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-&gt;GetRasterXSize();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mY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-&gt;GetRasterYSize();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GDALDataType</w:t>
      </w:r>
      <w:r>
        <w:rPr>
          <w:rFonts w:ascii="新宋体" w:eastAsia="新宋体" w:hAnsiTheme="minorHAnsi" w:cs="新宋体"/>
          <w:color w:val="000000"/>
          <w:kern w:val="0"/>
          <w:sz w:val="19"/>
          <w:szCs w:val="19"/>
        </w:rPr>
        <w:t xml:space="preserve"> mImgDataType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-&gt;GetRasterBand(1)-&gt;GetRasterDataType();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GDALDataType</w:t>
      </w:r>
      <w:r>
        <w:rPr>
          <w:rFonts w:ascii="新宋体" w:eastAsia="新宋体" w:hAnsiTheme="minorHAnsi" w:cs="新宋体"/>
          <w:color w:val="000000"/>
          <w:kern w:val="0"/>
          <w:sz w:val="19"/>
          <w:szCs w:val="19"/>
        </w:rPr>
        <w:t xml:space="preserve"> mNDVIDataType = </w:t>
      </w:r>
      <w:r>
        <w:rPr>
          <w:rFonts w:ascii="新宋体" w:eastAsia="新宋体" w:hAnsiTheme="minorHAnsi" w:cs="新宋体"/>
          <w:color w:val="808080"/>
          <w:kern w:val="0"/>
          <w:sz w:val="19"/>
          <w:szCs w:val="19"/>
        </w:rPr>
        <w:t>mNDVIset</w:t>
      </w:r>
      <w:r>
        <w:rPr>
          <w:rFonts w:ascii="新宋体" w:eastAsia="新宋体" w:hAnsiTheme="minorHAnsi" w:cs="新宋体"/>
          <w:color w:val="000000"/>
          <w:kern w:val="0"/>
          <w:sz w:val="19"/>
          <w:szCs w:val="19"/>
        </w:rPr>
        <w:t>-&gt;GetRasterBand(1)-&gt;GetRasterDataType();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获取原始影像的四个波段</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mBand1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-&gt;GetRasterBand(1);</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mBand2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-&gt;GetRasterBand(2);</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mBand3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-&gt;GetRasterBand(3);</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mBand4 = </w:t>
      </w:r>
      <w:r>
        <w:rPr>
          <w:rFonts w:ascii="新宋体" w:eastAsia="新宋体" w:hAnsiTheme="minorHAnsi" w:cs="新宋体"/>
          <w:color w:val="808080"/>
          <w:kern w:val="0"/>
          <w:sz w:val="19"/>
          <w:szCs w:val="19"/>
        </w:rPr>
        <w:t>mDataset</w:t>
      </w:r>
      <w:r>
        <w:rPr>
          <w:rFonts w:ascii="新宋体" w:eastAsia="新宋体" w:hAnsiTheme="minorHAnsi" w:cs="新宋体"/>
          <w:color w:val="000000"/>
          <w:kern w:val="0"/>
          <w:sz w:val="19"/>
          <w:szCs w:val="19"/>
        </w:rPr>
        <w:t>-&gt;GetRasterBand(4);</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获取</w:t>
      </w:r>
      <w:r>
        <w:rPr>
          <w:rFonts w:ascii="新宋体" w:eastAsia="新宋体" w:hAnsiTheme="minorHAnsi" w:cs="新宋体"/>
          <w:color w:val="008000"/>
          <w:kern w:val="0"/>
          <w:sz w:val="19"/>
          <w:szCs w:val="19"/>
        </w:rPr>
        <w:t>NDVI</w:t>
      </w:r>
      <w:r>
        <w:rPr>
          <w:rFonts w:ascii="新宋体" w:eastAsia="新宋体" w:hAnsiTheme="minorHAnsi" w:cs="新宋体" w:hint="eastAsia"/>
          <w:color w:val="008000"/>
          <w:kern w:val="0"/>
          <w:sz w:val="19"/>
          <w:szCs w:val="19"/>
        </w:rPr>
        <w:t>的波段</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GDALRasterBand</w:t>
      </w:r>
      <w:r>
        <w:rPr>
          <w:rFonts w:ascii="新宋体" w:eastAsia="新宋体" w:hAnsiTheme="minorHAnsi" w:cs="新宋体"/>
          <w:color w:val="000000"/>
          <w:kern w:val="0"/>
          <w:sz w:val="19"/>
          <w:szCs w:val="19"/>
        </w:rPr>
        <w:t xml:space="preserve">* mNDVIBand = </w:t>
      </w:r>
      <w:r>
        <w:rPr>
          <w:rFonts w:ascii="新宋体" w:eastAsia="新宋体" w:hAnsiTheme="minorHAnsi" w:cs="新宋体"/>
          <w:color w:val="808080"/>
          <w:kern w:val="0"/>
          <w:sz w:val="19"/>
          <w:szCs w:val="19"/>
        </w:rPr>
        <w:t>mNDVIset</w:t>
      </w:r>
      <w:r>
        <w:rPr>
          <w:rFonts w:ascii="新宋体" w:eastAsia="新宋体" w:hAnsiTheme="minorHAnsi" w:cs="新宋体"/>
          <w:color w:val="000000"/>
          <w:kern w:val="0"/>
          <w:sz w:val="19"/>
          <w:szCs w:val="19"/>
        </w:rPr>
        <w:t>-&gt;GetRasterBand(1);</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申请缓冲区，用来保存原始波段和</w:t>
      </w:r>
      <w:r>
        <w:rPr>
          <w:rFonts w:ascii="新宋体" w:eastAsia="新宋体" w:hAnsiTheme="minorHAnsi" w:cs="新宋体"/>
          <w:color w:val="008000"/>
          <w:kern w:val="0"/>
          <w:sz w:val="19"/>
          <w:szCs w:val="19"/>
        </w:rPr>
        <w:t>NDVI</w:t>
      </w:r>
      <w:r>
        <w:rPr>
          <w:rFonts w:ascii="新宋体" w:eastAsia="新宋体" w:hAnsiTheme="minorHAnsi" w:cs="新宋体" w:hint="eastAsia"/>
          <w:color w:val="008000"/>
          <w:kern w:val="0"/>
          <w:sz w:val="19"/>
          <w:szCs w:val="19"/>
        </w:rPr>
        <w:t>的数据</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 mBandBuf1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*)CPLMalloc(mX * mY * mImgDataType);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 mBandBuf2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*)CPLMalloc(mX * mY * mImgDataType);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 mBandBuf3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*)CPLMalloc(mX * mY * mImgDataType);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 mBandBuf4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*)CPLMalloc(mX * mY * mImgDataType);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mNDVIBandBuf =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*)CPLMalloc(mX * mY * mNDVIDataType);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将各个波段的数据放入对应的缓冲区</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mBand1-&gt;RasterIO(</w:t>
      </w:r>
      <w:r>
        <w:rPr>
          <w:rFonts w:ascii="新宋体" w:eastAsia="新宋体" w:hAnsiTheme="minorHAnsi" w:cs="新宋体"/>
          <w:color w:val="2F4F4F"/>
          <w:kern w:val="0"/>
          <w:sz w:val="19"/>
          <w:szCs w:val="19"/>
        </w:rPr>
        <w:t>GF_Read</w:t>
      </w:r>
      <w:r>
        <w:rPr>
          <w:rFonts w:ascii="新宋体" w:eastAsia="新宋体" w:hAnsiTheme="minorHAnsi" w:cs="新宋体"/>
          <w:color w:val="000000"/>
          <w:kern w:val="0"/>
          <w:sz w:val="19"/>
          <w:szCs w:val="19"/>
        </w:rPr>
        <w:t>, 0, 0, mX, mY, mBandBuf1, mX, mY, mImgDataType,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mBand2-&gt;RasterIO(</w:t>
      </w:r>
      <w:r>
        <w:rPr>
          <w:rFonts w:ascii="新宋体" w:eastAsia="新宋体" w:hAnsiTheme="minorHAnsi" w:cs="新宋体"/>
          <w:color w:val="2F4F4F"/>
          <w:kern w:val="0"/>
          <w:sz w:val="19"/>
          <w:szCs w:val="19"/>
        </w:rPr>
        <w:t>GF_Read</w:t>
      </w:r>
      <w:r>
        <w:rPr>
          <w:rFonts w:ascii="新宋体" w:eastAsia="新宋体" w:hAnsiTheme="minorHAnsi" w:cs="新宋体"/>
          <w:color w:val="000000"/>
          <w:kern w:val="0"/>
          <w:sz w:val="19"/>
          <w:szCs w:val="19"/>
        </w:rPr>
        <w:t>, 0, 0, mX, mY, mBandBuf2, mX, mY, mImgDataType,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mBand3-&gt;RasterIO(</w:t>
      </w:r>
      <w:r>
        <w:rPr>
          <w:rFonts w:ascii="新宋体" w:eastAsia="新宋体" w:hAnsiTheme="minorHAnsi" w:cs="新宋体"/>
          <w:color w:val="2F4F4F"/>
          <w:kern w:val="0"/>
          <w:sz w:val="19"/>
          <w:szCs w:val="19"/>
        </w:rPr>
        <w:t>GF_Read</w:t>
      </w:r>
      <w:r>
        <w:rPr>
          <w:rFonts w:ascii="新宋体" w:eastAsia="新宋体" w:hAnsiTheme="minorHAnsi" w:cs="新宋体"/>
          <w:color w:val="000000"/>
          <w:kern w:val="0"/>
          <w:sz w:val="19"/>
          <w:szCs w:val="19"/>
        </w:rPr>
        <w:t>, 0, 0, mX, mY, mBandBuf3, mX, mY, mImgDataType,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mBand4-&gt;RasterIO(</w:t>
      </w:r>
      <w:r>
        <w:rPr>
          <w:rFonts w:ascii="新宋体" w:eastAsia="新宋体" w:hAnsiTheme="minorHAnsi" w:cs="新宋体"/>
          <w:color w:val="2F4F4F"/>
          <w:kern w:val="0"/>
          <w:sz w:val="19"/>
          <w:szCs w:val="19"/>
        </w:rPr>
        <w:t>GF_Read</w:t>
      </w:r>
      <w:r>
        <w:rPr>
          <w:rFonts w:ascii="新宋体" w:eastAsia="新宋体" w:hAnsiTheme="minorHAnsi" w:cs="新宋体"/>
          <w:color w:val="000000"/>
          <w:kern w:val="0"/>
          <w:sz w:val="19"/>
          <w:szCs w:val="19"/>
        </w:rPr>
        <w:t>, 0, 0, mX, mY, mBandBuf4, mX, mY, mImgDataType,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mNDVIBand-&gt;RasterIO(</w:t>
      </w:r>
      <w:r>
        <w:rPr>
          <w:rFonts w:ascii="新宋体" w:eastAsia="新宋体" w:hAnsiTheme="minorHAnsi" w:cs="新宋体"/>
          <w:color w:val="2F4F4F"/>
          <w:kern w:val="0"/>
          <w:sz w:val="19"/>
          <w:szCs w:val="19"/>
        </w:rPr>
        <w:t>GF_Read</w:t>
      </w:r>
      <w:r>
        <w:rPr>
          <w:rFonts w:ascii="新宋体" w:eastAsia="新宋体" w:hAnsiTheme="minorHAnsi" w:cs="新宋体"/>
          <w:color w:val="000000"/>
          <w:kern w:val="0"/>
          <w:sz w:val="19"/>
          <w:szCs w:val="19"/>
        </w:rPr>
        <w:t>, 0, 0, mX, mY, mNDVIBandBuf, mX, mY, mNDVIDataType,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申请缓冲区，用来保存提取出的植被区域</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 mVegBand1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*)CPLMalloc(mX * mY * mImgDataType);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 mVegBand2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*)CPLMalloc(mX * mY * mImgDataType);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 mVegBand3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*)CPLMalloc(mX * mY * mImgDataType);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 mVegBand4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short</w:t>
      </w:r>
      <w:r>
        <w:rPr>
          <w:rFonts w:ascii="新宋体" w:eastAsia="新宋体" w:hAnsiTheme="minorHAnsi" w:cs="新宋体"/>
          <w:color w:val="000000"/>
          <w:kern w:val="0"/>
          <w:sz w:val="19"/>
          <w:szCs w:val="19"/>
        </w:rPr>
        <w:t>*)CPLMalloc(mX * mY * mImgDataType);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通过阈值来提取植被区域</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mX * mY; i++)</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若在阈值范围内，赋对应的值，若不在，赋值为</w:t>
      </w:r>
      <w:r>
        <w:rPr>
          <w:rFonts w:ascii="新宋体" w:eastAsia="新宋体" w:hAnsiTheme="minorHAnsi" w:cs="新宋体"/>
          <w:color w:val="008000"/>
          <w:kern w:val="0"/>
          <w:sz w:val="19"/>
          <w:szCs w:val="19"/>
        </w:rPr>
        <w:t>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(mNDVIBandBuf[i] &gt;= </w:t>
      </w:r>
      <w:r>
        <w:rPr>
          <w:rFonts w:ascii="新宋体" w:eastAsia="新宋体" w:hAnsiTheme="minorHAnsi" w:cs="新宋体"/>
          <w:color w:val="808080"/>
          <w:kern w:val="0"/>
          <w:sz w:val="19"/>
          <w:szCs w:val="19"/>
        </w:rPr>
        <w:t>th1</w:t>
      </w:r>
      <w:r>
        <w:rPr>
          <w:rFonts w:ascii="新宋体" w:eastAsia="新宋体" w:hAnsiTheme="minorHAnsi" w:cs="新宋体"/>
          <w:color w:val="000000"/>
          <w:kern w:val="0"/>
          <w:sz w:val="19"/>
          <w:szCs w:val="19"/>
        </w:rPr>
        <w:t xml:space="preserve"> &amp;&amp; mNDVIBandBuf[i] &lt;= </w:t>
      </w:r>
      <w:r>
        <w:rPr>
          <w:rFonts w:ascii="新宋体" w:eastAsia="新宋体" w:hAnsiTheme="minorHAnsi" w:cs="新宋体"/>
          <w:color w:val="808080"/>
          <w:kern w:val="0"/>
          <w:sz w:val="19"/>
          <w:szCs w:val="19"/>
        </w:rPr>
        <w:t>th2</w:t>
      </w: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mVegBand1[i] = mBandBuf1[i];</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mVegBand2[i] = mBandBuf2[i];</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mVegBand3[i] = mBandBuf3[i];</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mVegBand4[i] = mBandBuf4[i];</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mVegBand1[i] =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mVegBand2[i] =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mVegBand3[i] =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mVegBand4[i] =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把提取结果放到数据集中</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VegetationSet</w:t>
      </w:r>
      <w:r>
        <w:rPr>
          <w:rFonts w:ascii="新宋体" w:eastAsia="新宋体" w:hAnsiTheme="minorHAnsi" w:cs="新宋体"/>
          <w:color w:val="000000"/>
          <w:kern w:val="0"/>
          <w:sz w:val="19"/>
          <w:szCs w:val="19"/>
        </w:rPr>
        <w:t>-&gt;GetRasterBand(1)-&gt;RasterIO(</w:t>
      </w:r>
      <w:r>
        <w:rPr>
          <w:rFonts w:ascii="新宋体" w:eastAsia="新宋体" w:hAnsiTheme="minorHAnsi" w:cs="新宋体"/>
          <w:color w:val="2F4F4F"/>
          <w:kern w:val="0"/>
          <w:sz w:val="19"/>
          <w:szCs w:val="19"/>
        </w:rPr>
        <w:t>GF_Write</w:t>
      </w:r>
      <w:r>
        <w:rPr>
          <w:rFonts w:ascii="新宋体" w:eastAsia="新宋体" w:hAnsiTheme="minorHAnsi" w:cs="新宋体"/>
          <w:color w:val="000000"/>
          <w:kern w:val="0"/>
          <w:sz w:val="19"/>
          <w:szCs w:val="19"/>
        </w:rPr>
        <w:t>, 0, 0, mX, mY, mVegBand1, mX, mY, mImgDataType,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VegetationSet</w:t>
      </w:r>
      <w:r>
        <w:rPr>
          <w:rFonts w:ascii="新宋体" w:eastAsia="新宋体" w:hAnsiTheme="minorHAnsi" w:cs="新宋体"/>
          <w:color w:val="000000"/>
          <w:kern w:val="0"/>
          <w:sz w:val="19"/>
          <w:szCs w:val="19"/>
        </w:rPr>
        <w:t>-&gt;GetRasterBand(2)-&gt;RasterIO(</w:t>
      </w:r>
      <w:r>
        <w:rPr>
          <w:rFonts w:ascii="新宋体" w:eastAsia="新宋体" w:hAnsiTheme="minorHAnsi" w:cs="新宋体"/>
          <w:color w:val="2F4F4F"/>
          <w:kern w:val="0"/>
          <w:sz w:val="19"/>
          <w:szCs w:val="19"/>
        </w:rPr>
        <w:t>GF_Write</w:t>
      </w:r>
      <w:r>
        <w:rPr>
          <w:rFonts w:ascii="新宋体" w:eastAsia="新宋体" w:hAnsiTheme="minorHAnsi" w:cs="新宋体"/>
          <w:color w:val="000000"/>
          <w:kern w:val="0"/>
          <w:sz w:val="19"/>
          <w:szCs w:val="19"/>
        </w:rPr>
        <w:t>, 0, 0, mX, mY, mVegBand2, mX, mY, mImgDataType,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VegetationSet</w:t>
      </w:r>
      <w:r>
        <w:rPr>
          <w:rFonts w:ascii="新宋体" w:eastAsia="新宋体" w:hAnsiTheme="minorHAnsi" w:cs="新宋体"/>
          <w:color w:val="000000"/>
          <w:kern w:val="0"/>
          <w:sz w:val="19"/>
          <w:szCs w:val="19"/>
        </w:rPr>
        <w:t>-&gt;GetRasterBand(3)-&gt;RasterIO(</w:t>
      </w:r>
      <w:r>
        <w:rPr>
          <w:rFonts w:ascii="新宋体" w:eastAsia="新宋体" w:hAnsiTheme="minorHAnsi" w:cs="新宋体"/>
          <w:color w:val="2F4F4F"/>
          <w:kern w:val="0"/>
          <w:sz w:val="19"/>
          <w:szCs w:val="19"/>
        </w:rPr>
        <w:t>GF_Write</w:t>
      </w:r>
      <w:r>
        <w:rPr>
          <w:rFonts w:ascii="新宋体" w:eastAsia="新宋体" w:hAnsiTheme="minorHAnsi" w:cs="新宋体"/>
          <w:color w:val="000000"/>
          <w:kern w:val="0"/>
          <w:sz w:val="19"/>
          <w:szCs w:val="19"/>
        </w:rPr>
        <w:t>, 0, 0, mX, mY, mVegBand3, mX, mY, mImgDataType,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VegetationSet</w:t>
      </w:r>
      <w:r>
        <w:rPr>
          <w:rFonts w:ascii="新宋体" w:eastAsia="新宋体" w:hAnsiTheme="minorHAnsi" w:cs="新宋体"/>
          <w:color w:val="000000"/>
          <w:kern w:val="0"/>
          <w:sz w:val="19"/>
          <w:szCs w:val="19"/>
        </w:rPr>
        <w:t>-&gt;GetRasterBand(4)-&gt;RasterIO(</w:t>
      </w:r>
      <w:r>
        <w:rPr>
          <w:rFonts w:ascii="新宋体" w:eastAsia="新宋体" w:hAnsiTheme="minorHAnsi" w:cs="新宋体"/>
          <w:color w:val="2F4F4F"/>
          <w:kern w:val="0"/>
          <w:sz w:val="19"/>
          <w:szCs w:val="19"/>
        </w:rPr>
        <w:t>GF_Write</w:t>
      </w:r>
      <w:r>
        <w:rPr>
          <w:rFonts w:ascii="新宋体" w:eastAsia="新宋体" w:hAnsiTheme="minorHAnsi" w:cs="新宋体"/>
          <w:color w:val="000000"/>
          <w:kern w:val="0"/>
          <w:sz w:val="19"/>
          <w:szCs w:val="19"/>
        </w:rPr>
        <w:t>, 0, 0, mX, mY, mVegBand4, mX, mY, mImgDataType, 0, 0);</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释放内存</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(mBandBuf1);</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(mBandBuf2);</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(mBandBuf3);</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(mBandBuf4);</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(mNDVIBandBuf);</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(mVegBand1);</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(mVegBand2);</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(mVegBand3);</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CPLFree</w:t>
      </w:r>
      <w:r>
        <w:rPr>
          <w:rFonts w:ascii="新宋体" w:eastAsia="新宋体" w:hAnsiTheme="minorHAnsi" w:cs="新宋体"/>
          <w:color w:val="000000"/>
          <w:kern w:val="0"/>
          <w:sz w:val="19"/>
          <w:szCs w:val="19"/>
        </w:rPr>
        <w:t>(mVegBand4);</w:t>
      </w:r>
    </w:p>
    <w:p w:rsidR="0078604A" w:rsidRDefault="0078604A" w:rsidP="0078604A">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8604A" w:rsidRDefault="0078604A" w:rsidP="0078604A">
      <w:pPr>
        <w:autoSpaceDE w:val="0"/>
        <w:autoSpaceDN w:val="0"/>
        <w:adjustRightInd w:val="0"/>
        <w:ind w:firstLineChars="0" w:firstLine="0"/>
        <w:jc w:val="left"/>
        <w:rPr>
          <w:rFonts w:hint="eastAsia"/>
          <w:sz w:val="21"/>
          <w:szCs w:val="21"/>
        </w:rPr>
      </w:pPr>
    </w:p>
    <w:sectPr w:rsidR="0078604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8DA" w:rsidRDefault="00CF38DA">
      <w:pPr>
        <w:ind w:firstLine="480"/>
      </w:pPr>
      <w:r>
        <w:separator/>
      </w:r>
    </w:p>
  </w:endnote>
  <w:endnote w:type="continuationSeparator" w:id="0">
    <w:p w:rsidR="00CF38DA" w:rsidRDefault="00CF38D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Yu Gothic UI"/>
    <w:panose1 w:val="02020609040205080304"/>
    <w:charset w:val="80"/>
    <w:family w:val="modern"/>
    <w:pitch w:val="fixed"/>
    <w:sig w:usb0="E00002FF" w:usb1="6AC7FDFB" w:usb2="08000012" w:usb3="00000000" w:csb0="000200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6E" w:rsidRDefault="00A2046E">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36C" w:rsidRDefault="00087A52">
    <w:pPr>
      <w:framePr w:wrap="around" w:vAnchor="text" w:hAnchor="margin" w:xAlign="right" w:y="1"/>
      <w:widowControl/>
      <w:tabs>
        <w:tab w:val="center" w:pos="4153"/>
        <w:tab w:val="right" w:pos="8306"/>
      </w:tabs>
      <w:snapToGrid w:val="0"/>
      <w:ind w:firstLine="360"/>
      <w:jc w:val="left"/>
      <w:textAlignment w:val="baseline"/>
      <w:rPr>
        <w:rFonts w:ascii="Times New Roman" w:hAnsi="Times New Roman"/>
        <w:sz w:val="18"/>
      </w:rPr>
    </w:pPr>
    <w:r>
      <w:rPr>
        <w:rFonts w:ascii="Times New Roman" w:hAnsi="Times New Roman"/>
        <w:sz w:val="18"/>
      </w:rPr>
      <w:fldChar w:fldCharType="begin"/>
    </w:r>
    <w:r>
      <w:rPr>
        <w:rFonts w:ascii="Times New Roman" w:hAnsi="Times New Roman"/>
        <w:sz w:val="18"/>
      </w:rPr>
      <w:instrText>PAGE</w:instrText>
    </w:r>
    <w:r>
      <w:rPr>
        <w:rFonts w:ascii="Times New Roman" w:hAnsi="Times New Roman"/>
        <w:sz w:val="18"/>
      </w:rPr>
      <w:fldChar w:fldCharType="separate"/>
    </w:r>
    <w:r w:rsidR="003F1223">
      <w:rPr>
        <w:rFonts w:ascii="Times New Roman" w:hAnsi="Times New Roman"/>
        <w:noProof/>
        <w:sz w:val="18"/>
      </w:rPr>
      <w:t>11</w:t>
    </w:r>
    <w:r>
      <w:rPr>
        <w:rFonts w:ascii="Times New Roman" w:hAnsi="Times New Roman"/>
        <w:sz w:val="18"/>
      </w:rPr>
      <w:fldChar w:fldCharType="end"/>
    </w:r>
  </w:p>
  <w:p w:rsidR="0030436C" w:rsidRDefault="0030436C">
    <w:pPr>
      <w:widowControl/>
      <w:tabs>
        <w:tab w:val="center" w:pos="4153"/>
        <w:tab w:val="right" w:pos="8306"/>
      </w:tabs>
      <w:snapToGrid w:val="0"/>
      <w:ind w:right="360" w:firstLine="360"/>
      <w:jc w:val="left"/>
      <w:rPr>
        <w:rFonts w:ascii="Times New Roman" w:hAnsi="Times New Roman"/>
        <w:sz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6E" w:rsidRDefault="00A2046E">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8DA" w:rsidRDefault="00CF38DA">
      <w:pPr>
        <w:ind w:firstLine="480"/>
      </w:pPr>
      <w:r>
        <w:separator/>
      </w:r>
    </w:p>
  </w:footnote>
  <w:footnote w:type="continuationSeparator" w:id="0">
    <w:p w:rsidR="00CF38DA" w:rsidRDefault="00CF38DA">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6E" w:rsidRDefault="00A2046E">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36C" w:rsidRPr="00A2046E" w:rsidRDefault="0030436C" w:rsidP="00A2046E">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46E" w:rsidRDefault="00A2046E">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F4A7"/>
    <w:multiLevelType w:val="singleLevel"/>
    <w:tmpl w:val="08FFF4A7"/>
    <w:lvl w:ilvl="0">
      <w:start w:val="3"/>
      <w:numFmt w:val="chineseCounting"/>
      <w:suff w:val="nothing"/>
      <w:lvlText w:val="%1、"/>
      <w:lvlJc w:val="left"/>
      <w:rPr>
        <w:rFonts w:hint="eastAsia"/>
      </w:rPr>
    </w:lvl>
  </w:abstractNum>
  <w:abstractNum w:abstractNumId="1" w15:restartNumberingAfterBreak="0">
    <w:nsid w:val="26BF295A"/>
    <w:multiLevelType w:val="hybridMultilevel"/>
    <w:tmpl w:val="7FDED9CC"/>
    <w:lvl w:ilvl="0" w:tplc="4FDAB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61"/>
    <w:rsid w:val="000177F2"/>
    <w:rsid w:val="00087A52"/>
    <w:rsid w:val="000F78CF"/>
    <w:rsid w:val="001113DB"/>
    <w:rsid w:val="00152BA4"/>
    <w:rsid w:val="0017507F"/>
    <w:rsid w:val="00227543"/>
    <w:rsid w:val="00241295"/>
    <w:rsid w:val="00250B75"/>
    <w:rsid w:val="002824A9"/>
    <w:rsid w:val="0029459C"/>
    <w:rsid w:val="0030436C"/>
    <w:rsid w:val="00316DA2"/>
    <w:rsid w:val="00371626"/>
    <w:rsid w:val="0037698B"/>
    <w:rsid w:val="003D2A92"/>
    <w:rsid w:val="003F1223"/>
    <w:rsid w:val="00403118"/>
    <w:rsid w:val="004035F5"/>
    <w:rsid w:val="00411ACD"/>
    <w:rsid w:val="0041250E"/>
    <w:rsid w:val="00412FB3"/>
    <w:rsid w:val="00490479"/>
    <w:rsid w:val="00514344"/>
    <w:rsid w:val="00564FA8"/>
    <w:rsid w:val="005907EC"/>
    <w:rsid w:val="005E3EC2"/>
    <w:rsid w:val="006418A2"/>
    <w:rsid w:val="006B47CC"/>
    <w:rsid w:val="00724AA5"/>
    <w:rsid w:val="0073469C"/>
    <w:rsid w:val="007648B5"/>
    <w:rsid w:val="0078604A"/>
    <w:rsid w:val="007A67F2"/>
    <w:rsid w:val="007B5793"/>
    <w:rsid w:val="008000A1"/>
    <w:rsid w:val="00800A86"/>
    <w:rsid w:val="00800EF7"/>
    <w:rsid w:val="00864603"/>
    <w:rsid w:val="00897EDD"/>
    <w:rsid w:val="009068ED"/>
    <w:rsid w:val="00920836"/>
    <w:rsid w:val="0093152B"/>
    <w:rsid w:val="00963CE9"/>
    <w:rsid w:val="0098053A"/>
    <w:rsid w:val="00991F32"/>
    <w:rsid w:val="00997DF8"/>
    <w:rsid w:val="009B49F7"/>
    <w:rsid w:val="00A2046E"/>
    <w:rsid w:val="00AD12AF"/>
    <w:rsid w:val="00B32F99"/>
    <w:rsid w:val="00BC36E0"/>
    <w:rsid w:val="00C259E3"/>
    <w:rsid w:val="00C30B31"/>
    <w:rsid w:val="00C31904"/>
    <w:rsid w:val="00CA72AD"/>
    <w:rsid w:val="00CC0161"/>
    <w:rsid w:val="00CE074B"/>
    <w:rsid w:val="00CF38DA"/>
    <w:rsid w:val="00CF655C"/>
    <w:rsid w:val="00DB743F"/>
    <w:rsid w:val="00E21BA0"/>
    <w:rsid w:val="00E91F26"/>
    <w:rsid w:val="00F02799"/>
    <w:rsid w:val="00F66248"/>
    <w:rsid w:val="00F77805"/>
    <w:rsid w:val="00FC474B"/>
    <w:rsid w:val="09950003"/>
    <w:rsid w:val="21710B0B"/>
    <w:rsid w:val="270E2168"/>
    <w:rsid w:val="29F13924"/>
    <w:rsid w:val="2CA15E39"/>
    <w:rsid w:val="48F65778"/>
    <w:rsid w:val="502E70DD"/>
    <w:rsid w:val="6BBE1FEC"/>
    <w:rsid w:val="78306E62"/>
    <w:rsid w:val="7E9D62E3"/>
    <w:rsid w:val="7FB5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4F3A0"/>
  <w15:docId w15:val="{5117833C-D7E3-4941-B8A3-1E8D7EA2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6E0"/>
    <w:pPr>
      <w:widowControl w:val="0"/>
      <w:ind w:firstLineChars="200" w:firstLine="200"/>
      <w:jc w:val="both"/>
    </w:pPr>
    <w:rPr>
      <w:rFonts w:ascii="宋体" w:eastAsia="宋体" w:hAnsi="宋体" w:cs="宋体"/>
      <w:kern w:val="2"/>
      <w:sz w:val="24"/>
      <w:szCs w:val="24"/>
    </w:rPr>
  </w:style>
  <w:style w:type="paragraph" w:styleId="1">
    <w:name w:val="heading 1"/>
    <w:aliases w:val="A标题 1"/>
    <w:basedOn w:val="a"/>
    <w:next w:val="a"/>
    <w:link w:val="10"/>
    <w:uiPriority w:val="9"/>
    <w:qFormat/>
    <w:rsid w:val="00A2046E"/>
    <w:pPr>
      <w:spacing w:before="340" w:after="330" w:line="578" w:lineRule="auto"/>
      <w:jc w:val="center"/>
      <w:outlineLvl w:val="0"/>
    </w:pPr>
    <w:rPr>
      <w:rFonts w:eastAsia="黑体"/>
      <w:b/>
      <w:bCs/>
      <w:kern w:val="44"/>
      <w:sz w:val="32"/>
      <w:szCs w:val="44"/>
    </w:rPr>
  </w:style>
  <w:style w:type="paragraph" w:styleId="2">
    <w:name w:val="heading 2"/>
    <w:aliases w:val="A标题 2"/>
    <w:basedOn w:val="a"/>
    <w:next w:val="a"/>
    <w:link w:val="20"/>
    <w:uiPriority w:val="9"/>
    <w:unhideWhenUsed/>
    <w:qFormat/>
    <w:rsid w:val="00A2046E"/>
    <w:pPr>
      <w:spacing w:before="260" w:after="260" w:line="415" w:lineRule="auto"/>
      <w:ind w:firstLineChars="0" w:firstLine="0"/>
      <w:jc w:val="left"/>
      <w:outlineLvl w:val="1"/>
    </w:pPr>
    <w:rPr>
      <w:rFonts w:asciiTheme="majorHAnsi" w:eastAsia="黑体" w:hAnsiTheme="majorHAnsi" w:cstheme="majorBidi"/>
      <w:b/>
      <w:bCs/>
      <w:sz w:val="30"/>
      <w:szCs w:val="32"/>
    </w:rPr>
  </w:style>
  <w:style w:type="paragraph" w:styleId="3">
    <w:name w:val="heading 3"/>
    <w:aliases w:val="A标题 3"/>
    <w:basedOn w:val="a"/>
    <w:next w:val="a"/>
    <w:link w:val="30"/>
    <w:uiPriority w:val="9"/>
    <w:unhideWhenUsed/>
    <w:qFormat/>
    <w:rsid w:val="00A2046E"/>
    <w:pPr>
      <w:keepNext/>
      <w:keepLines/>
      <w:spacing w:before="260" w:after="260" w:line="415" w:lineRule="auto"/>
      <w:ind w:firstLineChars="0" w:firstLine="0"/>
      <w:jc w:val="left"/>
      <w:outlineLvl w:val="2"/>
    </w:pPr>
    <w:rPr>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cs="Times New Roman"/>
      <w:sz w:val="22"/>
      <w:szCs w:val="22"/>
    </w:rPr>
  </w:style>
  <w:style w:type="paragraph" w:styleId="a3">
    <w:name w:val="footer"/>
    <w:basedOn w:val="a"/>
    <w:link w:val="a4"/>
    <w:uiPriority w:val="99"/>
    <w:unhideWhenUsed/>
    <w:qFormat/>
    <w:pPr>
      <w:tabs>
        <w:tab w:val="center" w:pos="4153"/>
        <w:tab w:val="right" w:pos="8306"/>
      </w:tabs>
      <w:snapToGrid w:val="0"/>
      <w:jc w:val="left"/>
    </w:pPr>
    <w:rPr>
      <w:rFonts w:ascii="Times New Roman" w:hAnsi="Times New Roman"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imes New Roman" w:hAnsi="Times New Roman" w:cstheme="minorBidi"/>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Hyperlink"/>
    <w:basedOn w:val="a0"/>
    <w:uiPriority w:val="99"/>
    <w:unhideWhenUsed/>
    <w:qFormat/>
    <w:rPr>
      <w:color w:val="0563C1" w:themeColor="hyperlink"/>
      <w:u w:val="single"/>
    </w:rPr>
  </w:style>
  <w:style w:type="character" w:customStyle="1" w:styleId="10">
    <w:name w:val="标题 1 字符"/>
    <w:aliases w:val="A标题 1 字符"/>
    <w:basedOn w:val="a0"/>
    <w:link w:val="1"/>
    <w:uiPriority w:val="9"/>
    <w:rsid w:val="00A2046E"/>
    <w:rPr>
      <w:rFonts w:ascii="宋体" w:eastAsia="黑体" w:hAnsi="宋体" w:cs="宋体"/>
      <w:b/>
      <w:bCs/>
      <w:kern w:val="44"/>
      <w:sz w:val="32"/>
      <w:szCs w:val="44"/>
    </w:rPr>
  </w:style>
  <w:style w:type="paragraph" w:customStyle="1" w:styleId="aa">
    <w:name w:val="二级标题"/>
    <w:basedOn w:val="a"/>
    <w:link w:val="ab"/>
    <w:qFormat/>
    <w:pPr>
      <w:spacing w:line="360" w:lineRule="auto"/>
    </w:pPr>
    <w:rPr>
      <w:rFonts w:ascii="Times New Roman" w:hAnsi="Times New Roman" w:cstheme="minorBidi"/>
    </w:rPr>
  </w:style>
  <w:style w:type="character" w:customStyle="1" w:styleId="ab">
    <w:name w:val="二级标题 字符"/>
    <w:basedOn w:val="a0"/>
    <w:link w:val="aa"/>
    <w:qFormat/>
    <w:rPr>
      <w:sz w:val="24"/>
      <w:szCs w:val="24"/>
    </w:rPr>
  </w:style>
  <w:style w:type="paragraph" w:customStyle="1" w:styleId="ac">
    <w:name w:val="二级标题（实习目的）"/>
    <w:basedOn w:val="a"/>
    <w:link w:val="ad"/>
    <w:qFormat/>
    <w:pPr>
      <w:spacing w:line="360" w:lineRule="auto"/>
      <w:ind w:left="420"/>
    </w:pPr>
    <w:rPr>
      <w:rFonts w:ascii="Times New Roman" w:hAnsi="Times New Roman" w:cstheme="minorBidi"/>
    </w:rPr>
  </w:style>
  <w:style w:type="character" w:customStyle="1" w:styleId="ad">
    <w:name w:val="二级标题（实习目的） 字符"/>
    <w:basedOn w:val="a0"/>
    <w:link w:val="ac"/>
    <w:qFormat/>
    <w:rPr>
      <w:sz w:val="24"/>
      <w:szCs w:val="24"/>
    </w:rPr>
  </w:style>
  <w:style w:type="paragraph" w:customStyle="1" w:styleId="ae">
    <w:name w:val="正文（实习报告）"/>
    <w:basedOn w:val="ac"/>
    <w:link w:val="af"/>
    <w:qFormat/>
    <w:pPr>
      <w:ind w:left="0"/>
      <w:jc w:val="left"/>
    </w:pPr>
    <w:rPr>
      <w:sz w:val="21"/>
    </w:rPr>
  </w:style>
  <w:style w:type="character" w:customStyle="1" w:styleId="af">
    <w:name w:val="正文（实习报告） 字符"/>
    <w:link w:val="ae"/>
    <w:qFormat/>
    <w:rPr>
      <w:szCs w:val="24"/>
    </w:rPr>
  </w:style>
  <w:style w:type="paragraph" w:customStyle="1" w:styleId="af0">
    <w:name w:val="二级标题（实习步骤）"/>
    <w:basedOn w:val="ae"/>
    <w:link w:val="af1"/>
    <w:qFormat/>
    <w:pPr>
      <w:outlineLvl w:val="0"/>
    </w:pPr>
  </w:style>
  <w:style w:type="character" w:customStyle="1" w:styleId="af1">
    <w:name w:val="二级标题（实习步骤） 字符"/>
    <w:basedOn w:val="af"/>
    <w:link w:val="af0"/>
    <w:qFormat/>
    <w:rPr>
      <w:rFonts w:eastAsia="黑体"/>
      <w:sz w:val="24"/>
      <w:szCs w:val="24"/>
    </w:rPr>
  </w:style>
  <w:style w:type="paragraph" w:customStyle="1" w:styleId="af2">
    <w:name w:val="摘要题头"/>
    <w:basedOn w:val="a"/>
    <w:next w:val="a"/>
    <w:link w:val="af3"/>
    <w:qFormat/>
    <w:pPr>
      <w:spacing w:line="360" w:lineRule="auto"/>
    </w:pPr>
    <w:rPr>
      <w:rFonts w:ascii="Times New Roman" w:eastAsia="黑体" w:hAnsi="Times New Roman" w:cstheme="minorBidi"/>
      <w:sz w:val="36"/>
      <w:szCs w:val="22"/>
    </w:rPr>
  </w:style>
  <w:style w:type="character" w:customStyle="1" w:styleId="af3">
    <w:name w:val="摘要题头 字符"/>
    <w:basedOn w:val="a0"/>
    <w:link w:val="af2"/>
    <w:qFormat/>
    <w:rPr>
      <w:rFonts w:ascii="Times New Roman" w:eastAsia="黑体" w:hAnsi="Times New Roman"/>
      <w:sz w:val="36"/>
    </w:rPr>
  </w:style>
  <w:style w:type="paragraph" w:customStyle="1" w:styleId="af4">
    <w:name w:val="摘要文字"/>
    <w:basedOn w:val="af2"/>
    <w:next w:val="a"/>
    <w:link w:val="af5"/>
    <w:qFormat/>
    <w:rPr>
      <w:rFonts w:eastAsia="宋体"/>
      <w:sz w:val="24"/>
    </w:rPr>
  </w:style>
  <w:style w:type="character" w:customStyle="1" w:styleId="af5">
    <w:name w:val="摘要文字 字符"/>
    <w:basedOn w:val="af3"/>
    <w:link w:val="af4"/>
    <w:qFormat/>
    <w:rPr>
      <w:rFonts w:ascii="Times New Roman" w:eastAsia="宋体" w:hAnsi="Times New Roman"/>
      <w:sz w:val="24"/>
    </w:rPr>
  </w:style>
  <w:style w:type="paragraph" w:customStyle="1" w:styleId="af6">
    <w:name w:val="关键字"/>
    <w:basedOn w:val="af4"/>
    <w:link w:val="af7"/>
    <w:qFormat/>
    <w:rPr>
      <w:rFonts w:eastAsia="黑体"/>
    </w:rPr>
  </w:style>
  <w:style w:type="character" w:customStyle="1" w:styleId="af7">
    <w:name w:val="关键字 字符"/>
    <w:basedOn w:val="af5"/>
    <w:link w:val="af6"/>
    <w:qFormat/>
    <w:rPr>
      <w:rFonts w:ascii="Times New Roman" w:eastAsia="黑体" w:hAnsi="Times New Roman"/>
      <w:sz w:val="24"/>
    </w:rPr>
  </w:style>
  <w:style w:type="paragraph" w:customStyle="1" w:styleId="af8">
    <w:name w:val="目录各章题序及标题"/>
    <w:basedOn w:val="af6"/>
    <w:link w:val="af9"/>
    <w:qFormat/>
  </w:style>
  <w:style w:type="character" w:customStyle="1" w:styleId="af9">
    <w:name w:val="目录各章题序及标题 字符"/>
    <w:basedOn w:val="af7"/>
    <w:link w:val="af8"/>
    <w:qFormat/>
    <w:rPr>
      <w:rFonts w:ascii="Times New Roman" w:eastAsia="黑体" w:hAnsi="Times New Roman"/>
      <w:sz w:val="24"/>
    </w:rPr>
  </w:style>
  <w:style w:type="paragraph" w:customStyle="1" w:styleId="afa">
    <w:name w:val="目录其余文字"/>
    <w:basedOn w:val="af8"/>
    <w:link w:val="afb"/>
    <w:qFormat/>
    <w:rPr>
      <w:rFonts w:eastAsia="宋体"/>
    </w:rPr>
  </w:style>
  <w:style w:type="character" w:customStyle="1" w:styleId="afb">
    <w:name w:val="目录其余文字 字符"/>
    <w:basedOn w:val="af9"/>
    <w:link w:val="afa"/>
    <w:qFormat/>
    <w:rPr>
      <w:rFonts w:ascii="Times New Roman" w:eastAsia="宋体" w:hAnsi="Times New Roman"/>
      <w:sz w:val="24"/>
    </w:rPr>
  </w:style>
  <w:style w:type="paragraph" w:customStyle="1" w:styleId="afc">
    <w:name w:val="各节的三级题序及标题"/>
    <w:basedOn w:val="afa"/>
    <w:link w:val="afd"/>
    <w:qFormat/>
    <w:rPr>
      <w:rFonts w:eastAsia="黑体"/>
    </w:rPr>
  </w:style>
  <w:style w:type="character" w:customStyle="1" w:styleId="afd">
    <w:name w:val="各节的三级题序及标题 字符"/>
    <w:basedOn w:val="afb"/>
    <w:link w:val="afc"/>
    <w:qFormat/>
    <w:rPr>
      <w:rFonts w:ascii="Times New Roman" w:eastAsia="黑体" w:hAnsi="Times New Roman"/>
      <w:sz w:val="24"/>
    </w:rPr>
  </w:style>
  <w:style w:type="paragraph" w:customStyle="1" w:styleId="afe">
    <w:name w:val="各节的二级题序及标题"/>
    <w:basedOn w:val="afc"/>
    <w:next w:val="afc"/>
    <w:link w:val="aff"/>
    <w:qFormat/>
    <w:rPr>
      <w:sz w:val="28"/>
    </w:rPr>
  </w:style>
  <w:style w:type="character" w:customStyle="1" w:styleId="aff">
    <w:name w:val="各节的二级题序及标题 字符"/>
    <w:basedOn w:val="afd"/>
    <w:link w:val="afe"/>
    <w:qFormat/>
    <w:rPr>
      <w:rFonts w:ascii="Times New Roman" w:eastAsia="黑体" w:hAnsi="Times New Roman"/>
      <w:sz w:val="28"/>
    </w:rPr>
  </w:style>
  <w:style w:type="paragraph" w:customStyle="1" w:styleId="aff0">
    <w:name w:val="各节的一级题序及标题"/>
    <w:basedOn w:val="afe"/>
    <w:next w:val="afe"/>
    <w:link w:val="aff1"/>
    <w:qFormat/>
    <w:rPr>
      <w:sz w:val="30"/>
    </w:rPr>
  </w:style>
  <w:style w:type="character" w:customStyle="1" w:styleId="aff1">
    <w:name w:val="各节的一级题序及标题 字符"/>
    <w:basedOn w:val="aff"/>
    <w:link w:val="aff0"/>
    <w:qFormat/>
    <w:rPr>
      <w:rFonts w:ascii="Times New Roman" w:eastAsia="黑体" w:hAnsi="Times New Roman"/>
      <w:sz w:val="30"/>
    </w:rPr>
  </w:style>
  <w:style w:type="paragraph" w:customStyle="1" w:styleId="aff2">
    <w:name w:val="各章题序及标题"/>
    <w:basedOn w:val="aff0"/>
    <w:next w:val="aff0"/>
    <w:link w:val="aff3"/>
    <w:qFormat/>
    <w:rPr>
      <w:sz w:val="36"/>
    </w:rPr>
  </w:style>
  <w:style w:type="character" w:customStyle="1" w:styleId="aff3">
    <w:name w:val="各章题序及标题 字符"/>
    <w:basedOn w:val="aff1"/>
    <w:link w:val="aff2"/>
    <w:qFormat/>
    <w:rPr>
      <w:rFonts w:ascii="Times New Roman" w:eastAsia="黑体" w:hAnsi="Times New Roman"/>
      <w:sz w:val="36"/>
    </w:rPr>
  </w:style>
  <w:style w:type="paragraph" w:customStyle="1" w:styleId="aff4">
    <w:name w:val="款、项"/>
    <w:basedOn w:val="a"/>
    <w:next w:val="a"/>
    <w:link w:val="aff5"/>
    <w:qFormat/>
    <w:pPr>
      <w:spacing w:line="360" w:lineRule="auto"/>
    </w:pPr>
    <w:rPr>
      <w:rFonts w:ascii="Times New Roman" w:eastAsia="黑体" w:hAnsi="Times New Roman" w:cstheme="minorBidi"/>
      <w:szCs w:val="22"/>
    </w:rPr>
  </w:style>
  <w:style w:type="character" w:customStyle="1" w:styleId="aff5">
    <w:name w:val="款、项 字符"/>
    <w:basedOn w:val="a0"/>
    <w:link w:val="aff4"/>
    <w:qFormat/>
    <w:rPr>
      <w:rFonts w:eastAsia="黑体"/>
      <w:sz w:val="24"/>
    </w:rPr>
  </w:style>
  <w:style w:type="character" w:customStyle="1" w:styleId="a6">
    <w:name w:val="页眉 字符"/>
    <w:basedOn w:val="a0"/>
    <w:link w:val="a5"/>
    <w:uiPriority w:val="99"/>
    <w:qFormat/>
    <w:rPr>
      <w:rFonts w:ascii="Times New Roman" w:eastAsia="宋体" w:hAnsi="Times New Roman"/>
      <w:sz w:val="18"/>
      <w:szCs w:val="18"/>
    </w:rPr>
  </w:style>
  <w:style w:type="character" w:customStyle="1" w:styleId="a4">
    <w:name w:val="页脚 字符"/>
    <w:basedOn w:val="a0"/>
    <w:link w:val="a3"/>
    <w:uiPriority w:val="99"/>
    <w:qFormat/>
    <w:rPr>
      <w:rFonts w:ascii="Times New Roman" w:eastAsia="宋体" w:hAnsi="Times New Roman"/>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20">
    <w:name w:val="标题 2 字符"/>
    <w:aliases w:val="A标题 2 字符"/>
    <w:basedOn w:val="a0"/>
    <w:link w:val="2"/>
    <w:uiPriority w:val="9"/>
    <w:rsid w:val="00A2046E"/>
    <w:rPr>
      <w:rFonts w:asciiTheme="majorHAnsi" w:eastAsia="黑体" w:hAnsiTheme="majorHAnsi" w:cstheme="majorBidi"/>
      <w:b/>
      <w:bCs/>
      <w:kern w:val="2"/>
      <w:sz w:val="30"/>
      <w:szCs w:val="32"/>
    </w:rPr>
  </w:style>
  <w:style w:type="character" w:customStyle="1" w:styleId="a8">
    <w:name w:val="标题 字符"/>
    <w:basedOn w:val="a0"/>
    <w:link w:val="a7"/>
    <w:uiPriority w:val="10"/>
    <w:qFormat/>
    <w:rPr>
      <w:rFonts w:asciiTheme="majorHAnsi" w:eastAsiaTheme="majorEastAsia" w:hAnsiTheme="majorHAnsi" w:cstheme="majorBidi"/>
      <w:b/>
      <w:bCs/>
      <w:kern w:val="0"/>
      <w:sz w:val="32"/>
      <w:szCs w:val="32"/>
    </w:rPr>
  </w:style>
  <w:style w:type="paragraph" w:styleId="aff6">
    <w:name w:val="List Paragraph"/>
    <w:basedOn w:val="a"/>
    <w:uiPriority w:val="34"/>
    <w:qFormat/>
    <w:pPr>
      <w:ind w:firstLine="420"/>
    </w:pPr>
    <w:rPr>
      <w:rFonts w:ascii="Times New Roman" w:hAnsi="Times New Roman" w:cs="Times New Roman"/>
      <w:sz w:val="21"/>
    </w:rPr>
  </w:style>
  <w:style w:type="character" w:customStyle="1" w:styleId="30">
    <w:name w:val="标题 3 字符"/>
    <w:aliases w:val="A标题 3 字符"/>
    <w:basedOn w:val="a0"/>
    <w:link w:val="3"/>
    <w:uiPriority w:val="9"/>
    <w:rsid w:val="00A2046E"/>
    <w:rPr>
      <w:rFonts w:ascii="宋体" w:eastAsia="宋体" w:hAnsi="宋体" w:cs="宋体"/>
      <w:b/>
      <w:bCs/>
      <w:kern w:val="2"/>
      <w:sz w:val="28"/>
      <w:szCs w:val="32"/>
    </w:rPr>
  </w:style>
  <w:style w:type="character" w:customStyle="1" w:styleId="40">
    <w:name w:val="标题 4 字符"/>
    <w:basedOn w:val="a0"/>
    <w:link w:val="4"/>
    <w:uiPriority w:val="9"/>
    <w:qFormat/>
    <w:rPr>
      <w:rFonts w:asciiTheme="majorHAnsi" w:eastAsiaTheme="majorEastAsia" w:hAnsiTheme="majorHAnsi" w:cstheme="majorBidi"/>
      <w:b/>
      <w:bCs/>
      <w:kern w:val="0"/>
      <w:sz w:val="28"/>
      <w:szCs w:val="28"/>
    </w:rPr>
  </w:style>
  <w:style w:type="paragraph" w:styleId="TOC">
    <w:name w:val="TOC Heading"/>
    <w:basedOn w:val="1"/>
    <w:next w:val="a"/>
    <w:uiPriority w:val="39"/>
    <w:unhideWhenUsed/>
    <w:qFormat/>
    <w:rsid w:val="00A2046E"/>
    <w:pPr>
      <w:keepNext/>
      <w:keepLines/>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Yu Gothic UI"/>
    <w:panose1 w:val="02020609040205080304"/>
    <w:charset w:val="80"/>
    <w:family w:val="modern"/>
    <w:pitch w:val="fixed"/>
    <w:sig w:usb0="E00002FF" w:usb1="6AC7FDFB" w:usb2="08000012" w:usb3="00000000" w:csb0="0002009F" w:csb1="00000000"/>
  </w:font>
  <w:font w:name="新宋体">
    <w:panose1 w:val="02010609030101010101"/>
    <w:charset w:val="86"/>
    <w:family w:val="modern"/>
    <w:pitch w:val="fixed"/>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66"/>
    <w:rsid w:val="003B16EF"/>
    <w:rsid w:val="00544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46FDCBC19645CCB0437223E24567D6">
    <w:name w:val="8646FDCBC19645CCB0437223E24567D6"/>
    <w:rsid w:val="00544C66"/>
    <w:pPr>
      <w:widowControl w:val="0"/>
      <w:jc w:val="both"/>
    </w:pPr>
  </w:style>
  <w:style w:type="paragraph" w:customStyle="1" w:styleId="FFFDCD4D838A443A878376A02DA0834E">
    <w:name w:val="FFFDCD4D838A443A878376A02DA0834E"/>
    <w:rsid w:val="00544C66"/>
    <w:pPr>
      <w:widowControl w:val="0"/>
      <w:jc w:val="both"/>
    </w:pPr>
  </w:style>
  <w:style w:type="paragraph" w:customStyle="1" w:styleId="7B7BE80F762E41C19CEB84EEF58684D8">
    <w:name w:val="7B7BE80F762E41C19CEB84EEF58684D8"/>
    <w:rsid w:val="00544C6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697D94-BF7F-4398-8EC2-D94B4064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11</Pages>
  <Words>1167</Words>
  <Characters>6656</Characters>
  <Application>Microsoft Office Word</Application>
  <DocSecurity>0</DocSecurity>
  <Lines>55</Lines>
  <Paragraphs>15</Paragraphs>
  <ScaleCrop>false</ScaleCrop>
  <Company>Microsoft</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 xt</dc:creator>
  <cp:lastModifiedBy>刘义豪</cp:lastModifiedBy>
  <cp:revision>43</cp:revision>
  <dcterms:created xsi:type="dcterms:W3CDTF">2019-09-10T15:06:00Z</dcterms:created>
  <dcterms:modified xsi:type="dcterms:W3CDTF">2022-10-18T15:22:00Z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