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cp="http://schemas.openxmlformats.org/package/2006/metadata/core-properties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  <w:spacing w:before="120" w:after="80"/>
      </w:pPr>
      <w:r>
        <w:t xml:space="preserve">Canva HBD — Módulo de Cumpleaños con Editor Visual Canvas</w:t>
      </w:r>
    </w:p>
    <w:p>
      <w:r>
        <w:t xml:space="preserve"/>
      </w:r>
    </w:p>
    <w:p>
      <w:pPr>
        <w:pStyle w:val="Heading2"/>
        <w:spacing w:before="120" w:after="80"/>
      </w:pPr>
      <w:r>
        <w:t xml:space="preserve">Índice</w:t>
      </w:r>
    </w:p>
    <w:p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>Descripción general</w:t>
      </w:r>
    </w:p>
    <w:p>
      <w:pPr>
        <w:numPr>
          <w:ilvl w:val="0"/>
          <w:numId w:val="2"/>
        </w:numPr>
        <w:spacing w:after="40"/>
      </w:pPr>
      <w:r>
        <w:t xml:space="preserve">Características</w:t>
      </w:r>
    </w:p>
    <w:p>
      <w:pPr>
        <w:numPr>
          <w:ilvl w:val="0"/>
          <w:numId w:val="2"/>
        </w:numPr>
        <w:spacing w:after="40"/>
      </w:pPr>
      <w:r>
        <w:t xml:space="preserve">Requisitos del sistema</w:t>
      </w:r>
    </w:p>
    <w:p>
      <w:pPr>
        <w:numPr>
          <w:ilvl w:val="0"/>
          <w:numId w:val="2"/>
        </w:numPr>
        <w:spacing w:after="40"/>
      </w:pPr>
      <w:r>
        <w:t xml:space="preserve">Estructura del módulo</w:t>
      </w:r>
    </w:p>
    <w:p>
      <w:pPr>
        <w:numPr>
          <w:ilvl w:val="0"/>
          <w:numId w:val="2"/>
        </w:numPr>
        <w:spacing w:after="40"/>
      </w:pPr>
      <w:r>
        <w:t xml:space="preserve">Instalación</w:t>
      </w:r>
    </w:p>
    <w:p>
      <w:pPr>
        <w:numPr>
          <w:ilvl w:val="0"/>
          <w:numId w:val="2"/>
        </w:numPr>
        <w:spacing w:after="40"/>
      </w:pPr>
      <w:r>
        <w:t xml:space="preserve">Uso del módulo (guía paso a paso)</w:t>
      </w:r>
    </w:p>
    <w:p>
      <w:pPr>
        <w:numPr>
          <w:ilvl w:val="0"/>
          <w:numId w:val="2"/>
        </w:numPr>
        <w:spacing w:after="40"/>
      </w:pPr>
      <w:r>
        <w:t xml:space="preserve">Rutas disponibles</w:t>
      </w:r>
    </w:p>
    <w:p>
      <w:pPr>
        <w:numPr>
          <w:ilvl w:val="0"/>
          <w:numId w:val="2"/>
        </w:numPr>
        <w:spacing w:after="40"/>
      </w:pPr>
      <w:r>
        <w:t xml:space="preserve">Comandos Artisan</w:t>
      </w:r>
    </w:p>
    <w:p>
      <w:pPr>
        <w:numPr>
          <w:ilvl w:val="0"/>
          <w:numId w:val="2"/>
        </w:numPr>
        <w:spacing w:after="40"/>
      </w:pPr>
      <w:r>
        <w:t xml:space="preserve">Variables de entorno</w:t>
      </w:r>
    </w:p>
    <w:p>
      <w:pPr>
        <w:numPr>
          <w:ilvl w:val="0"/>
          <w:numId w:val="2"/>
        </w:numPr>
        <w:spacing w:after="40"/>
      </w:pPr>
      <w:r>
        <w:t xml:space="preserve">Estructura del canvas (JSON)</w:t>
      </w:r>
    </w:p>
    <w:p>
      <w:pPr>
        <w:numPr>
          <w:ilvl w:val="0"/>
          <w:numId w:val="2"/>
        </w:numPr>
        <w:spacing w:after="40"/>
      </w:pPr>
      <w:r>
        <w:t xml:space="preserve">Modelos y tablas de base de datos</w:t>
      </w:r>
    </w:p>
    <w:p>
      <w:pPr>
        <w:numPr>
          <w:ilvl w:val="0"/>
          <w:numId w:val="2"/>
        </w:numPr>
        <w:spacing w:after="40"/>
      </w:pPr>
      <w:r>
        <w:t xml:space="preserve">Trait HasHbdBirthday</w:t>
      </w:r>
    </w:p>
    <w:p>
      <w:pPr>
        <w:numPr>
          <w:ilvl w:val="0"/>
          <w:numId w:val="2"/>
        </w:numPr>
        <w:spacing w:after="40"/>
      </w:pPr>
      <w:r>
        <w:t xml:space="preserve">Desinstalación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1. Descripción General</w:t>
      </w:r>
    </w:p>
    <w:p>
      <w:r>
        <w:t xml:space="preserve"/>
      </w:r>
    </w:p>
    <w:p>
      <w:r>
        <w:rPr>
          <w:b/>
        </w:rPr>
        <w:t xml:space="preserve">Canva HBD</w:t>
      </w:r>
      <w:r>
        <w:t xml:space="preserve"> es un módulo Laravel standalone que permite gestionar el envío automático y manual de correos electrónicos de cumpleaños. Su principal característica es un editor visual drag-drop (replicado del proyecto Residentes) que permite diseñar plantillas HTML visually sin escribir código, usando componentes arrastrables como texto, imágenes, botones y formas geométricas.</w:t>
      </w:r>
    </w:p>
    <w:p>
      <w:r>
        <w:t xml:space="preserve"/>
      </w:r>
    </w:p>
    <w:p>
      <w:r>
        <w:t xml:space="preserve">El módulo soporta la variable especial </w:t>
      </w:r>
      <w:r>
        <w:rPr>
          <w:rFonts w:ascii="Consolas" w:hAnsi="Consolas" w:cs="Consolas"/>
          <w:shd w:val="clear" w:color="auto" w:fill="EDEDED"/>
        </w:rPr>
        <w:t xml:space="preserve">{nombre}</w:t>
      </w:r>
      <w:r>
        <w:t xml:space="preserve"> que se reemplaza automáticamente por el nombre del cumpleañero al momento de enviar el correo. Es portable como git submodule o como carpeta copiable a cualquier proyecto Laravel.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2. Características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Canvas Editor Visual Drag-Drop</w:t>
      </w:r>
      <w:r>
        <w:t xml:space="preserve">: Editor basado en Alpine.js con iframe de previsualización, replicando la arquitectura del proyecto Residentes. Permite agregar, arrastrar, redimensionar y posicionar componentes mediante mouse tracking con coordenadas porcentuales.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Variable {nombre}</w:t>
      </w:r>
      <w:r>
        <w:t xml:space="preserve">: Componente especial insertado en cualquier texto que se reemplaza dinámicamente por el nombre del cumpleañero al momento del envío.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Envío Automático</w:t>
      </w:r>
      <w:r>
        <w:t xml:space="preserve">: Comando </w:t>
      </w:r>
      <w:r>
        <w:rPr>
          <w:rFonts w:ascii="Consolas" w:hAnsi="Consolas" w:cs="Consolas"/>
          <w:shd w:val="clear" w:color="auto" w:fill="EDEDED"/>
        </w:rPr>
        <w:t xml:space="preserve">hbd:send</w:t>
      </w:r>
      <w:r>
        <w:t xml:space="preserve"> configurable por día y hora, verificado diariamente por el scheduler de Laravel. Puede enviar X días antes del cumpleaños (configurable).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Envío Manual</w:t>
      </w:r>
      <w:r>
        <w:t xml:space="preserve">: Botón en cada tarjeta de cumpleañero para envío inmediato sin esperar el scheduler.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Envío de Prueba</w:t>
      </w:r>
      <w:r>
        <w:t xml:space="preserve">: Permite probar el correo con un usuario específico antes de activar el modo automático.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Historial Completo</w:t>
      </w:r>
      <w:r>
        <w:t xml:space="preserve">: Registro en tabla </w:t>
      </w:r>
      <w:r>
        <w:rPr>
          <w:rFonts w:ascii="Consolas" w:hAnsi="Consolas" w:cs="Consolas"/>
          <w:shd w:val="clear" w:color="auto" w:fill="EDEDED"/>
        </w:rPr>
        <w:t xml:space="preserve">hbd_sents</w:t>
      </w:r>
      <w:r>
        <w:t xml:space="preserve"> de todos los envíos con fecha, usuario, email, plantilla usada y HTML renderizado.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Editor de Plantilla</w:t>
      </w:r>
      <w:r>
        <w:t xml:space="preserve">: Vista </w:t>
      </w:r>
      <w:r>
        <w:rPr>
          <w:rFonts w:ascii="Consolas" w:hAnsi="Consolas" w:cs="Consolas"/>
          <w:shd w:val="clear" w:color="auto" w:fill="EDEDED"/>
        </w:rPr>
        <w:t xml:space="preserve">/hbd/canvas</w:t>
      </w:r>
      <w:r>
        <w:t xml:space="preserve"> con panel lateral de componentes, canvas central con tabs Desktop/Tablet/Mobile, y panel derecho de propiedades.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Configuración Flexible</w:t>
      </w:r>
      <w:r>
        <w:t xml:space="preserve">: Hora de envío, días antes del cumpleaños, asunto del correo personalizable con </w:t>
      </w:r>
      <w:r>
        <w:rPr>
          <w:rFonts w:ascii="Consolas" w:hAnsi="Consolas" w:cs="Consolas"/>
          <w:shd w:val="clear" w:color="auto" w:fill="EDEDED"/>
        </w:rPr>
        <w:t xml:space="preserve">{nombre}</w:t>
      </w:r>
      <w:r>
        <w:t xml:space="preserve">.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Portabilidad</w:t>
      </w:r>
      <w:r>
        <w:t xml:space="preserve">: Módulo autocontenido que funciona como git submodule o carpeta copiable.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3. Requisitos del Sistema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PHP</w:t>
      </w:r>
      <w:r>
        <w:t xml:space="preserve">: 8.1 o superior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Laravel</w:t>
      </w:r>
      <w:r>
        <w:t xml:space="preserve">: Versión 10, 11 o 12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Base de datos</w:t>
      </w:r>
      <w:r>
        <w:t xml:space="preserve">: PostgreSQL (el módulo usa filtrado PHP en memoria para compatibilidad cross-DB en el comando de envío; las migraciones usan sintaxis estándar que funciona en PostgreSQL y MySQL)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Dependencias externas</w:t>
      </w:r>
      <w:r>
        <w:t xml:space="preserve">: Ninguna (usa Alpine.js y Tailwind via CDN)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Composer</w:t>
      </w:r>
      <w:r>
        <w:t xml:space="preserve">: Para autoload PSR-4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4. Estructura del Módulo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canva-hbd/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├── composer.json                     # Definición del paquete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├── config/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│   └── config.php                  # Configuración centralizada (admin_role, user_class, etc.)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├── publish/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│   └── install.sh                  # Script bash de instalación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├── README.md                        # Este documento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├── routes/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│   └── hbd-routes.php              # 10 rutas del módulo (todas bajo middleware HbdAdmin)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└── src/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HbdServiceProvider.php      # Proveedor de servicios (registra comando, vistas, migrations)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Assets/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hbd/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├── css/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└── canvas-editor.css    # Estilos del editor canvas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└── js/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    └── canvas-editor.js      # Utilidades JS (thumbnail, validación, export/import)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Console/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Commands/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└── SendHbdEmails.php   # Comando artisan: php artisan hbd:send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Database/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├── Migrations/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│   ├── 2026_01_01_000001_create_hbd_templates_table.php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│   ├── 2026_01_01_000002_create_hbd_settings_table.php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│   └── 2026_01_01_000003_create_hbd_sents_table.php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Seeders/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└── HbdSeeder.php      # Crea template y settings por defecto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Http/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├── Controllers/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│   └── HbdController.php  # Controlador principal (index, settings, canvas, enviar, historial)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Middleware/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└── HbdAdmin.php      # Middleware: verifica que el usuario tenga rol de administrador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Mails/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HbdMail.php           # Mailable: envía HTML renderizado del correo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Models/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├── HbdSent.php           # Historial de envíos (user_id, template_id, sent_date, rendered_html)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├── HbdSetting.php        # Configuración singleton (auto_send, send_hour, days_before, subject)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HbdTemplate.php       # Plantilla del canvas (name, slug, content JSON, is_active)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Resources/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views/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├── hbd/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├── canvas.blade.php         # Editor visual completo (Alpine.js)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├── canvas-preview.blade.php # Renderizado en iframe (para drag/resize)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├── historial.blade.php     # Tabla de historial con paginación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├── index.blade.php         # Lista de cumpleañeros con cards y botón enviar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├── preview-modal.blade.php # Modal de previsualización del email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│   └── settings.blade.php      # Formulario de configuración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└── layouts/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        └── hbd-layout.blade.php   # Layout base para las vistas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├── Services/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├── HbdCanvasSaver.php     # Guarda template en BD, sube imágenes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│   └── HbdTemplateRenderer.php # Convierte JSON del canvas en HTML email final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└── Traits/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└── HasHbdBirthday.php     # Trait para el modelo User (dias_para_cumple, edad, etc.)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5. Instalación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1 — Copiar el módulo</w:t>
      </w:r>
    </w:p>
    <w:p>
      <w:r>
        <w:t xml:space="preserve"/>
      </w:r>
    </w:p>
    <w:p>
      <w:r>
        <w:t xml:space="preserve">Copiar la carpeta </w:t>
      </w:r>
      <w:r>
        <w:rPr>
          <w:rFonts w:ascii="Consolas" w:hAnsi="Consolas" w:cs="Consolas"/>
          <w:shd w:val="clear" w:color="auto" w:fill="EDEDED"/>
        </w:rPr>
        <w:t xml:space="preserve">canva-hbd/</w:t>
      </w:r>
      <w:r>
        <w:t xml:space="preserve"> a la raíz del proyecto Laravel destino.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2 — Autoload PSR-4</w:t>
      </w:r>
    </w:p>
    <w:p>
      <w:r>
        <w:t xml:space="preserve"/>
      </w:r>
    </w:p>
    <w:p>
      <w:r>
        <w:t xml:space="preserve">Agregar la siguiente entrada al autoload en </w:t>
      </w:r>
      <w:r>
        <w:rPr>
          <w:rFonts w:ascii="Consolas" w:hAnsi="Consolas" w:cs="Consolas"/>
          <w:shd w:val="clear" w:color="auto" w:fill="EDEDED"/>
        </w:rPr>
        <w:t xml:space="preserve">composer.json</w:t>
      </w:r>
      <w:r>
        <w:t xml:space="preserve"> del proyecto host: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"autoload": 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"psr-4": 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"App\\": "app/",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"Canva\\HBD\\": "canva-hbd/src/",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"Database\\Factories\\": "database/factories/",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"Database\\Seeders\\": "database/seeders/"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}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}</w:t>
      </w:r>
    </w:p>
    <w:p>
      <w:r>
        <w:t xml:space="preserve"/>
      </w:r>
    </w:p>
    <w:p>
      <w:r>
        <w:t xml:space="preserve">Luego ejecutar: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composer dump-autoload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3 — Registrar el Service Provider</w:t>
      </w:r>
    </w:p>
    <w:p>
      <w:r>
        <w:t xml:space="preserve"/>
      </w:r>
    </w:p>
    <w:p>
      <w:r>
        <w:t xml:space="preserve">En </w:t>
      </w:r>
      <w:r>
        <w:rPr>
          <w:rFonts w:ascii="Consolas" w:hAnsi="Consolas" w:cs="Consolas"/>
          <w:shd w:val="clear" w:color="auto" w:fill="EDEDED"/>
        </w:rPr>
        <w:t xml:space="preserve">bootstrap/app.php</w:t>
      </w:r>
      <w:r>
        <w:t xml:space="preserve">, agregar el provider al arreglo </w:t>
      </w:r>
      <w:r>
        <w:rPr>
          <w:rFonts w:ascii="Consolas" w:hAnsi="Consolas" w:cs="Consolas"/>
          <w:shd w:val="clear" w:color="auto" w:fill="EDEDED"/>
        </w:rPr>
        <w:t xml:space="preserve">withProviders</w:t>
      </w:r>
      <w:r>
        <w:t xml:space="preserve">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return Application::configure(basePath: dirname(__DIR__))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-&gt;withProviders([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Canva\HBD\HbdServiceProvider::class,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])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-&gt;withRouting(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web: __DIR__.'/../routes/web.php',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commands: __DIR__.'/../routes/console.php',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health: '/up',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)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// ... resto de la configuración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-&gt;create();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4 — Agregar rutas</w:t>
      </w:r>
    </w:p>
    <w:p>
      <w:r>
        <w:t xml:space="preserve"/>
      </w:r>
    </w:p>
    <w:p>
      <w:r>
        <w:t xml:space="preserve">En </w:t>
      </w:r>
      <w:r>
        <w:rPr>
          <w:rFonts w:ascii="Consolas" w:hAnsi="Consolas" w:cs="Consolas"/>
          <w:shd w:val="clear" w:color="auto" w:fill="EDEDED"/>
        </w:rPr>
        <w:t xml:space="preserve">routes/web.php</w:t>
      </w:r>
      <w:r>
        <w:t xml:space="preserve">, al final del archivo: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require base_path('canva-hbd/routes/hbd-routes.php');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5 — Ejecutar migraciones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php artisan migrate --path=canva-hbd/src/Database/Migrations</w:t>
      </w:r>
    </w:p>
    <w:p>
      <w:r>
        <w:t xml:space="preserve"/>
      </w:r>
    </w:p>
    <w:p>
      <w:r>
        <w:t xml:space="preserve">Se crearán 3 tablas:</w:t>
      </w:r>
    </w:p>
    <w:p>
      <w:pPr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DEDED"/>
        </w:rPr>
        <w:t xml:space="preserve">hbd_templates</w:t>
      </w:r>
      <w:r>
        <w:t xml:space="preserve"> — plantillas del canvas</w:t>
      </w:r>
    </w:p>
    <w:p>
      <w:pPr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DEDED"/>
        </w:rPr>
        <w:t xml:space="preserve">hbd_settings</w:t>
      </w:r>
      <w:r>
        <w:t xml:space="preserve"> — configuración del módulo</w:t>
      </w:r>
    </w:p>
    <w:p>
      <w:pPr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DEDED"/>
        </w:rPr>
        <w:t xml:space="preserve">hbd_sents</w:t>
      </w:r>
      <w:r>
        <w:t xml:space="preserve"> — historial de envíos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6 — Ejecutar seeder (opcional pero recomendado)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php artisan db:seed --class="Canva\\HBD\\Database\\Seeders\\HbdSeeder"</w:t>
      </w:r>
    </w:p>
    <w:p>
      <w:r>
        <w:t xml:space="preserve"/>
      </w:r>
    </w:p>
    <w:p>
      <w:r>
        <w:t xml:space="preserve">Esto crea una plantilla por defecto ("Feliz Cumpleaños") y la configuración inicial.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7 — Trait en User (opcional)</w:t>
      </w:r>
    </w:p>
    <w:p>
      <w:r>
        <w:t xml:space="preserve"/>
      </w:r>
    </w:p>
    <w:p>
      <w:r>
        <w:t xml:space="preserve">Para agregar atributos convenientes al modelo User, añadir el trait en </w:t>
      </w:r>
      <w:r>
        <w:rPr>
          <w:rFonts w:ascii="Consolas" w:hAnsi="Consolas" w:cs="Consolas"/>
          <w:shd w:val="clear" w:color="auto" w:fill="EDEDED"/>
        </w:rPr>
        <w:t xml:space="preserve">app/Models/User.php</w:t>
      </w:r>
      <w:r>
        <w:t xml:space="preserve">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use Canva\HBD\Traits\HasHbdBirthday;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class User extends Authenticatable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use HasFactory, Notifiable, HasHbdBirthday;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// ...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}</w:t>
      </w:r>
    </w:p>
    <w:p>
      <w:r>
        <w:t xml:space="preserve"/>
      </w:r>
    </w:p>
    <w:p>
      <w:r>
        <w:t xml:space="preserve">El trait agrega: </w:t>
      </w:r>
      <w:r>
        <w:rPr>
          <w:rFonts w:ascii="Consolas" w:hAnsi="Consolas" w:cs="Consolas"/>
          <w:shd w:val="clear" w:color="auto" w:fill="EDEDED"/>
        </w:rPr>
        <w:t xml:space="preserve">dias_para_cumple</w:t>
      </w:r>
      <w:r>
        <w:t xml:space="preserve">, </w:t>
      </w:r>
      <w:r>
        <w:rPr>
          <w:rFonts w:ascii="Consolas" w:hAnsi="Consolas" w:cs="Consolas"/>
          <w:shd w:val="clear" w:color="auto" w:fill="EDEDED"/>
        </w:rPr>
        <w:t xml:space="preserve">edad</w:t>
      </w:r>
      <w:r>
        <w:t xml:space="preserve">, </w:t>
      </w:r>
      <w:r>
        <w:rPr>
          <w:rFonts w:ascii="Consolas" w:hAnsi="Consolas" w:cs="Consolas"/>
          <w:shd w:val="clear" w:color="auto" w:fill="EDEDED"/>
        </w:rPr>
        <w:t xml:space="preserve">es_hoy</w:t>
      </w:r>
      <w:r>
        <w:t xml:space="preserve">, </w:t>
      </w:r>
      <w:r>
        <w:rPr>
          <w:rFonts w:ascii="Consolas" w:hAnsi="Consolas" w:cs="Consolas"/>
          <w:shd w:val="clear" w:color="auto" w:fill="EDEDED"/>
        </w:rPr>
        <w:t xml:space="preserve">proximp_cumple</w:t>
      </w:r>
      <w:r>
        <w:t xml:space="preserve">, </w:t>
      </w:r>
      <w:r>
        <w:rPr>
          <w:rFonts w:ascii="Consolas" w:hAnsi="Consolas" w:cs="Consolas"/>
          <w:shd w:val="clear" w:color="auto" w:fill="EDEDED"/>
        </w:rPr>
        <w:t xml:space="preserve">fecha_nacimiento_formatted</w:t>
      </w:r>
      <w:r>
        <w:t xml:space="preserve">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8 — Configurar scheduler (para envío automático)</w:t>
      </w:r>
    </w:p>
    <w:p>
      <w:r>
        <w:t xml:space="preserve"/>
      </w:r>
    </w:p>
    <w:p>
      <w:r>
        <w:t xml:space="preserve">En </w:t>
      </w:r>
      <w:r>
        <w:rPr>
          <w:rFonts w:ascii="Consolas" w:hAnsi="Consolas" w:cs="Consolas"/>
          <w:shd w:val="clear" w:color="auto" w:fill="EDEDED"/>
        </w:rPr>
        <w:t xml:space="preserve">routes/console.php</w:t>
      </w:r>
      <w:r>
        <w:t xml:space="preserve">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use Illuminate\Support\Facades\Schedule;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use Canva\HBD\Console\Commands\SendHbdEmails;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Schedule::command(SendHbdEmails::class)-&gt;dailyAt('09:00');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6. Uso del Módulo (Guía Paso a Paso)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6.1 — Diseñar la plantilla de correo</w:t>
      </w:r>
    </w:p>
    <w:p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>Navegar a </w:t>
      </w:r>
      <w:r>
        <w:rPr>
          <w:rFonts w:ascii="Consolas" w:hAnsi="Consolas" w:cs="Consolas"/>
          <w:shd w:val="clear" w:color="auto" w:fill="EDEDED"/>
        </w:rPr>
        <w:t xml:space="preserve">/hbd/canvas</w:t>
      </w:r>
      <w:r>
        <w:t xml:space="preserve"> (requiere rol administrador).</w:t>
      </w:r>
    </w:p>
    <w:p>
      <w:pPr>
        <w:numPr>
          <w:ilvl w:val="0"/>
          <w:numId w:val="2"/>
        </w:numPr>
        <w:spacing w:after="40"/>
      </w:pPr>
      <w:r>
        <w:t xml:space="preserve">Aparecerá el editor visual con una sección por defecto y un texto de ejemplo.</w:t>
      </w:r>
    </w:p>
    <w:p>
      <w:pPr>
        <w:numPr>
          <w:ilvl w:val="0"/>
          <w:numId w:val="2"/>
        </w:numPr>
        <w:spacing w:after="40"/>
      </w:pPr>
      <w:r>
        <w:rPr>
          <w:b/>
        </w:rPr>
        <w:t xml:space="preserve">Agregar componentes</w:t>
      </w:r>
      <w:r>
        <w:t xml:space="preserve"> desde el panel izquierdo: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Texto</w:t>
      </w:r>
      <w:r>
        <w:t xml:space="preserve">: Haz clic en "Texto" para agregar un campo de texto editable. Haz doble clic para editar el contenido directamente.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Imagen</w:t>
      </w:r>
      <w:r>
        <w:t xml:space="preserve">: Click en "Imagen", ingresa una URL o sube un archivo desde tu disco.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Botón</w:t>
      </w:r>
      <w:r>
        <w:t xml:space="preserve">: Agrega un botón con texto y color personalizable.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Fondo</w:t>
      </w:r>
      <w:r>
        <w:t xml:space="preserve">: Cambia el color o imagen de fondo de la sección.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Forma</w:t>
      </w:r>
      <w:r>
        <w:t xml:space="preserve">: Agrega formas geométricas (rectángulo, círculo, redondeado).</w:t>
      </w:r>
    </w:p>
    <w:p>
      <w:pPr>
        <w:numPr>
          <w:ilvl w:val="0"/>
          <w:numId w:val="2"/>
        </w:numPr>
        <w:spacing w:after="40"/>
      </w:pPr>
      <w:r>
        <w:rPr>
          <w:b/>
        </w:rPr>
        <w:t xml:space="preserve">Arrastrar componentes</w:t>
      </w:r>
      <w:r>
        <w:t xml:space="preserve">: Haz clic y arrastra cualquier componente para repositionarlo.</w:t>
      </w:r>
    </w:p>
    <w:p>
      <w:pPr>
        <w:numPr>
          <w:ilvl w:val="0"/>
          <w:numId w:val="2"/>
        </w:numPr>
        <w:spacing w:after="40"/>
      </w:pPr>
      <w:r>
        <w:rPr>
          <w:b/>
        </w:rPr>
        <w:t xml:space="preserve">Ajustar propiedades</w:t>
      </w:r>
      <w:r>
        <w:t xml:space="preserve">: Selecciona un componente y usa el panel derecho para cambiar color, tamaño de fuente, ancho, posición, etc.</w:t>
      </w:r>
    </w:p>
    <w:p>
      <w:pPr>
        <w:numPr>
          <w:ilvl w:val="0"/>
          <w:numId w:val="2"/>
        </w:numPr>
        <w:spacing w:after="40"/>
      </w:pPr>
      <w:r>
        <w:rPr>
          <w:b/>
        </w:rPr>
        <w:t xml:space="preserve">Usar {nombre}</w:t>
      </w:r>
      <w:r>
        <w:t xml:space="preserve">: Escribe </w:t>
      </w:r>
      <w:r>
        <w:rPr>
          <w:rFonts w:ascii="Consolas" w:hAnsi="Consolas" w:cs="Consolas"/>
          <w:shd w:val="clear" w:color="auto" w:fill="EDEDED"/>
        </w:rPr>
        <w:t xml:space="preserve">{nombre}</w:t>
      </w:r>
      <w:r>
        <w:t xml:space="preserve"> en cualquier componente de texto. Será reemplazado automáticamente por el nombre del cumpleañero al enviar.</w:t>
      </w:r>
    </w:p>
    <w:p>
      <w:pPr>
        <w:numPr>
          <w:ilvl w:val="0"/>
          <w:numId w:val="2"/>
        </w:numPr>
        <w:spacing w:after="40"/>
      </w:pPr>
      <w:r>
        <w:rPr>
          <w:b/>
        </w:rPr>
        <w:t xml:space="preserve">Guardar</w:t>
      </w:r>
      <w:r>
        <w:t xml:space="preserve">: Click en el botón "💾 Guardar" en la parte inferior del panel izquierdo.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6.2 — Configurar el envío automático</w:t>
      </w:r>
    </w:p>
    <w:p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>Navegar a </w:t>
      </w:r>
      <w:r>
        <w:rPr>
          <w:rFonts w:ascii="Consolas" w:hAnsi="Consolas" w:cs="Consolas"/>
          <w:shd w:val="clear" w:color="auto" w:fill="EDEDED"/>
        </w:rPr>
        <w:t xml:space="preserve">/hbd/settings</w:t>
      </w:r>
      <w:r>
        <w:t xml:space="preserve">.</w:t>
      </w:r>
    </w:p>
    <w:p>
      <w:pPr>
        <w:numPr>
          <w:ilvl w:val="0"/>
          <w:numId w:val="2"/>
        </w:numPr>
        <w:spacing w:after="40"/>
      </w:pPr>
      <w:r>
        <w:t xml:space="preserve">Opciones disponibles: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Sistema activo</w:t>
      </w:r>
      <w:r>
        <w:t xml:space="preserve">: Activa o desactiva completamente el módulo.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Envío automático</w:t>
      </w:r>
      <w:r>
        <w:t xml:space="preserve">: Activa el envío automático según la configuración.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Días antes</w:t>
      </w:r>
      <w:r>
        <w:t xml:space="preserve">: 0 = el día del cumpleaños, 1 = un día antes, etc.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Hora de envío</w:t>
      </w:r>
      <w:r>
        <w:t xml:space="preserve">: Hora del día en que se ejecutará el scheduler.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Asunto del correo</w:t>
      </w:r>
      <w:r>
        <w:t xml:space="preserve">: Plantilla del asunto. Usar </w:t>
      </w:r>
      <w:r>
        <w:rPr>
          <w:rFonts w:ascii="Consolas" w:hAnsi="Consolas" w:cs="Consolas"/>
          <w:shd w:val="clear" w:color="auto" w:fill="EDEDED"/>
        </w:rPr>
        <w:t xml:space="preserve">{nombre}</w:t>
      </w:r>
      <w:r>
        <w:t xml:space="preserve"> para personalizar.</w:t>
      </w:r>
    </w:p>
    <w:p>
      <w:pPr>
        <w:numPr>
          <w:ilvl w:val="0"/>
          <w:numId w:val="2"/>
        </w:numPr>
        <w:spacing w:after="40"/>
      </w:pPr>
      <w:r>
        <w:t xml:space="preserve">Hacer clic en "💾 Guardar configuración".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6.3 — Revisar la lista de cumpleaños</w:t>
      </w:r>
    </w:p>
    <w:p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>Navegar a </w:t>
      </w:r>
      <w:r>
        <w:rPr>
          <w:rFonts w:ascii="Consolas" w:hAnsi="Consolas" w:cs="Consolas"/>
          <w:shd w:val="clear" w:color="auto" w:fill="EDEDED"/>
        </w:rPr>
        <w:t xml:space="preserve">/hbd</w:t>
      </w:r>
      <w:r>
        <w:t xml:space="preserve">.</w:t>
      </w:r>
    </w:p>
    <w:p>
      <w:pPr>
        <w:numPr>
          <w:ilvl w:val="0"/>
          <w:numId w:val="2"/>
        </w:numPr>
        <w:spacing w:after="40"/>
      </w:pPr>
      <w:r>
        <w:t xml:space="preserve">Se muestran 3 secciones: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Este mes</w:t>
      </w:r>
      <w:r>
        <w:t xml:space="preserve">: Cumpleañeros del mes actual con badge "¡Hoy!" si applicable.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Próximo mes</w:t>
      </w:r>
      <w:r>
        <w:t xml:space="preserve">: Cumpleañeros del siguiente mes.</w:t>
      </w:r>
    </w:p>
    <w:p>
      <w:pPr>
        <w:numPr>
          <w:ilvl w:val="1"/>
          <w:numId w:val="1"/>
        </w:numPr>
        <w:spacing w:after="40"/>
      </w:pPr>
      <w:r>
        <w:rPr>
          <w:b/>
        </w:rPr>
        <w:t xml:space="preserve">Resto del año</w:t>
      </w:r>
      <w:r>
        <w:t xml:space="preserve">: Tabla con todos los demás.</w:t>
      </w:r>
    </w:p>
    <w:p>
      <w:pPr>
        <w:numPr>
          <w:ilvl w:val="0"/>
          <w:numId w:val="2"/>
        </w:numPr>
        <w:spacing w:after="40"/>
      </w:pPr>
      <w:r>
        <w:t xml:space="preserve">En cada card de este mes hay un botón </w:t>
      </w:r>
      <w:r>
        <w:rPr>
          <w:b/>
        </w:rPr>
        <w:t xml:space="preserve">"📧 Enviar"</w:t>
      </w:r>
      <w:r>
        <w:t xml:space="preserve"> para envío manual inmediato.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6.4 — Envío manual</w:t>
      </w:r>
    </w:p>
    <w:p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>En </w:t>
      </w:r>
      <w:r>
        <w:rPr>
          <w:rFonts w:ascii="Consolas" w:hAnsi="Consolas" w:cs="Consolas"/>
          <w:shd w:val="clear" w:color="auto" w:fill="EDEDED"/>
        </w:rPr>
        <w:t xml:space="preserve">/hbd</w:t>
      </w:r>
      <w:r>
        <w:t xml:space="preserve">, hacer clic en "📧 Enviar" en la tarjeta del usuario.</w:t>
      </w:r>
    </w:p>
    <w:p>
      <w:pPr>
        <w:numPr>
          <w:ilvl w:val="0"/>
          <w:numId w:val="2"/>
        </w:numPr>
        <w:spacing w:after="40"/>
      </w:pPr>
      <w:r>
        <w:t xml:space="preserve">Se muestra un toastconfirmando el envío.</w:t>
      </w:r>
    </w:p>
    <w:p>
      <w:pPr>
        <w:numPr>
          <w:ilvl w:val="0"/>
          <w:numId w:val="2"/>
        </w:numPr>
        <w:spacing w:after="40"/>
      </w:pPr>
      <w:r>
        <w:t xml:space="preserve">El usuario recibe el correo con la plantilla activa y su nombre reemplazado.</w:t>
      </w:r>
    </w:p>
    <w:p>
      <w:pPr>
        <w:numPr>
          <w:ilvl w:val="0"/>
          <w:numId w:val="2"/>
        </w:numPr>
        <w:spacing w:after="40"/>
      </w:pPr>
      <w:r>
        <w:t xml:space="preserve">Se registra en </w:t>
      </w:r>
      <w:r>
        <w:rPr>
          <w:rFonts w:ascii="Consolas" w:hAnsi="Consolas" w:cs="Consolas"/>
          <w:shd w:val="clear" w:color="auto" w:fill="EDEDED"/>
        </w:rPr>
        <w:t xml:space="preserve">/hbd/historial</w:t>
      </w:r>
      <w:r>
        <w:t xml:space="preserve">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6.5 — Ver historial</w:t>
      </w:r>
    </w:p>
    <w:p>
      <w:r>
        <w:t xml:space="preserve"/>
      </w:r>
    </w:p>
    <w:p>
      <w:pPr>
        <w:numPr>
          <w:ilvl w:val="0"/>
          <w:numId w:val="2"/>
        </w:numPr>
        <w:spacing w:after="40"/>
      </w:pPr>
      <w:r>
        <w:t xml:space="preserve">Navegar a </w:t>
      </w:r>
      <w:r>
        <w:rPr>
          <w:rFonts w:ascii="Consolas" w:hAnsi="Consolas" w:cs="Consolas"/>
          <w:shd w:val="clear" w:color="auto" w:fill="EDEDED"/>
        </w:rPr>
        <w:t xml:space="preserve">/hbd/historial</w:t>
      </w:r>
      <w:r>
        <w:t xml:space="preserve">.</w:t>
      </w:r>
    </w:p>
    <w:p>
      <w:pPr>
        <w:numPr>
          <w:ilvl w:val="0"/>
          <w:numId w:val="2"/>
        </w:numPr>
        <w:spacing w:after="40"/>
      </w:pPr>
      <w:r>
        <w:t xml:space="preserve">Tabla paginada con: fecha, usuario, email, plantilla usada.</w:t>
      </w:r>
    </w:p>
    <w:p>
      <w:pPr>
        <w:numPr>
          <w:ilvl w:val="0"/>
          <w:numId w:val="2"/>
        </w:numPr>
        <w:spacing w:after="40"/>
      </w:pPr>
      <w:r>
        <w:t xml:space="preserve">Cada registro incluye el HTML completo del correo enviado.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7. Rutas Disponibles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Método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URI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hbd.index</w:t>
            </w:r>
          </w:p>
        </w:tc>
        <w:tc>
          <w:tcPr>
            <w:tcW w:w="2250" w:type="dxa"/>
          </w:tcPr>
          <w:p>
            <w:r>
              <w:t xml:space="preserve">Lista de cumpleañeros con cards de este/ próximo mes</w:t>
            </w:r>
          </w:p>
        </w:tc>
      </w:tr>
      <w:tr>
        <w:tc>
          <w:tcPr>
            <w:tcW w:w="2250" w:type="dxa"/>
          </w:tcPr>
          <w:p>
            <w: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/hbd/settings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hbd.settings</w:t>
            </w:r>
          </w:p>
        </w:tc>
        <w:tc>
          <w:tcPr>
            <w:tcW w:w="2250" w:type="dxa"/>
          </w:tcPr>
          <w:p>
            <w:r>
              <w:t xml:space="preserve">Formulario de configuración</w:t>
            </w:r>
          </w:p>
        </w:tc>
      </w:tr>
      <w:tr>
        <w:tc>
          <w:tcPr>
            <w:tcW w:w="2250" w:type="dxa"/>
          </w:tcPr>
          <w:p>
            <w:r>
              <w:t xml:space="preserve">POST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/hbd/settings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hbd.settings.save</w:t>
            </w:r>
          </w:p>
        </w:tc>
        <w:tc>
          <w:tcPr>
            <w:tcW w:w="2250" w:type="dxa"/>
          </w:tcPr>
          <w:p>
            <w:r>
              <w:t xml:space="preserve">Guarda configuración (AJAX)</w:t>
            </w:r>
          </w:p>
        </w:tc>
      </w:tr>
      <w:tr>
        <w:tc>
          <w:tcPr>
            <w:tcW w:w="2250" w:type="dxa"/>
          </w:tcPr>
          <w:p>
            <w: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/hbd/canvas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hbd.canvas</w:t>
            </w:r>
          </w:p>
        </w:tc>
        <w:tc>
          <w:tcPr>
            <w:tcW w:w="2250" w:type="dxa"/>
          </w:tcPr>
          <w:p>
            <w:r>
              <w:t xml:space="preserve">Editor visual de plantilla</w:t>
            </w:r>
          </w:p>
        </w:tc>
      </w:tr>
      <w:tr>
        <w:tc>
          <w:tcPr>
            <w:tcW w:w="2250" w:type="dxa"/>
          </w:tcPr>
          <w:p>
            <w:r>
              <w:t xml:space="preserve">POST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/hbd/canvas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hbd.canvas.save</w:t>
            </w:r>
          </w:p>
        </w:tc>
        <w:tc>
          <w:tcPr>
            <w:tcW w:w="2250" w:type="dxa"/>
          </w:tcPr>
          <w:p>
            <w:r>
              <w:t xml:space="preserve">Guarda plantilla (AJAX)</w:t>
            </w:r>
          </w:p>
        </w:tc>
      </w:tr>
      <w:tr>
        <w:tc>
          <w:tcPr>
            <w:tcW w:w="2250" w:type="dxa"/>
          </w:tcPr>
          <w:p>
            <w: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/hbd/canvas/preview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hbd.canvas.preview</w:t>
            </w:r>
          </w:p>
        </w:tc>
        <w:tc>
          <w:tcPr>
            <w:tcW w:w="2250" w:type="dxa"/>
          </w:tcPr>
          <w:p>
            <w:r>
              <w:t xml:space="preserve">Previsualización de la plantilla</w:t>
            </w:r>
          </w:p>
        </w:tc>
      </w:tr>
      <w:tr>
        <w:tc>
          <w:tcPr>
            <w:tcW w:w="2250" w:type="dxa"/>
          </w:tcPr>
          <w:p>
            <w:r>
              <w:t xml:space="preserve">POST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/hbd/enviar/{userId}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hbd.enviar</w:t>
            </w:r>
          </w:p>
        </w:tc>
        <w:tc>
          <w:tcPr>
            <w:tcW w:w="2250" w:type="dxa"/>
          </w:tcPr>
          <w:p>
            <w:r>
              <w:t xml:space="preserve">Envía correo a usuario específico</w:t>
            </w:r>
          </w:p>
        </w:tc>
      </w:tr>
      <w:tr>
        <w:tc>
          <w:tcPr>
            <w:tcW w:w="2250" w:type="dxa"/>
          </w:tcPr>
          <w:p>
            <w:r>
              <w:t xml:space="preserve">POST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/hbd/enviar-test/{userId}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hbd.enviar.test</w:t>
            </w:r>
          </w:p>
        </w:tc>
        <w:tc>
          <w:tcPr>
            <w:tcW w:w="2250" w:type="dxa"/>
          </w:tcPr>
          <w:p>
            <w:r>
              <w:t xml:space="preserve">Envía correo de prueba sin registrar</w:t>
            </w:r>
          </w:p>
        </w:tc>
      </w:tr>
      <w:tr>
        <w:tc>
          <w:tcPr>
            <w:tcW w:w="2250" w:type="dxa"/>
          </w:tcPr>
          <w:p>
            <w:r>
              <w:t xml:space="preserve">POST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/hbd/canvas/media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hbd.canvas.media</w:t>
            </w:r>
          </w:p>
        </w:tc>
        <w:tc>
          <w:tcPr>
            <w:tcW w:w="2250" w:type="dxa"/>
          </w:tcPr>
          <w:p>
            <w:r>
              <w:t xml:space="preserve">Sube imagen al storage y devuelve URL</w:t>
            </w:r>
          </w:p>
        </w:tc>
      </w:tr>
      <w:tr>
        <w:tc>
          <w:tcPr>
            <w:tcW w:w="2250" w:type="dxa"/>
          </w:tcPr>
          <w:p>
            <w: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/hbd/historial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hbd.historial</w:t>
            </w:r>
          </w:p>
        </w:tc>
        <w:tc>
          <w:tcPr>
            <w:tcW w:w="2250" w:type="dxa"/>
          </w:tcPr>
          <w:p>
            <w:r>
              <w:t xml:space="preserve">Lista paginada de envíos realizados</w:t>
            </w:r>
          </w:p>
        </w:tc>
      </w:tr>
    </w:tbl>
    <w:p>
      <w:r>
        <w:t xml:space="preserve"/>
      </w:r>
    </w:p>
    <w:p>
      <w:r>
        <w:rPr>
          <w:b/>
        </w:rPr>
        <w:t xml:space="preserve">Middleware</w:t>
      </w:r>
      <w:r>
        <w:t xml:space="preserve">: Todas las rutas están protegidas por </w:t>
      </w:r>
      <w:r>
        <w:rPr>
          <w:rFonts w:ascii="Consolas" w:hAnsi="Consolas" w:cs="Consolas"/>
          <w:shd w:val="clear" w:color="auto" w:fill="EDEDED"/>
        </w:rPr>
        <w:t xml:space="preserve">HbdAdmin</w:t>
      </w:r>
      <w:r>
        <w:t xml:space="preserve"> (verifica rol </w:t>
      </w:r>
      <w:r>
        <w:rPr>
          <w:rFonts w:ascii="Consolas" w:hAnsi="Consolas" w:cs="Consolas"/>
          <w:shd w:val="clear" w:color="auto" w:fill="EDEDED"/>
        </w:rPr>
        <w:t xml:space="preserve">administrador</w:t>
      </w:r>
      <w:r>
        <w:t xml:space="preserve">).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8. Comandos Artisan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hbd:send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php artisan hbd:send</w:t>
      </w:r>
    </w:p>
    <w:p>
      <w:r>
        <w:t xml:space="preserve"/>
      </w:r>
    </w:p>
    <w:p>
      <w:r>
        <w:t xml:space="preserve">Busca usuarios cuyo cumpleaños corresponda a la fecha objetivo (hoy + días antes configurados), verifica que no se haya enviado ya hoy, renderiza la plantilla activa con el nombre del usuario, envía el correo via Mail y registra el envío en </w:t>
      </w:r>
      <w:r>
        <w:rPr>
          <w:rFonts w:ascii="Consolas" w:hAnsi="Consolas" w:cs="Consolas"/>
          <w:shd w:val="clear" w:color="auto" w:fill="EDEDED"/>
        </w:rPr>
        <w:t xml:space="preserve">hbd_sents</w:t>
      </w:r>
      <w:r>
        <w:t xml:space="preserve">.</w:t>
      </w:r>
    </w:p>
    <w:p>
      <w:r>
        <w:t xml:space="preserve"/>
      </w:r>
    </w:p>
    <w:p>
      <w:r>
        <w:rPr>
          <w:b/>
        </w:rPr>
        <w:t xml:space="preserve">Opciones</w:t>
      </w:r>
      <w:r>
        <w:t xml:space="preserve">:</w:t>
      </w:r>
    </w:p>
    <w:p>
      <w:r>
        <w:t xml:space="preserve"/>
      </w:r>
    </w:p>
    <w:p>
      <w:pPr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DEDED"/>
        </w:rPr>
        <w:t xml:space="preserve">--dry-run</w:t>
      </w:r>
      <w:r>
        <w:t xml:space="preserve">: No envía ningún correo. Muestra qué usuarios recibirían correo y cuáles se omitirían (ya enviados).</w:t>
      </w:r>
    </w:p>
    <w:p>
      <w:r>
        <w:t xml:space="preserve"/>
      </w:r>
    </w:p>
    <w:p>
      <w:r>
        <w:rPr>
          <w:b/>
        </w:rPr>
        <w:t xml:space="preserve">Código de salida</w:t>
      </w:r>
      <w:r>
        <w:t xml:space="preserve">:</w:t>
      </w:r>
    </w:p>
    <w:p>
      <w:pPr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DEDED"/>
        </w:rPr>
        <w:t xml:space="preserve">0</w:t>
      </w:r>
      <w:r>
        <w:t xml:space="preserve"> — Éxito (aunque no haya cumpleañeros ese día)</w:t>
      </w:r>
    </w:p>
    <w:p>
      <w:pPr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DEDED"/>
        </w:rPr>
        <w:t xml:space="preserve">1</w:t>
      </w:r>
      <w:r>
        <w:t xml:space="preserve"> — Fallo (ninguna plantilla activa)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Ejemplo de salida: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Resultado: 3 enviados, 0 omitidos (ya enviados), 0 fallidos.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9. Variables de Entorno</w:t>
      </w:r>
    </w:p>
    <w:p>
      <w:r>
        <w:t xml:space="preserve"/>
      </w:r>
    </w:p>
    <w:p>
      <w:r>
        <w:t xml:space="preserve">Agregar al archivo </w:t>
      </w:r>
      <w:r>
        <w:rPr>
          <w:rFonts w:ascii="Consolas" w:hAnsi="Consolas" w:cs="Consolas"/>
          <w:shd w:val="clear" w:color="auto" w:fill="EDEDED"/>
        </w:rPr>
        <w:t xml:space="preserve">.env</w:t>
      </w:r>
      <w:r>
        <w:t xml:space="preserve"> del proyecto: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HBD_ADMIN_ROLE=administrador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HBD_USER_CLASS=App\\Models\\User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HBD_BIRTHDAY_FIELD=fecha_nacimiento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HBD_SEND_HOUR=09:00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HBD_AUTO_SEND=true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HBD_SEND_DAYS_BEFORE=0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HBD_ADMIN_ROLE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administrador</w:t>
            </w:r>
          </w:p>
        </w:tc>
        <w:tc>
          <w:tcPr>
            <w:tcW w:w="3000" w:type="dxa"/>
          </w:tcPr>
          <w:p>
            <w:r>
              <w:t xml:space="preserve">Valor del campo </w:t>
            </w:r>
            <w:r>
              <w:rPr>
                <w:rFonts w:ascii="Consolas" w:hAnsi="Consolas" w:cs="Consolas"/>
                <w:shd w:val="clear" w:color="auto" w:fill="EDEDED"/>
              </w:rPr>
              <w:t xml:space="preserve">role</w:t>
            </w:r>
            <w:r>
              <w:t xml:space="preserve"> en User requerido para acceder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HBD_USER_CLASS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App\\Models\\User</w:t>
            </w:r>
          </w:p>
        </w:tc>
        <w:tc>
          <w:tcPr>
            <w:tcW w:w="3000" w:type="dxa"/>
          </w:tcPr>
          <w:p>
            <w:r>
              <w:t xml:space="preserve">Namespace completo de la clase User del proyecto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HBD_BIRTHDAY_FIELD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fecha_nacimiento</w:t>
            </w:r>
          </w:p>
        </w:tc>
        <w:tc>
          <w:tcPr>
            <w:tcW w:w="3000" w:type="dxa"/>
          </w:tcPr>
          <w:p>
            <w:r>
              <w:t xml:space="preserve">Nombre de la columna de fecha de nacimiento en la tabla users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HBD_SEND_HOUR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09:00</w:t>
            </w:r>
          </w:p>
        </w:tc>
        <w:tc>
          <w:tcPr>
            <w:tcW w:w="3000" w:type="dxa"/>
          </w:tcPr>
          <w:p>
            <w:r>
              <w:t xml:space="preserve">Hora del día para envío automático (formato HH:MM)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HBD_AUTO_SEND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true</w:t>
            </w:r>
          </w:p>
        </w:tc>
        <w:tc>
          <w:tcPr>
            <w:tcW w:w="3000" w:type="dxa"/>
          </w:tcPr>
          <w:p>
            <w:r>
              <w:t xml:space="preserve">Boolean para activar envío automático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HBD_SEND_DAYS_BEFORE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0</w:t>
            </w:r>
          </w:p>
        </w:tc>
        <w:tc>
          <w:tcPr>
            <w:tcW w:w="3000" w:type="dxa"/>
          </w:tcPr>
          <w:p>
            <w:r>
              <w:t xml:space="preserve">Días antes del cumpleaños para ejecutar envío (0 = mismo día)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10. Estructura del Canvas (JSON)</w:t>
      </w:r>
    </w:p>
    <w:p>
      <w:r>
        <w:t xml:space="preserve"/>
      </w:r>
    </w:p>
    <w:p>
      <w:r>
        <w:t xml:space="preserve">El contenido de cada plantilla se almacena en la columna </w:t>
      </w:r>
      <w:r>
        <w:rPr>
          <w:rFonts w:ascii="Consolas" w:hAnsi="Consolas" w:cs="Consolas"/>
          <w:shd w:val="clear" w:color="auto" w:fill="EDEDED"/>
        </w:rPr>
        <w:t xml:space="preserve">content</w:t>
      </w:r>
      <w:r>
        <w:t xml:space="preserve"> de la tabla </w:t>
      </w:r>
      <w:r>
        <w:rPr>
          <w:rFonts w:ascii="Consolas" w:hAnsi="Consolas" w:cs="Consolas"/>
          <w:shd w:val="clear" w:color="auto" w:fill="EDEDED"/>
        </w:rPr>
        <w:t xml:space="preserve">hbd_templates</w:t>
      </w:r>
      <w:r>
        <w:t xml:space="preserve"> como JSON. El formato es idéntico al del proyecto Residentes, con soporte para múltiples dispositivos: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"desktop": [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"name": "Hero Section",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"height": 500,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"bgType": "color",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"bgValue": "#1a1a2e",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"components": [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"type": "text",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"subtype": "heading",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"top": 30,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"left": 10,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"width": 80,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"content": "¡Feliz cumpleaños, {nombre}!",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"color": "#ffffff",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"fontSize": 48,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"fontWeight": "bold",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"textAlign": "center",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"fontFamily": "Arial"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},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"type": "text",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"subtype": "body",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"top": 55,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"left": 15,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"width": 70,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"content": "Te deseamos un día lleno de alegría y bendiciones.",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"color": "#d8c495",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"fontSize": 20,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"textAlign": "center"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},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"type": "image",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"top": 10,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"left": 40,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"width": 20,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"height": 15,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  "url": "/img/hbd-cake.png"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  }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  ]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}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],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"tablet": [],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"mobile": []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}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Componentes Disponibles</w:t>
      </w:r>
    </w:p>
    <w:p>
      <w:r>
        <w:t xml:space="preserve"/>
      </w:r>
    </w:p>
    <w:p>
      <w:r>
        <w:t xml:space="preserve">**Texto (</w:t>
      </w:r>
      <w:r>
        <w:rPr>
          <w:rFonts w:ascii="Consolas" w:hAnsi="Consolas" w:cs="Consolas"/>
          <w:shd w:val="clear" w:color="auto" w:fill="EDEDED"/>
        </w:rPr>
        <w:t xml:space="preserve">type: "text"</w:t>
      </w:r>
      <w:r>
        <w:t xml:space="preserve">)**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Propiedad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"text"</w:t>
            </w:r>
          </w:p>
        </w:tc>
        <w:tc>
          <w:tcPr>
            <w:tcW w:w="2250" w:type="dxa"/>
          </w:tcPr>
          <w:p>
            <w:r>
              <w:t xml:space="preserve">Tipo de componente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subtype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"body"</w:t>
            </w:r>
          </w:p>
        </w:tc>
        <w:tc>
          <w:tcPr>
            <w:tcW w:w="2250" w:type="dxa"/>
          </w:tcPr>
          <w:p>
            <w:r>
              <w:t xml:space="preserve">Subtipo: </w:t>
            </w:r>
            <w:r>
              <w:rPr>
                <w:rFonts w:ascii="Consolas" w:hAnsi="Consolas" w:cs="Consolas"/>
                <w:shd w:val="clear" w:color="auto" w:fill="EDEDED"/>
              </w:rPr>
              <w:t xml:space="preserve">"heading"</w:t>
            </w:r>
            <w:r>
              <w:t xml:space="preserve"> (h1) o </w:t>
            </w:r>
            <w:r>
              <w:rPr>
                <w:rFonts w:ascii="Consolas" w:hAnsi="Consolas" w:cs="Consolas"/>
                <w:shd w:val="clear" w:color="auto" w:fill="EDEDED"/>
              </w:rPr>
              <w:t xml:space="preserve">"body"</w:t>
            </w:r>
            <w:r>
              <w:t xml:space="preserve"> (p)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top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vertical (% del contenedor)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left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horizontal (% del contenedor)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width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100</w:t>
            </w:r>
          </w:p>
        </w:tc>
        <w:tc>
          <w:tcPr>
            <w:tcW w:w="2250" w:type="dxa"/>
          </w:tcPr>
          <w:p>
            <w:r>
              <w:t xml:space="preserve">Ancho (% del contenedor)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content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""</w:t>
            </w:r>
          </w:p>
        </w:tc>
        <w:tc>
          <w:tcPr>
            <w:tcW w:w="2250" w:type="dxa"/>
          </w:tcPr>
          <w:p>
            <w:r>
              <w:t xml:space="preserve">Texto del componente (soporta </w:t>
            </w:r>
            <w:r>
              <w:rPr>
                <w:rFonts w:ascii="Consolas" w:hAnsi="Consolas" w:cs="Consolas"/>
                <w:shd w:val="clear" w:color="auto" w:fill="EDEDED"/>
              </w:rPr>
              <w:t xml:space="preserve">{nombre}</w:t>
            </w:r>
            <w:r>
              <w:t xml:space="preserve">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color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"#ffffff"</w:t>
            </w:r>
          </w:p>
        </w:tc>
        <w:tc>
          <w:tcPr>
            <w:tcW w:w="2250" w:type="dxa"/>
          </w:tcPr>
          <w:p>
            <w:r>
              <w:t xml:space="preserve">Color hex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fontSize</w:t>
            </w:r>
          </w:p>
        </w:tc>
        <w:tc>
          <w:tcPr>
            <w:tcW w:w="2250" w:type="dxa"/>
          </w:tcPr>
          <w:p>
            <w:r>
              <w:t xml:space="preserve">int</w:t>
            </w:r>
          </w:p>
        </w:tc>
        <w:tc>
          <w:tcPr>
            <w:tcW w:w="2250" w:type="dxa"/>
          </w:tcPr>
          <w:p>
            <w:r>
              <w:t xml:space="preserve">16</w:t>
            </w:r>
          </w:p>
        </w:tc>
        <w:tc>
          <w:tcPr>
            <w:tcW w:w="2250" w:type="dxa"/>
          </w:tcPr>
          <w:p>
            <w:r>
              <w:t xml:space="preserve">Tamaño en px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fontWeight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"normal"</w:t>
            </w:r>
          </w:p>
        </w:tc>
        <w:tc>
          <w:tcPr>
            <w:tcW w:w="2250" w:type="dxa"/>
          </w:tcPr>
          <w:p>
            <w:r>
              <w:t xml:space="preserve">normal, bold, light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textAlign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"left"</w:t>
            </w:r>
          </w:p>
        </w:tc>
        <w:tc>
          <w:tcPr>
            <w:tcW w:w="2250" w:type="dxa"/>
          </w:tcPr>
          <w:p>
            <w:r>
              <w:t xml:space="preserve">left, center, right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fontFamily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"Arial"</w:t>
            </w:r>
          </w:p>
        </w:tc>
        <w:tc>
          <w:tcPr>
            <w:tcW w:w="2250" w:type="dxa"/>
          </w:tcPr>
          <w:p>
            <w:r>
              <w:t xml:space="preserve">Familia tipográfica</w:t>
            </w:r>
          </w:p>
        </w:tc>
      </w:tr>
    </w:tbl>
    <w:p>
      <w:r>
        <w:t xml:space="preserve"/>
      </w:r>
    </w:p>
    <w:p>
      <w:r>
        <w:t xml:space="preserve">**Imagen (</w:t>
      </w:r>
      <w:r>
        <w:rPr>
          <w:rFonts w:ascii="Consolas" w:hAnsi="Consolas" w:cs="Consolas"/>
          <w:shd w:val="clear" w:color="auto" w:fill="EDEDED"/>
        </w:rPr>
        <w:t xml:space="preserve">type: "image"</w:t>
      </w:r>
      <w:r>
        <w:t xml:space="preserve">)**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Propiedad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"image"</w:t>
            </w:r>
          </w:p>
        </w:tc>
        <w:tc>
          <w:tcPr>
            <w:tcW w:w="2250" w:type="dxa"/>
          </w:tcPr>
          <w:p>
            <w:r>
              <w:t xml:space="preserve">Tipo de componente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url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""</w:t>
            </w:r>
          </w:p>
        </w:tc>
        <w:tc>
          <w:tcPr>
            <w:tcW w:w="2250" w:type="dxa"/>
          </w:tcPr>
          <w:p>
            <w:r>
              <w:t xml:space="preserve">URL de la imagen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top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vertical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left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horizontal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width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100</w:t>
            </w:r>
          </w:p>
        </w:tc>
        <w:tc>
          <w:tcPr>
            <w:tcW w:w="2250" w:type="dxa"/>
          </w:tcPr>
          <w:p>
            <w:r>
              <w:t xml:space="preserve">Ancho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height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auto</w:t>
            </w:r>
          </w:p>
        </w:tc>
        <w:tc>
          <w:tcPr>
            <w:tcW w:w="2250" w:type="dxa"/>
          </w:tcPr>
          <w:p>
            <w:r>
              <w:t xml:space="preserve">Alto (%)</w:t>
            </w:r>
          </w:p>
        </w:tc>
      </w:tr>
    </w:tbl>
    <w:p>
      <w:r>
        <w:t xml:space="preserve"/>
      </w:r>
    </w:p>
    <w:p>
      <w:r>
        <w:t xml:space="preserve">**Botón (</w:t>
      </w:r>
      <w:r>
        <w:rPr>
          <w:rFonts w:ascii="Consolas" w:hAnsi="Consolas" w:cs="Consolas"/>
          <w:shd w:val="clear" w:color="auto" w:fill="EDEDED"/>
        </w:rPr>
        <w:t xml:space="preserve">type: "button"</w:t>
      </w:r>
      <w:r>
        <w:t xml:space="preserve">)**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Propiedad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"button"</w:t>
            </w:r>
          </w:p>
        </w:tc>
        <w:tc>
          <w:tcPr>
            <w:tcW w:w="2250" w:type="dxa"/>
          </w:tcPr>
          <w:p>
            <w:r>
              <w:t xml:space="preserve">Tipo de componente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text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"Click aquí"</w:t>
            </w:r>
          </w:p>
        </w:tc>
        <w:tc>
          <w:tcPr>
            <w:tcW w:w="2250" w:type="dxa"/>
          </w:tcPr>
          <w:p>
            <w:r>
              <w:t xml:space="preserve">Texto del botón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href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"#"</w:t>
            </w:r>
          </w:p>
        </w:tc>
        <w:tc>
          <w:tcPr>
            <w:tcW w:w="2250" w:type="dxa"/>
          </w:tcPr>
          <w:p>
            <w:r>
              <w:t xml:space="preserve">URL de destino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bgColor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"#d8c495"</w:t>
            </w:r>
          </w:p>
        </w:tc>
        <w:tc>
          <w:tcPr>
            <w:tcW w:w="2250" w:type="dxa"/>
          </w:tcPr>
          <w:p>
            <w:r>
              <w:t xml:space="preserve">Color de fondo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textColor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"#1a1a2e"</w:t>
            </w:r>
          </w:p>
        </w:tc>
        <w:tc>
          <w:tcPr>
            <w:tcW w:w="2250" w:type="dxa"/>
          </w:tcPr>
          <w:p>
            <w:r>
              <w:t xml:space="preserve">Color del texto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borderRadius</w:t>
            </w:r>
          </w:p>
        </w:tc>
        <w:tc>
          <w:tcPr>
            <w:tcW w:w="2250" w:type="dxa"/>
          </w:tcPr>
          <w:p>
            <w:r>
              <w:t xml:space="preserve">int</w:t>
            </w:r>
          </w:p>
        </w:tc>
        <w:tc>
          <w:tcPr>
            <w:tcW w:w="2250" w:type="dxa"/>
          </w:tcPr>
          <w:p>
            <w:r>
              <w:t xml:space="preserve">8</w:t>
            </w:r>
          </w:p>
        </w:tc>
        <w:tc>
          <w:tcPr>
            <w:tcW w:w="2250" w:type="dxa"/>
          </w:tcPr>
          <w:p>
            <w:r>
              <w:t xml:space="preserve">Radio del borde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top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vertical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left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horizontal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width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50</w:t>
            </w:r>
          </w:p>
        </w:tc>
        <w:tc>
          <w:tcPr>
            <w:tcW w:w="2250" w:type="dxa"/>
          </w:tcPr>
          <w:p>
            <w:r>
              <w:t xml:space="preserve">Ancho (%)</w:t>
            </w:r>
          </w:p>
        </w:tc>
      </w:tr>
    </w:tbl>
    <w:p>
      <w:r>
        <w:t xml:space="preserve"/>
      </w:r>
    </w:p>
    <w:p>
      <w:r>
        <w:t xml:space="preserve">**Forma (</w:t>
      </w:r>
      <w:r>
        <w:rPr>
          <w:rFonts w:ascii="Consolas" w:hAnsi="Consolas" w:cs="Consolas"/>
          <w:shd w:val="clear" w:color="auto" w:fill="EDEDED"/>
        </w:rPr>
        <w:t xml:space="preserve">type: "shape"</w:t>
      </w:r>
      <w:r>
        <w:t xml:space="preserve">)**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Propiedad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"shape"</w:t>
            </w:r>
          </w:p>
        </w:tc>
        <w:tc>
          <w:tcPr>
            <w:tcW w:w="2250" w:type="dxa"/>
          </w:tcPr>
          <w:p>
            <w:r>
              <w:t xml:space="preserve">Tipo de componente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shapeType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"rectangle"</w:t>
            </w:r>
          </w:p>
        </w:tc>
        <w:tc>
          <w:tcPr>
            <w:tcW w:w="2250" w:type="dxa"/>
          </w:tcPr>
          <w:p>
            <w:r>
              <w:t xml:space="preserve">rectangle, circle, rounded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fill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"#d8c495"</w:t>
            </w:r>
          </w:p>
        </w:tc>
        <w:tc>
          <w:tcPr>
            <w:tcW w:w="2250" w:type="dxa"/>
          </w:tcPr>
          <w:p>
            <w:r>
              <w:t xml:space="preserve">Color de relleno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stroke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"none"</w:t>
            </w:r>
          </w:p>
        </w:tc>
        <w:tc>
          <w:tcPr>
            <w:tcW w:w="2250" w:type="dxa"/>
          </w:tcPr>
          <w:p>
            <w:r>
              <w:t xml:space="preserve">Color del borde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strokeWidth</w:t>
            </w:r>
          </w:p>
        </w:tc>
        <w:tc>
          <w:tcPr>
            <w:tcW w:w="2250" w:type="dxa"/>
          </w:tcPr>
          <w:p>
            <w:r>
              <w:t xml:space="preserve">int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Ancho del borde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top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vertical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left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0</w:t>
            </w:r>
          </w:p>
        </w:tc>
        <w:tc>
          <w:tcPr>
            <w:tcW w:w="2250" w:type="dxa"/>
          </w:tcPr>
          <w:p>
            <w:r>
              <w:t xml:space="preserve">Posición horizontal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width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20</w:t>
            </w:r>
          </w:p>
        </w:tc>
        <w:tc>
          <w:tcPr>
            <w:tcW w:w="2250" w:type="dxa"/>
          </w:tcPr>
          <w:p>
            <w:r>
              <w:t xml:space="preserve">Ancho (%)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height</w:t>
            </w:r>
          </w:p>
        </w:tc>
        <w:tc>
          <w:tcPr>
            <w:tcW w:w="2250" w:type="dxa"/>
          </w:tcPr>
          <w:p>
            <w:r>
              <w:t xml:space="preserve">float</w:t>
            </w:r>
          </w:p>
        </w:tc>
        <w:tc>
          <w:tcPr>
            <w:tcW w:w="2250" w:type="dxa"/>
          </w:tcPr>
          <w:p>
            <w:r>
              <w:t xml:space="preserve">10</w:t>
            </w:r>
          </w:p>
        </w:tc>
        <w:tc>
          <w:tcPr>
            <w:tcW w:w="2250" w:type="dxa"/>
          </w:tcPr>
          <w:p>
            <w:r>
              <w:t xml:space="preserve">Alto (%)</w:t>
            </w:r>
          </w:p>
        </w:tc>
      </w:tr>
    </w:tbl>
    <w:p>
      <w:r>
        <w:t xml:space="preserve"/>
      </w:r>
    </w:p>
    <w:p>
      <w:r>
        <w:t xml:space="preserve">**Fondo (</w:t>
      </w:r>
      <w:r>
        <w:rPr>
          <w:rFonts w:ascii="Consolas" w:hAnsi="Consolas" w:cs="Consolas"/>
          <w:shd w:val="clear" w:color="auto" w:fill="EDEDED"/>
        </w:rPr>
        <w:t xml:space="preserve">type: "bg"</w:t>
      </w:r>
      <w:r>
        <w:t xml:space="preserve">)**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Propiedad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"bg"</w:t>
            </w:r>
          </w:p>
        </w:tc>
        <w:tc>
          <w:tcPr>
            <w:tcW w:w="2250" w:type="dxa"/>
          </w:tcPr>
          <w:p>
            <w:r>
              <w:t xml:space="preserve">Tipo de componente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bgType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"color"</w:t>
            </w:r>
          </w:p>
        </w:tc>
        <w:tc>
          <w:tcPr>
            <w:tcW w:w="2250" w:type="dxa"/>
          </w:tcPr>
          <w:p>
            <w:r>
              <w:t xml:space="preserve">color, image, gradient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bgValue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"#1a1a2e"</w:t>
            </w:r>
          </w:p>
        </w:tc>
        <w:tc>
          <w:tcPr>
            <w:tcW w:w="2250" w:type="dxa"/>
          </w:tcPr>
          <w:p>
            <w:r>
              <w:t xml:space="preserve">Valor: hex color, URL de imagen, o gradiente CSS</w:t>
            </w:r>
          </w:p>
        </w:tc>
      </w:tr>
    </w:tbl>
    <w:p>
      <w:r>
        <w:t xml:space="preserve"/>
      </w:r>
    </w:p>
    <w:p>
      <w:pPr>
        <w:pStyle w:val="Heading3"/>
        <w:spacing w:before="120" w:after="80"/>
      </w:pPr>
      <w:r>
        <w:t xml:space="preserve">Posicionamiento</w:t>
      </w:r>
    </w:p>
    <w:p>
      <w:r>
        <w:t xml:space="preserve"/>
      </w:r>
    </w:p>
    <w:p>
      <w:r>
        <w:t xml:space="preserve">Todas las posiciones son </w:t>
      </w:r>
      <w:r>
        <w:rPr>
          <w:b/>
        </w:rPr>
        <w:t xml:space="preserve">porcentuales</w:t>
      </w:r>
      <w:r>
        <w:t xml:space="preserve"> (0–100%), lo que permite diseño responsive sin media queries. El contenedor de cada sección tiene </w:t>
      </w:r>
      <w:r>
        <w:rPr>
          <w:rFonts w:ascii="Consolas" w:hAnsi="Consolas" w:cs="Consolas"/>
          <w:shd w:val="clear" w:color="auto" w:fill="EDEDED"/>
        </w:rPr>
        <w:t xml:space="preserve">position: relative</w:t>
      </w:r>
      <w:r>
        <w:t xml:space="preserve">, y cada componente tiene </w:t>
      </w:r>
      <w:r>
        <w:rPr>
          <w:rFonts w:ascii="Consolas" w:hAnsi="Consolas" w:cs="Consolas"/>
          <w:shd w:val="clear" w:color="auto" w:fill="EDEDED"/>
        </w:rPr>
        <w:t xml:space="preserve">position: absolute</w:t>
      </w:r>
      <w:r>
        <w:t xml:space="preserve"> con </w:t>
      </w:r>
      <w:r>
        <w:rPr>
          <w:rFonts w:ascii="Consolas" w:hAnsi="Consolas" w:cs="Consolas"/>
          <w:shd w:val="clear" w:color="auto" w:fill="EDEDED"/>
        </w:rPr>
        <w:t xml:space="preserve">top</w:t>
      </w:r>
      <w:r>
        <w:t xml:space="preserve"> y </w:t>
      </w:r>
      <w:r>
        <w:rPr>
          <w:rFonts w:ascii="Consolas" w:hAnsi="Consolas" w:cs="Consolas"/>
          <w:shd w:val="clear" w:color="auto" w:fill="EDEDED"/>
        </w:rPr>
        <w:t xml:space="preserve">left</w:t>
      </w:r>
      <w:r>
        <w:t xml:space="preserve"> en porcentaje.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Variable {nombre}</w:t>
      </w:r>
    </w:p>
    <w:p>
      <w:r>
        <w:t xml:space="preserve"/>
      </w:r>
    </w:p>
    <w:p>
      <w:r>
        <w:t xml:space="preserve">La cadena literal </w:t>
      </w:r>
      <w:r>
        <w:rPr>
          <w:rFonts w:ascii="Consolas" w:hAnsi="Consolas" w:cs="Consolas"/>
          <w:shd w:val="clear" w:color="auto" w:fill="EDEDED"/>
        </w:rPr>
        <w:t xml:space="preserve">{nombre}</w:t>
      </w:r>
      <w:r>
        <w:t xml:space="preserve"> (case-sensitive) dentro de cualquier propiedad </w:t>
      </w:r>
      <w:r>
        <w:rPr>
          <w:rFonts w:ascii="Consolas" w:hAnsi="Consolas" w:cs="Consolas"/>
          <w:shd w:val="clear" w:color="auto" w:fill="EDEDED"/>
        </w:rPr>
        <w:t xml:space="preserve">content</w:t>
      </w:r>
      <w:r>
        <w:t xml:space="preserve"> de un componente tipo </w:t>
      </w:r>
      <w:r>
        <w:rPr>
          <w:rFonts w:ascii="Consolas" w:hAnsi="Consolas" w:cs="Consolas"/>
          <w:shd w:val="clear" w:color="auto" w:fill="EDEDED"/>
        </w:rPr>
        <w:t xml:space="preserve">text</w:t>
      </w:r>
      <w:r>
        <w:t xml:space="preserve"> se reemplaza dinámicamente por el nombre del cumpleañero al momento de renderizar el correo. Se envuelve en </w:t>
      </w:r>
      <w:r>
        <w:rPr>
          <w:rFonts w:ascii="Consolas" w:hAnsi="Consolas" w:cs="Consolas"/>
          <w:shd w:val="clear" w:color="auto" w:fill="EDEDED"/>
        </w:rPr>
        <w:t xml:space="preserve">&lt;strong&gt;</w:t>
      </w:r>
      <w:r>
        <w:t xml:space="preserve"> en el HTML final.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11. Modelos y Tablas de Base de Datos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Tabla </w:t>
      </w:r>
      <w:r>
        <w:rPr>
          <w:rFonts w:ascii="Consolas" w:hAnsi="Consolas" w:cs="Consolas"/>
          <w:shd w:val="clear" w:color="auto" w:fill="EDEDED"/>
        </w:rPr>
        <w:t xml:space="preserve">hbd_templates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Columna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id</w:t>
            </w:r>
          </w:p>
        </w:tc>
        <w:tc>
          <w:tcPr>
            <w:tcW w:w="3000" w:type="dxa"/>
          </w:tcPr>
          <w:p>
            <w:r>
              <w:t xml:space="preserve">bigint PK</w:t>
            </w:r>
          </w:p>
        </w:tc>
        <w:tc>
          <w:tcPr>
            <w:tcW w:w="3000" w:type="dxa"/>
          </w:tcPr>
          <w:p>
            <w:r>
              <w:t xml:space="preserve">Identificador único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name</w:t>
            </w:r>
          </w:p>
        </w:tc>
        <w:tc>
          <w:tcPr>
            <w:tcW w:w="3000" w:type="dxa"/>
          </w:tcPr>
          <w:p>
            <w:r>
              <w:t xml:space="preserve">string</w:t>
            </w:r>
          </w:p>
        </w:tc>
        <w:tc>
          <w:tcPr>
            <w:tcW w:w="3000" w:type="dxa"/>
          </w:tcPr>
          <w:p>
            <w:r>
              <w:t xml:space="preserve">Nombre de la plantilla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slug</w:t>
            </w:r>
          </w:p>
        </w:tc>
        <w:tc>
          <w:tcPr>
            <w:tcW w:w="3000" w:type="dxa"/>
          </w:tcPr>
          <w:p>
            <w:r>
              <w:t xml:space="preserve">string unique</w:t>
            </w:r>
          </w:p>
        </w:tc>
        <w:tc>
          <w:tcPr>
            <w:tcW w:w="3000" w:type="dxa"/>
          </w:tcPr>
          <w:p>
            <w:r>
              <w:t xml:space="preserve">Slug URL-friendly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content</w:t>
            </w:r>
          </w:p>
        </w:tc>
        <w:tc>
          <w:tcPr>
            <w:tcW w:w="3000" w:type="dxa"/>
          </w:tcPr>
          <w:p>
            <w:r>
              <w:t xml:space="preserve">json</w:t>
            </w:r>
          </w:p>
        </w:tc>
        <w:tc>
          <w:tcPr>
            <w:tcW w:w="3000" w:type="dxa"/>
          </w:tcPr>
          <w:p>
            <w:r>
              <w:t xml:space="preserve">Estructura JSON del canvas (sections/components)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thumbnail</w:t>
            </w:r>
          </w:p>
        </w:tc>
        <w:tc>
          <w:tcPr>
            <w:tcW w:w="3000" w:type="dxa"/>
          </w:tcPr>
          <w:p>
            <w:r>
              <w:t xml:space="preserve">string nullable</w:t>
            </w:r>
          </w:p>
        </w:tc>
        <w:tc>
          <w:tcPr>
            <w:tcW w:w="3000" w:type="dxa"/>
          </w:tcPr>
          <w:p>
            <w:r>
              <w:t xml:space="preserve">Imagen base64 del preview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is_active</w:t>
            </w:r>
          </w:p>
        </w:tc>
        <w:tc>
          <w:tcPr>
            <w:tcW w:w="3000" w:type="dxa"/>
          </w:tcPr>
          <w:p>
            <w:r>
              <w:t xml:space="preserve">boolean</w:t>
            </w:r>
          </w:p>
        </w:tc>
        <w:tc>
          <w:tcPr>
            <w:tcW w:w="3000" w:type="dxa"/>
          </w:tcPr>
          <w:p>
            <w:r>
              <w:t xml:space="preserve">Si es la plantilla activa para envíos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created_at</w:t>
            </w:r>
          </w:p>
        </w:tc>
        <w:tc>
          <w:tcPr>
            <w:tcW w:w="3000" w:type="dxa"/>
          </w:tcPr>
          <w:p>
            <w:r>
              <w:t xml:space="preserve">timestamp</w:t>
            </w:r>
          </w:p>
        </w:tc>
        <w:tc>
          <w:tcPr>
            <w:tcW w:w="3000" w:type="dxa"/>
          </w:tcPr>
          <w:p>
            <w:r>
              <w:t xml:space="preserve">Fecha de creación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updated_at</w:t>
            </w:r>
          </w:p>
        </w:tc>
        <w:tc>
          <w:tcPr>
            <w:tcW w:w="3000" w:type="dxa"/>
          </w:tcPr>
          <w:p>
            <w:r>
              <w:t xml:space="preserve">timestamp</w:t>
            </w:r>
          </w:p>
        </w:tc>
        <w:tc>
          <w:tcPr>
            <w:tcW w:w="3000" w:type="dxa"/>
          </w:tcPr>
          <w:p>
            <w:r>
              <w:t xml:space="preserve">Fecha de última modificación</w:t>
            </w:r>
          </w:p>
        </w:tc>
      </w:tr>
    </w:tbl>
    <w:p>
      <w:r>
        <w:t xml:space="preserve"/>
      </w:r>
    </w:p>
    <w:p>
      <w:r>
        <w:rPr>
          <w:b/>
        </w:rPr>
        <w:t xml:space="preserve">Modelo</w:t>
      </w:r>
      <w:r>
        <w:t xml:space="preserve">: </w:t>
      </w:r>
      <w:r>
        <w:rPr>
          <w:rFonts w:ascii="Consolas" w:hAnsi="Consolas" w:cs="Consolas"/>
          <w:shd w:val="clear" w:color="auto" w:fill="EDEDED"/>
        </w:rPr>
        <w:t xml:space="preserve">Canva\HBD\Models\HbdTemplate</w:t>
      </w:r>
    </w:p>
    <w:p>
      <w:pPr>
        <w:numPr>
          <w:ilvl w:val="0"/>
          <w:numId w:val="1"/>
        </w:numPr>
        <w:spacing w:after="40"/>
      </w:pPr>
      <w:r>
        <w:t xml:space="preserve">Método </w:t>
      </w:r>
      <w:r>
        <w:rPr>
          <w:rFonts w:ascii="Consolas" w:hAnsi="Consolas" w:cs="Consolas"/>
          <w:shd w:val="clear" w:color="auto" w:fill="EDEDED"/>
        </w:rPr>
        <w:t xml:space="preserve">scopeActive()</w:t>
      </w:r>
      <w:r>
        <w:t xml:space="preserve">: Filtra plantillas activas.</w:t>
      </w:r>
    </w:p>
    <w:p>
      <w:pPr>
        <w:numPr>
          <w:ilvl w:val="0"/>
          <w:numId w:val="1"/>
        </w:numPr>
        <w:spacing w:after="40"/>
      </w:pPr>
      <w:r>
        <w:t xml:space="preserve">Método </w:t>
      </w:r>
      <w:r>
        <w:rPr>
          <w:rFonts w:ascii="Consolas" w:hAnsi="Consolas" w:cs="Consolas"/>
          <w:shd w:val="clear" w:color="auto" w:fill="EDEDED"/>
        </w:rPr>
        <w:t xml:space="preserve">getActive()</w:t>
      </w:r>
      <w:r>
        <w:t xml:space="preserve">: Retorna la plantilla activa (o null).</w:t>
      </w:r>
    </w:p>
    <w:p>
      <w:pPr>
        <w:numPr>
          <w:ilvl w:val="0"/>
          <w:numId w:val="1"/>
        </w:numPr>
        <w:spacing w:after="40"/>
      </w:pPr>
      <w:r>
        <w:t xml:space="preserve">Método </w:t>
      </w:r>
      <w:r>
        <w:rPr>
          <w:rFonts w:ascii="Consolas" w:hAnsi="Consolas" w:cs="Consolas"/>
          <w:shd w:val="clear" w:color="auto" w:fill="EDEDED"/>
        </w:rPr>
        <w:t xml:space="preserve">getDefaultContent()</w:t>
      </w:r>
      <w:r>
        <w:t xml:space="preserve">: Retorna estructura JSON inicial con texto de ejemplo.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Tabla </w:t>
      </w:r>
      <w:r>
        <w:rPr>
          <w:rFonts w:ascii="Consolas" w:hAnsi="Consolas" w:cs="Consolas"/>
          <w:shd w:val="clear" w:color="auto" w:fill="EDEDED"/>
        </w:rPr>
        <w:t xml:space="preserve">hbd_settings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Columna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Default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id</w:t>
            </w:r>
          </w:p>
        </w:tc>
        <w:tc>
          <w:tcPr>
            <w:tcW w:w="2250" w:type="dxa"/>
          </w:tcPr>
          <w:p>
            <w:r>
              <w:t xml:space="preserve">bigint PK</w:t>
            </w:r>
          </w:p>
        </w:tc>
        <w:tc>
          <w:tcPr>
            <w:tcW w:w="2250" w:type="dxa"/>
          </w:tcPr>
          <w:p>
            <w:r>
              <w:t xml:space="preserve">Identificador único</w:t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auto_send</w:t>
            </w:r>
          </w:p>
        </w:tc>
        <w:tc>
          <w:tcPr>
            <w:tcW w:w="2250" w:type="dxa"/>
          </w:tcPr>
          <w:p>
            <w:r>
              <w:t xml:space="preserve">boolean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true</w:t>
            </w:r>
          </w:p>
        </w:tc>
        <w:tc>
          <w:tcPr>
            <w:tcW w:w="2250" w:type="dxa"/>
          </w:tcPr>
          <w:p>
            <w:r>
              <w:t xml:space="preserve">Habilitar envío automático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send_days_before</w:t>
            </w:r>
          </w:p>
        </w:tc>
        <w:tc>
          <w:tcPr>
            <w:tcW w:w="2250" w:type="dxa"/>
          </w:tcPr>
          <w:p>
            <w:r>
              <w:t xml:space="preserve">int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0</w:t>
            </w:r>
          </w:p>
        </w:tc>
        <w:tc>
          <w:tcPr>
            <w:tcW w:w="2250" w:type="dxa"/>
          </w:tcPr>
          <w:p>
            <w:r>
              <w:t xml:space="preserve">Días antes (0 = mismo día)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send_hour</w:t>
            </w:r>
          </w:p>
        </w:tc>
        <w:tc>
          <w:tcPr>
            <w:tcW w:w="2250" w:type="dxa"/>
          </w:tcPr>
          <w:p>
            <w:r>
              <w:t xml:space="preserve">string(5)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"09:00"</w:t>
            </w:r>
          </w:p>
        </w:tc>
        <w:tc>
          <w:tcPr>
            <w:tcW w:w="2250" w:type="dxa"/>
          </w:tcPr>
          <w:p>
            <w:r>
              <w:t xml:space="preserve">Hora de envío (HH:MM)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subject_template</w:t>
            </w:r>
          </w:p>
        </w:tc>
        <w:tc>
          <w:tcPr>
            <w:tcW w:w="2250" w:type="dxa"/>
          </w:tcPr>
          <w:p>
            <w:r>
              <w:t xml:space="preserve">string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"¡Feliz cumpleaños, {nombre}!"</w:t>
            </w:r>
          </w:p>
        </w:tc>
        <w:tc>
          <w:tcPr>
            <w:tcW w:w="2250" w:type="dxa"/>
          </w:tcPr>
          <w:p>
            <w:r>
              <w:t xml:space="preserve">Asunto del correo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is_active</w:t>
            </w:r>
          </w:p>
        </w:tc>
        <w:tc>
          <w:tcPr>
            <w:tcW w:w="2250" w:type="dxa"/>
          </w:tcPr>
          <w:p>
            <w:r>
              <w:t xml:space="preserve">boolean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true</w:t>
            </w:r>
          </w:p>
        </w:tc>
        <w:tc>
          <w:tcPr>
            <w:tcW w:w="2250" w:type="dxa"/>
          </w:tcPr>
          <w:p>
            <w:r>
              <w:t xml:space="preserve">Si el sistema está activo globalmente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created_at</w:t>
            </w:r>
          </w:p>
        </w:tc>
        <w:tc>
          <w:tcPr>
            <w:tcW w:w="2250" w:type="dxa"/>
          </w:tcPr>
          <w:p>
            <w:r>
              <w:t xml:space="preserve">timestamp</w:t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>Fecha de creación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updated_at</w:t>
            </w:r>
          </w:p>
        </w:tc>
        <w:tc>
          <w:tcPr>
            <w:tcW w:w="2250" w:type="dxa"/>
          </w:tcPr>
          <w:p>
            <w:r>
              <w:t xml:space="preserve">timestamp</w:t>
            </w:r>
          </w:p>
        </w:tc>
        <w:tc>
          <w:tcPr>
            <w:tcW w:w="2250" w:type="dxa"/>
          </w:tcPr>
          <w:p>
            <w:r>
              <w:t xml:space="preserve"/>
            </w:r>
          </w:p>
        </w:tc>
        <w:tc>
          <w:tcPr>
            <w:tcW w:w="2250" w:type="dxa"/>
          </w:tcPr>
          <w:p>
            <w:r>
              <w:t xml:space="preserve">Fecha de última modificación</w:t>
            </w:r>
          </w:p>
        </w:tc>
      </w:tr>
    </w:tbl>
    <w:p>
      <w:r>
        <w:t xml:space="preserve"/>
      </w:r>
    </w:p>
    <w:p>
      <w:r>
        <w:rPr>
          <w:b/>
        </w:rPr>
        <w:t xml:space="preserve">Modelo</w:t>
      </w:r>
      <w:r>
        <w:t xml:space="preserve">: </w:t>
      </w:r>
      <w:r>
        <w:rPr>
          <w:rFonts w:ascii="Consolas" w:hAnsi="Consolas" w:cs="Consolas"/>
          <w:shd w:val="clear" w:color="auto" w:fill="EDEDED"/>
        </w:rPr>
        <w:t xml:space="preserve">Canva\HBD\Models\HbdSetting</w:t>
      </w:r>
    </w:p>
    <w:p>
      <w:pPr>
        <w:numPr>
          <w:ilvl w:val="0"/>
          <w:numId w:val="1"/>
        </w:numPr>
        <w:spacing w:after="40"/>
      </w:pPr>
      <w:r>
        <w:t xml:space="preserve">Patrón singleton: solo existe una fila en la tabla.</w:t>
      </w:r>
    </w:p>
    <w:p>
      <w:pPr>
        <w:numPr>
          <w:ilvl w:val="0"/>
          <w:numId w:val="1"/>
        </w:numPr>
        <w:spacing w:after="40"/>
      </w:pPr>
      <w:r>
        <w:t xml:space="preserve">Método </w:t>
      </w:r>
      <w:r>
        <w:rPr>
          <w:rFonts w:ascii="Consolas" w:hAnsi="Consolas" w:cs="Consolas"/>
          <w:shd w:val="clear" w:color="auto" w:fill="EDEDED"/>
        </w:rPr>
        <w:t xml:space="preserve">getOrCreate()</w:t>
      </w:r>
      <w:r>
        <w:t xml:space="preserve">: Retorna la única configuración (la crea si no existe).</w:t>
      </w:r>
    </w:p>
    <w:p>
      <w:pPr>
        <w:numPr>
          <w:ilvl w:val="0"/>
          <w:numId w:val="1"/>
        </w:numPr>
        <w:spacing w:after="40"/>
      </w:pPr>
      <w:r>
        <w:t xml:space="preserve">Booted: al crear una segunda fila, la elimina automáticamente.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Tabla </w:t>
      </w:r>
      <w:r>
        <w:rPr>
          <w:rFonts w:ascii="Consolas" w:hAnsi="Consolas" w:cs="Consolas"/>
          <w:shd w:val="clear" w:color="auto" w:fill="EDEDED"/>
        </w:rPr>
        <w:t xml:space="preserve">hbd_sents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Columna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id</w:t>
            </w:r>
          </w:p>
        </w:tc>
        <w:tc>
          <w:tcPr>
            <w:tcW w:w="3000" w:type="dxa"/>
          </w:tcPr>
          <w:p>
            <w:r>
              <w:t xml:space="preserve">bigint PK</w:t>
            </w:r>
          </w:p>
        </w:tc>
        <w:tc>
          <w:tcPr>
            <w:tcW w:w="3000" w:type="dxa"/>
          </w:tcPr>
          <w:p>
            <w:r>
              <w:t xml:space="preserve">Identificador único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user_id</w:t>
            </w:r>
          </w:p>
        </w:tc>
        <w:tc>
          <w:tcPr>
            <w:tcW w:w="3000" w:type="dxa"/>
          </w:tcPr>
          <w:p>
            <w:r>
              <w:t xml:space="preserve">bigint FK</w:t>
            </w:r>
          </w:p>
        </w:tc>
        <w:tc>
          <w:tcPr>
            <w:tcW w:w="3000" w:type="dxa"/>
          </w:tcPr>
          <w:p>
            <w:r>
              <w:t xml:space="preserve">Referencia al usuario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hbd_template_id</w:t>
            </w:r>
          </w:p>
        </w:tc>
        <w:tc>
          <w:tcPr>
            <w:tcW w:w="3000" w:type="dxa"/>
          </w:tcPr>
          <w:p>
            <w:r>
              <w:t xml:space="preserve">bigint FK nullable</w:t>
            </w:r>
          </w:p>
        </w:tc>
        <w:tc>
          <w:tcPr>
            <w:tcW w:w="3000" w:type="dxa"/>
          </w:tcPr>
          <w:p>
            <w:r>
              <w:t xml:space="preserve">Referencia a la plantilla usada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sent_date</w:t>
            </w:r>
          </w:p>
        </w:tc>
        <w:tc>
          <w:tcPr>
            <w:tcW w:w="3000" w:type="dxa"/>
          </w:tcPr>
          <w:p>
            <w:r>
              <w:t xml:space="preserve">date</w:t>
            </w:r>
          </w:p>
        </w:tc>
        <w:tc>
          <w:tcPr>
            <w:tcW w:w="3000" w:type="dxa"/>
          </w:tcPr>
          <w:p>
            <w:r>
              <w:t xml:space="preserve">Fecha del envío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recipient_email</w:t>
            </w:r>
          </w:p>
        </w:tc>
        <w:tc>
          <w:tcPr>
            <w:tcW w:w="3000" w:type="dxa"/>
          </w:tcPr>
          <w:p>
            <w:r>
              <w:t xml:space="preserve">string</w:t>
            </w:r>
          </w:p>
        </w:tc>
        <w:tc>
          <w:tcPr>
            <w:tcW w:w="3000" w:type="dxa"/>
          </w:tcPr>
          <w:p>
            <w:r>
              <w:t xml:space="preserve">Email del destinatario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rendered_html</w:t>
            </w:r>
          </w:p>
        </w:tc>
        <w:tc>
          <w:tcPr>
            <w:tcW w:w="3000" w:type="dxa"/>
          </w:tcPr>
          <w:p>
            <w:r>
              <w:t xml:space="preserve">text nullable</w:t>
            </w:r>
          </w:p>
        </w:tc>
        <w:tc>
          <w:tcPr>
            <w:tcW w:w="3000" w:type="dxa"/>
          </w:tcPr>
          <w:p>
            <w:r>
              <w:t xml:space="preserve">HTML completo del correo enviado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created_at</w:t>
            </w:r>
          </w:p>
        </w:tc>
        <w:tc>
          <w:tcPr>
            <w:tcW w:w="3000" w:type="dxa"/>
          </w:tcPr>
          <w:p>
            <w:r>
              <w:t xml:space="preserve">timestamp</w:t>
            </w:r>
          </w:p>
        </w:tc>
        <w:tc>
          <w:tcPr>
            <w:tcW w:w="3000" w:type="dxa"/>
          </w:tcPr>
          <w:p>
            <w:r>
              <w:t xml:space="preserve">Fecha de creación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updated_at</w:t>
            </w:r>
          </w:p>
        </w:tc>
        <w:tc>
          <w:tcPr>
            <w:tcW w:w="3000" w:type="dxa"/>
          </w:tcPr>
          <w:p>
            <w:r>
              <w:t xml:space="preserve">timestamp</w:t>
            </w:r>
          </w:p>
        </w:tc>
        <w:tc>
          <w:tcPr>
            <w:tcW w:w="3000" w:type="dxa"/>
          </w:tcPr>
          <w:p>
            <w:r>
              <w:t xml:space="preserve">Fecha de última modificación</w:t>
            </w:r>
          </w:p>
        </w:tc>
      </w:tr>
    </w:tbl>
    <w:p>
      <w:r>
        <w:t xml:space="preserve"/>
      </w:r>
    </w:p>
    <w:p>
      <w:r>
        <w:rPr>
          <w:b/>
        </w:rPr>
        <w:t xml:space="preserve">Índice único</w:t>
      </w:r>
      <w:r>
        <w:t xml:space="preserve">: </w:t>
      </w:r>
      <w:r>
        <w:rPr>
          <w:rFonts w:ascii="Consolas" w:hAnsi="Consolas" w:cs="Consolas"/>
          <w:shd w:val="clear" w:color="auto" w:fill="EDEDED"/>
        </w:rPr>
        <w:t xml:space="preserve">(user_id, sent_date)</w:t>
      </w:r>
      <w:r>
        <w:t xml:space="preserve"> — impide enviar dos correos el mismo día al mismo usuario.</w:t>
      </w:r>
    </w:p>
    <w:p>
      <w:r>
        <w:t xml:space="preserve"/>
      </w:r>
    </w:p>
    <w:p>
      <w:r>
        <w:rPr>
          <w:b/>
        </w:rPr>
        <w:t xml:space="preserve">Modelo</w:t>
      </w:r>
      <w:r>
        <w:t xml:space="preserve">: </w:t>
      </w:r>
      <w:r>
        <w:rPr>
          <w:rFonts w:ascii="Consolas" w:hAnsi="Consolas" w:cs="Consolas"/>
          <w:shd w:val="clear" w:color="auto" w:fill="EDEDED"/>
        </w:rPr>
        <w:t xml:space="preserve">Canva\HBD\Models\HbdSent</w:t>
      </w:r>
    </w:p>
    <w:p>
      <w:pPr>
        <w:numPr>
          <w:ilvl w:val="0"/>
          <w:numId w:val="1"/>
        </w:numPr>
        <w:spacing w:after="40"/>
      </w:pPr>
      <w:r>
        <w:t xml:space="preserve">Método </w:t>
      </w:r>
      <w:r>
        <w:rPr>
          <w:rFonts w:ascii="Consolas" w:hAnsi="Consolas" w:cs="Consolas"/>
          <w:shd w:val="clear" w:color="auto" w:fill="EDEDED"/>
        </w:rPr>
        <w:t xml:space="preserve">scopeSentToday()</w:t>
      </w:r>
      <w:r>
        <w:t xml:space="preserve">: Filtra envíos de hoy.</w:t>
      </w:r>
    </w:p>
    <w:p>
      <w:pPr>
        <w:numPr>
          <w:ilvl w:val="0"/>
          <w:numId w:val="1"/>
        </w:numPr>
        <w:spacing w:after="40"/>
      </w:pPr>
      <w:r>
        <w:t xml:space="preserve">Método </w:t>
      </w:r>
      <w:r>
        <w:rPr>
          <w:rFonts w:ascii="Consolas" w:hAnsi="Consolas" w:cs="Consolas"/>
          <w:shd w:val="clear" w:color="auto" w:fill="EDEDED"/>
        </w:rPr>
        <w:t xml:space="preserve">wasSentToday(userId)</w:t>
      </w:r>
      <w:r>
        <w:t xml:space="preserve">: Booleano, indica si el usuario ya recibió correo hoy.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12. Trait HasHbdBirthday</w:t>
      </w:r>
    </w:p>
    <w:p>
      <w:r>
        <w:t xml:space="preserve"/>
      </w:r>
    </w:p>
    <w:p>
      <w:r>
        <w:t xml:space="preserve">Ubicación: </w:t>
      </w:r>
      <w:r>
        <w:rPr>
          <w:rFonts w:ascii="Consolas" w:hAnsi="Consolas" w:cs="Consolas"/>
          <w:shd w:val="clear" w:color="auto" w:fill="EDEDED"/>
        </w:rPr>
        <w:t xml:space="preserve">canva-hbd/src/Traits/HasHbdBirthday.php</w:t>
      </w:r>
    </w:p>
    <w:p>
      <w:r>
        <w:t xml:space="preserve"/>
      </w:r>
    </w:p>
    <w:p>
      <w:r>
        <w:t xml:space="preserve">Este trait se añade al modelo </w:t>
      </w:r>
      <w:r>
        <w:rPr>
          <w:rFonts w:ascii="Consolas" w:hAnsi="Consolas" w:cs="Consolas"/>
          <w:shd w:val="clear" w:color="auto" w:fill="EDEDED"/>
        </w:rPr>
        <w:t xml:space="preserve">User</w:t>
      </w:r>
      <w:r>
        <w:t xml:space="preserve"> del proyecto host para proporcionar atributos convenientes relacionados con cumpleaños: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use Canva\HBD\Traits\HasHbdBirthday;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class User extends Authenticatable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{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    use HasHbdBirthday;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}</w:t>
      </w:r>
    </w:p>
    <w:p>
      <w:r>
        <w:t xml:space="preserve"/>
      </w:r>
    </w:p>
    <w:p>
      <w:r>
        <w:rPr>
          <w:b/>
        </w:rPr>
        <w:t xml:space="preserve">Atributos calculados</w:t>
      </w:r>
      <w:r>
        <w:t xml:space="preserve">: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Atributo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$user-&gt;dias_para_cumple</w:t>
            </w:r>
          </w:p>
        </w:tc>
        <w:tc>
          <w:tcPr>
            <w:tcW w:w="3000" w:type="dxa"/>
          </w:tcPr>
          <w:p>
            <w:r>
              <w:t xml:space="preserve">int</w:t>
            </w:r>
          </w:p>
        </w:tc>
        <w:tc>
          <w:tcPr>
            <w:tcW w:w="3000" w:type="dxa"/>
          </w:tcPr>
          <w:p>
            <w:r>
              <w:t xml:space="preserve">Días restantes hasta el próximo cumpleaños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$user-&gt;edad</w:t>
            </w:r>
          </w:p>
        </w:tc>
        <w:tc>
          <w:tcPr>
            <w:tcW w:w="3000" w:type="dxa"/>
          </w:tcPr>
          <w:p>
            <w:r>
              <w:t xml:space="preserve">int</w:t>
            </w:r>
          </w:p>
        </w:tc>
        <w:tc>
          <w:tcPr>
            <w:tcW w:w="3000" w:type="dxa"/>
          </w:tcPr>
          <w:p>
            <w:r>
              <w:t xml:space="preserve">Edad actual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$user-&gt;es_hoy</w:t>
            </w:r>
          </w:p>
        </w:tc>
        <w:tc>
          <w:tcPr>
            <w:tcW w:w="3000" w:type="dxa"/>
          </w:tcPr>
          <w:p>
            <w:r>
              <w:t xml:space="preserve">bool</w:t>
            </w:r>
          </w:p>
        </w:tc>
        <w:tc>
          <w:tcPr>
            <w:tcW w:w="3000" w:type="dxa"/>
          </w:tcPr>
          <w:p>
            <w:r>
              <w:t xml:space="preserve">True si hoy es su cumpleaños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$user-&gt;proximp_cumple</w:t>
            </w:r>
          </w:p>
        </w:tc>
        <w:tc>
          <w:tcPr>
            <w:tcW w:w="3000" w:type="dxa"/>
          </w:tcPr>
          <w:p>
            <w:r>
              <w:t xml:space="preserve">Carbon</w:t>
            </w:r>
          </w:p>
        </w:tc>
        <w:tc>
          <w:tcPr>
            <w:tcW w:w="3000" w:type="dxa"/>
          </w:tcPr>
          <w:p>
            <w:r>
              <w:t xml:space="preserve">Fecha del próximo cumpleaños (este año o siguiente)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$user-&gt;fecha_nacimiento_formatted</w:t>
            </w:r>
          </w:p>
        </w:tc>
        <w:tc>
          <w:tcPr>
            <w:tcW w:w="3000" w:type="dxa"/>
          </w:tcPr>
          <w:p>
            <w:r>
              <w:t xml:space="preserve">string\</w:t>
            </w:r>
          </w:p>
        </w:tc>
        <w:tc>
          <w:tcPr>
            <w:tcW w:w="3000" w:type="dxa"/>
          </w:tcPr>
          <w:p>
            <w:r>
              <w:t xml:space="preserve">null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cs="Consolas"/>
                <w:shd w:val="clear" w:color="auto" w:fill="EDEDED"/>
              </w:rPr>
              <w:t xml:space="preserve">$user-&gt;is_birthday_this_month</w:t>
            </w:r>
          </w:p>
        </w:tc>
        <w:tc>
          <w:tcPr>
            <w:tcW w:w="3000" w:type="dxa"/>
          </w:tcPr>
          <w:p>
            <w:r>
              <w:t xml:space="preserve">bool</w:t>
            </w:r>
          </w:p>
        </w:tc>
        <w:tc>
          <w:tcPr>
            <w:tcW w:w="3000" w:type="dxa"/>
          </w:tcPr>
          <w:p>
            <w:r>
              <w:t xml:space="preserve">True si el cumpleaños es este mes</w:t>
            </w:r>
          </w:p>
        </w:tc>
      </w:tr>
    </w:tbl>
    <w:p>
      <w:r>
        <w:t xml:space="preserve"/>
      </w:r>
    </w:p>
    <w:p>
      <w:r>
        <w:rPr>
          <w:b/>
        </w:rPr>
        <w:t xml:space="preserve">Funcionamiento interno</w:t>
      </w:r>
      <w:r>
        <w:t xml:space="preserve">:</w:t>
      </w:r>
    </w:p>
    <w:p>
      <w:pPr>
        <w:numPr>
          <w:ilvl w:val="0"/>
          <w:numId w:val="1"/>
        </w:numPr>
        <w:spacing w:after="40"/>
      </w:pPr>
      <w:r>
        <w:t xml:space="preserve">Lee </w:t>
      </w:r>
      <w:r>
        <w:rPr>
          <w:rFonts w:ascii="Consolas" w:hAnsi="Consolas" w:cs="Consolas"/>
          <w:shd w:val="clear" w:color="auto" w:fill="EDEDED"/>
        </w:rPr>
        <w:t xml:space="preserve">fecha_nacimiento</w:t>
      </w:r>
      <w:r>
        <w:t xml:space="preserve"> del usuario (configurable via </w:t>
      </w:r>
      <w:r>
        <w:rPr>
          <w:rFonts w:ascii="Consolas" w:hAnsi="Consolas" w:cs="Consolas"/>
          <w:shd w:val="clear" w:color="auto" w:fill="EDEDED"/>
        </w:rPr>
        <w:t xml:space="preserve">HBD_BIRTHDAY_FIELD</w:t>
      </w:r>
      <w:r>
        <w:t xml:space="preserve">).</w:t>
      </w:r>
    </w:p>
    <w:p>
      <w:pPr>
        <w:numPr>
          <w:ilvl w:val="0"/>
          <w:numId w:val="1"/>
        </w:numPr>
        <w:spacing w:after="40"/>
      </w:pPr>
      <w:r>
        <w:t xml:space="preserve">Si la fecha ya pasó este año, calcula para el año siguiente.</w:t>
      </w:r>
    </w:p>
    <w:p>
      <w:pPr>
        <w:numPr>
          <w:ilvl w:val="0"/>
          <w:numId w:val="1"/>
        </w:numPr>
        <w:spacing w:after="40"/>
      </w:pPr>
      <w:r>
        <w:t xml:space="preserve">Todos los cálculos usan </w:t>
      </w:r>
      <w:r>
        <w:rPr>
          <w:rFonts w:ascii="Consolas" w:hAnsi="Consolas" w:cs="Consolas"/>
          <w:shd w:val="clear" w:color="auto" w:fill="EDEDED"/>
        </w:rPr>
        <w:t xml:space="preserve">Carbon</w:t>
      </w:r>
      <w:r>
        <w:t xml:space="preserve">.</w:t>
      </w:r>
    </w:p>
    <w:p>
      <w:r>
        <w:t xml:space="preserve"/>
      </w:r>
    </w:p>
    <w:p>
      <w:r>
        <w:rPr>
          <w:b/>
        </w:rPr>
        <w:t xml:space="preserve">Nota</w:t>
      </w:r>
      <w:r>
        <w:t xml:space="preserve">: El trait no es obligatorio para el funcionamiento del módulo. Solo proporciona azúcar sintáctica si el proyecto quiere usar estos atributos directamente en sus vistas.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20" w:after="80"/>
      </w:pPr>
      <w:r>
        <w:t xml:space="preserve">13. Desinstalación</w:t>
      </w:r>
    </w:p>
    <w:p>
      <w:r>
        <w:t xml:space="preserve"/>
      </w:r>
    </w:p>
    <w:p>
      <w:r>
        <w:t xml:space="preserve">Para_remove el módulo de un proyecto: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1 — Quitar el require de rutas</w:t>
      </w:r>
    </w:p>
    <w:p>
      <w:r>
        <w:t xml:space="preserve"/>
      </w:r>
    </w:p>
    <w:p>
      <w:r>
        <w:t xml:space="preserve">Eliminar la línea del </w:t>
      </w:r>
      <w:r>
        <w:rPr>
          <w:rFonts w:ascii="Consolas" w:hAnsi="Consolas" w:cs="Consolas"/>
          <w:shd w:val="clear" w:color="auto" w:fill="EDEDED"/>
        </w:rPr>
        <w:t xml:space="preserve">routes/web.php</w:t>
      </w:r>
      <w:r>
        <w:t xml:space="preserve">:</w:t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require base_path('canva-hbd/routes/hbd-routes.php');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2 — Quitar el provider</w:t>
      </w:r>
    </w:p>
    <w:p>
      <w:r>
        <w:t xml:space="preserve"/>
      </w:r>
    </w:p>
    <w:p>
      <w:r>
        <w:t xml:space="preserve">Eliminar </w:t>
      </w:r>
      <w:r>
        <w:rPr>
          <w:rFonts w:ascii="Consolas" w:hAnsi="Consolas" w:cs="Consolas"/>
          <w:shd w:val="clear" w:color="auto" w:fill="EDEDED"/>
        </w:rPr>
        <w:t xml:space="preserve">Canva\HBD\HbdServiceProvider::class</w:t>
      </w:r>
      <w:r>
        <w:t xml:space="preserve"> del arreglo </w:t>
      </w:r>
      <w:r>
        <w:rPr>
          <w:rFonts w:ascii="Consolas" w:hAnsi="Consolas" w:cs="Consolas"/>
          <w:shd w:val="clear" w:color="auto" w:fill="EDEDED"/>
        </w:rPr>
        <w:t xml:space="preserve">withProviders</w:t>
      </w:r>
      <w:r>
        <w:t xml:space="preserve"> en </w:t>
      </w:r>
      <w:r>
        <w:rPr>
          <w:rFonts w:ascii="Consolas" w:hAnsi="Consolas" w:cs="Consolas"/>
          <w:shd w:val="clear" w:color="auto" w:fill="EDEDED"/>
        </w:rPr>
        <w:t xml:space="preserve">bootstrap/app.php</w:t>
      </w:r>
      <w:r>
        <w:t xml:space="preserve">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3 — Quitar el scheduler</w:t>
      </w:r>
    </w:p>
    <w:p>
      <w:r>
        <w:t xml:space="preserve"/>
      </w:r>
    </w:p>
    <w:p>
      <w:r>
        <w:t xml:space="preserve">Eliminar la línea del </w:t>
      </w:r>
      <w:r>
        <w:rPr>
          <w:rFonts w:ascii="Consolas" w:hAnsi="Consolas" w:cs="Consolas"/>
          <w:shd w:val="clear" w:color="auto" w:fill="EDEDED"/>
        </w:rPr>
        <w:t xml:space="preserve">Schedule::</w:t>
      </w:r>
      <w:r>
        <w:t xml:space="preserve"> en </w:t>
      </w:r>
      <w:r>
        <w:rPr>
          <w:rFonts w:ascii="Consolas" w:hAnsi="Consolas" w:cs="Consolas"/>
          <w:shd w:val="clear" w:color="auto" w:fill="EDEDED"/>
        </w:rPr>
        <w:t xml:space="preserve">routes/console.php</w:t>
      </w:r>
      <w:r>
        <w:t xml:space="preserve">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4 — Revertir migraciones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php artisan migrate:rollback --path=canva-hbd/src/Database/Migrations</w:t>
      </w:r>
    </w:p>
    <w:p>
      <w:r>
        <w:t xml:space="preserve"/>
      </w:r>
    </w:p>
    <w:p>
      <w:r>
        <w:t xml:space="preserve">Esto eliminará las 3 tablas: </w:t>
      </w:r>
      <w:r>
        <w:rPr>
          <w:rFonts w:ascii="Consolas" w:hAnsi="Consolas" w:cs="Consolas"/>
          <w:shd w:val="clear" w:color="auto" w:fill="EDEDED"/>
        </w:rPr>
        <w:t xml:space="preserve">hbd_templates</w:t>
      </w:r>
      <w:r>
        <w:t xml:space="preserve">, </w:t>
      </w:r>
      <w:r>
        <w:rPr>
          <w:rFonts w:ascii="Consolas" w:hAnsi="Consolas" w:cs="Consolas"/>
          <w:shd w:val="clear" w:color="auto" w:fill="EDEDED"/>
        </w:rPr>
        <w:t xml:space="preserve">hbd_settings</w:t>
      </w:r>
      <w:r>
        <w:t xml:space="preserve">, </w:t>
      </w:r>
      <w:r>
        <w:rPr>
          <w:rFonts w:ascii="Consolas" w:hAnsi="Consolas" w:cs="Consolas"/>
          <w:shd w:val="clear" w:color="auto" w:fill="EDEDED"/>
        </w:rPr>
        <w:t xml:space="preserve">hbd_sents</w:t>
      </w:r>
      <w:r>
        <w:t xml:space="preserve">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5 — Quitar del autoload</w:t>
      </w:r>
    </w:p>
    <w:p>
      <w:r>
        <w:t xml:space="preserve"/>
      </w:r>
    </w:p>
    <w:p>
      <w:r>
        <w:t xml:space="preserve">Eliminar la entrada </w:t>
      </w:r>
      <w:r>
        <w:rPr>
          <w:rFonts w:ascii="Consolas" w:hAnsi="Consolas" w:cs="Consolas"/>
          <w:shd w:val="clear" w:color="auto" w:fill="EDEDED"/>
        </w:rPr>
        <w:t xml:space="preserve">"Canva\\HBD\\"</w:t>
      </w:r>
      <w:r>
        <w:t xml:space="preserve"> del </w:t>
      </w:r>
      <w:r>
        <w:rPr>
          <w:rFonts w:ascii="Consolas" w:hAnsi="Consolas" w:cs="Consolas"/>
          <w:shd w:val="clear" w:color="auto" w:fill="EDEDED"/>
        </w:rPr>
        <w:t xml:space="preserve">autoload.psr-4</w:t>
      </w:r>
      <w:r>
        <w:t xml:space="preserve"> en </w:t>
      </w:r>
      <w:r>
        <w:rPr>
          <w:rFonts w:ascii="Consolas" w:hAnsi="Consolas" w:cs="Consolas"/>
          <w:shd w:val="clear" w:color="auto" w:fill="EDEDED"/>
        </w:rPr>
        <w:t xml:space="preserve">composer.json</w:t>
      </w:r>
      <w:r>
        <w:t xml:space="preserve"> y ejecutar </w:t>
      </w:r>
      <w:r>
        <w:rPr>
          <w:rFonts w:ascii="Consolas" w:hAnsi="Consolas" w:cs="Consolas"/>
          <w:shd w:val="clear" w:color="auto" w:fill="EDEDED"/>
        </w:rPr>
        <w:t xml:space="preserve">composer dump-autoload</w:t>
      </w:r>
      <w:r>
        <w:t xml:space="preserve">.</w:t>
      </w:r>
    </w:p>
    <w:p>
      <w:r>
        <w:t xml:space="preserve"/>
      </w:r>
    </w:p>
    <w:p>
      <w:pPr>
        <w:pStyle w:val="Heading3"/>
        <w:spacing w:before="120" w:after="80"/>
      </w:pPr>
      <w:r>
        <w:t xml:space="preserve">Paso 6 — Eliminar la carpeta</w:t>
      </w:r>
    </w:p>
    <w:p>
      <w:r>
        <w:t xml:space="preserve"/>
      </w:r>
    </w:p>
    <w:p>
      <w:pPr>
        <w:pStyle w:val="CodeBlock"/>
        <w:ind w:left="720"/>
        <w:spacing w:before="40" w:after="40"/>
        <w:shd w:val="clear" w:color="auto" w:fill="F3F3F3"/>
      </w:pPr>
      <w:r>
        <w:rPr>
          <w:rFonts w:ascii="Consolas" w:hAnsi="Consolas" w:cs="Consolas"/>
        </w:rPr>
        <w:t xml:space="preserve">rm -rf canva-hbd</w:t>
      </w:r>
    </w:p>
    <w:p>
      <w:r>
        <w:t xml:space="preserve"/>
      </w:r>
    </w:p>
    <w:p>
      <w:r>
        <w:t xml:space="preserve"/>
      </w:r>
    </w:p>
    <w:p>
      <w:r>
        <w:rPr>
          <w:i/>
        </w:rPr>
        <w:t xml:space="preserve">Documento generado automáticamente. Para actualizaciones, consultar el README.md del módulo.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es-ES"/>
      </w:rPr>
    </w:rPrDefault>
    <w:pPrDefault>
      <w:pPr>
        <w:spacing w:line="28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uiPriority w:val="9"/>
    <w:qFormat/>
    <w:pPr>
      <w:spacing w:before="220" w:after="80"/>
    </w:pPr>
    <w:rPr>
      <w:b/>
      <w:sz w:val="30"/>
    </w:rPr>
  </w:style>
  <w:style w:type="paragraph" w:styleId="Heading3">
    <w:name w:val="heading 3"/>
    <w:basedOn w:val="Normal"/>
    <w:next w:val="Normal"/>
    <w:uiPriority w:val="9"/>
    <w:qFormat/>
    <w:pPr>
      <w:spacing w:before="200" w:after="80"/>
    </w:pPr>
    <w:rPr>
      <w:b/>
      <w:sz w:val="26"/>
    </w:rPr>
  </w:style>
  <w:style w:type="paragraph" w:styleId="Heading4">
    <w:name w:val="heading 4"/>
    <w:basedOn w:val="Normal"/>
    <w:next w:val="Normal"/>
    <w:uiPriority w:val="9"/>
    <w:qFormat/>
    <w:pPr>
      <w:spacing w:before="180" w:after="80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spacing w:before="160" w:after="80"/>
    </w:pPr>
    <w:rPr>
      <w:b/>
      <w:sz w:val="22"/>
    </w:rPr>
  </w:style>
  <w:style w:type="paragraph" w:styleId="Heading6">
    <w:name w:val="heading 6"/>
    <w:basedOn w:val="Normal"/>
    <w:next w:val="Normal"/>
    <w:uiPriority w:val="9"/>
    <w:qFormat/>
    <w:pPr>
      <w:spacing w:before="140" w:after="80"/>
    </w:pPr>
    <w:rPr>
      <w:b/>
      <w:sz w:val="20"/>
    </w:rPr>
  </w:style>
  <w:style w:type="paragraph" w:styleId="Quote">
    <w:name w:val="Quote"/>
    <w:basedOn w:val="Normal"/>
    <w:pPr>
      <w:ind w:left="720"/>
      <w:spacing w:before="80" w:after="80"/>
    </w:pPr>
    <w:rPr>
      <w:i/>
      <w:color w:val="555555"/>
    </w:rPr>
  </w:style>
  <w:style w:type="paragraph" w:styleId="CodeBlock">
    <w:name w:val="Code Block"/>
    <w:basedOn w:val="Normal"/>
    <w:pPr>
      <w:ind w:left="720"/>
      <w:spacing w:before="40" w:after="40"/>
    </w:pPr>
    <w:rPr>
      <w:rFonts w:ascii="Consolas" w:hAnsi="Consolas" w:cs="Consola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docx-generator skill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 HBD — Documentación Técnica</dc:title>
  <dc:language>es-ES</dc:language>
  <dc:creator>Gener Can</dc:creator>
  <cp:lastModifiedBy>Gener Can</cp:lastModifiedBy>
  <dc:subject>Módulo de cumpleaños con editor visual canvas para Laravel</dc:subject>
  <dcterms:created xsi:type="dcterms:W3CDTF">2026-04-27T00:00:00Z</dcterms:created>
  <dcterms:modified xsi:type="dcterms:W3CDTF">2026-04-27T00:00:00Z</dcterms:modified>
</cp:coreProperties>
</file>