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17AC" w14:textId="1A1C36E4" w:rsidR="009458B0" w:rsidRPr="009458B0" w:rsidRDefault="009458B0" w:rsidP="009458B0">
      <w:pPr>
        <w:pStyle w:val="NormalWeb"/>
        <w:rPr>
          <w:rFonts w:ascii="Calibri" w:hAnsi="Calibri" w:cs="Calibri"/>
        </w:rPr>
      </w:pPr>
      <w:r w:rsidRPr="009458B0">
        <w:rPr>
          <w:rFonts w:ascii="Calibri" w:hAnsi="Calibri" w:cs="Calibri"/>
        </w:rPr>
        <w:t xml:space="preserve">Terraform is an extremely useful tool in a </w:t>
      </w:r>
      <w:proofErr w:type="spellStart"/>
      <w:r w:rsidRPr="009458B0">
        <w:rPr>
          <w:rFonts w:ascii="Calibri" w:hAnsi="Calibri" w:cs="Calibri"/>
        </w:rPr>
        <w:t>DataOps</w:t>
      </w:r>
      <w:proofErr w:type="spellEnd"/>
      <w:r w:rsidRPr="009458B0">
        <w:rPr>
          <w:rFonts w:ascii="Calibri" w:hAnsi="Calibri" w:cs="Calibri"/>
        </w:rPr>
        <w:t xml:space="preserve"> pipeline, serving as the Infrastructure as Code (</w:t>
      </w:r>
      <w:proofErr w:type="spellStart"/>
      <w:r w:rsidRPr="009458B0">
        <w:rPr>
          <w:rFonts w:ascii="Calibri" w:hAnsi="Calibri" w:cs="Calibri"/>
        </w:rPr>
        <w:t>IaC</w:t>
      </w:r>
      <w:proofErr w:type="spellEnd"/>
      <w:r w:rsidRPr="009458B0">
        <w:rPr>
          <w:rFonts w:ascii="Calibri" w:hAnsi="Calibri" w:cs="Calibri"/>
        </w:rPr>
        <w:t xml:space="preserve">) engine responsible for automating the declarative provisioning of the pipeline's underlying infrastructure. This includes provisioning essential cloud services such as </w:t>
      </w:r>
      <w:proofErr w:type="spellStart"/>
      <w:r w:rsidRPr="009458B0">
        <w:rPr>
          <w:rFonts w:ascii="Calibri" w:hAnsi="Calibri" w:cs="Calibri"/>
        </w:rPr>
        <w:t>BigQuery</w:t>
      </w:r>
      <w:proofErr w:type="spellEnd"/>
      <w:r w:rsidRPr="009458B0">
        <w:rPr>
          <w:rFonts w:ascii="Calibri" w:hAnsi="Calibri" w:cs="Calibri"/>
        </w:rPr>
        <w:t xml:space="preserve">, Pub/Sub, Cloud Run, and managing resource </w:t>
      </w:r>
      <w:proofErr w:type="spellStart"/>
      <w:r w:rsidRPr="009458B0">
        <w:rPr>
          <w:rFonts w:ascii="Calibri" w:hAnsi="Calibri" w:cs="Calibri"/>
        </w:rPr>
        <w:t>permissioning</w:t>
      </w:r>
      <w:proofErr w:type="spellEnd"/>
      <w:r w:rsidRPr="009458B0">
        <w:rPr>
          <w:rFonts w:ascii="Calibri" w:hAnsi="Calibri" w:cs="Calibri"/>
        </w:rPr>
        <w:t xml:space="preserve"> (IAM).</w:t>
      </w:r>
    </w:p>
    <w:p w14:paraId="7DE016E5" w14:textId="10ACB044" w:rsidR="009458B0" w:rsidRPr="009458B0" w:rsidRDefault="009458B0" w:rsidP="009458B0">
      <w:pPr>
        <w:pStyle w:val="NormalWeb"/>
        <w:rPr>
          <w:rFonts w:ascii="Calibri" w:hAnsi="Calibri" w:cs="Calibri"/>
        </w:rPr>
      </w:pPr>
      <w:r w:rsidRPr="009458B0">
        <w:rPr>
          <w:rFonts w:ascii="Calibri" w:hAnsi="Calibri" w:cs="Calibri"/>
        </w:rPr>
        <w:t xml:space="preserve">Deployment configurations are made highly reusable and customizable for different environments by </w:t>
      </w:r>
      <w:proofErr w:type="gramStart"/>
      <w:r w:rsidRPr="009458B0">
        <w:rPr>
          <w:rFonts w:ascii="Calibri" w:hAnsi="Calibri" w:cs="Calibri"/>
        </w:rPr>
        <w:t xml:space="preserve">using </w:t>
      </w:r>
      <w:r w:rsidRPr="009458B0">
        <w:rPr>
          <w:rStyle w:val="HTMLCode"/>
          <w:rFonts w:ascii="Calibri" w:eastAsiaTheme="majorEastAsia" w:hAnsi="Calibri" w:cs="Calibri"/>
          <w:sz w:val="24"/>
          <w:szCs w:val="24"/>
        </w:rPr>
        <w:t>.</w:t>
      </w:r>
      <w:proofErr w:type="spellStart"/>
      <w:r w:rsidRPr="009458B0">
        <w:rPr>
          <w:rStyle w:val="HTMLCode"/>
          <w:rFonts w:ascii="Calibri" w:eastAsiaTheme="majorEastAsia" w:hAnsi="Calibri" w:cs="Calibri"/>
          <w:sz w:val="24"/>
          <w:szCs w:val="24"/>
        </w:rPr>
        <w:t>tfvars</w:t>
      </w:r>
      <w:proofErr w:type="spellEnd"/>
      <w:proofErr w:type="gramEnd"/>
      <w:r w:rsidRPr="009458B0">
        <w:rPr>
          <w:rFonts w:ascii="Calibri" w:hAnsi="Calibri" w:cs="Calibri"/>
        </w:rPr>
        <w:t xml:space="preserve"> files, which allows users to easily adjust deployment variables without modifying the underlying configuration code. Furthermore, </w:t>
      </w:r>
      <w:proofErr w:type="spellStart"/>
      <w:r w:rsidRPr="009458B0">
        <w:rPr>
          <w:rFonts w:ascii="Calibri" w:hAnsi="Calibri" w:cs="Calibri"/>
        </w:rPr>
        <w:t>Terraform’s</w:t>
      </w:r>
      <w:proofErr w:type="spellEnd"/>
      <w:r w:rsidRPr="009458B0">
        <w:rPr>
          <w:rFonts w:ascii="Calibri" w:hAnsi="Calibri" w:cs="Calibri"/>
        </w:rPr>
        <w:t xml:space="preserve"> automated features like generating a state file and a dependency graph are critical for </w:t>
      </w:r>
      <w:proofErr w:type="spellStart"/>
      <w:r w:rsidRPr="009458B0">
        <w:rPr>
          <w:rFonts w:ascii="Calibri" w:hAnsi="Calibri" w:cs="Calibri"/>
        </w:rPr>
        <w:t>DataOps</w:t>
      </w:r>
      <w:proofErr w:type="spellEnd"/>
      <w:r w:rsidRPr="009458B0">
        <w:rPr>
          <w:rFonts w:ascii="Calibri" w:hAnsi="Calibri" w:cs="Calibri"/>
        </w:rPr>
        <w:t>. The state file allows users to accurately track the live infrastructure's current state for easy planning of subsequent changes, and the dependency graph ensures that all cloud resources are initialized in the correct order during deployment.</w:t>
      </w:r>
    </w:p>
    <w:p w14:paraId="7331E07B" w14:textId="7BED324F" w:rsidR="00345E0C" w:rsidRPr="009458B0" w:rsidRDefault="00205F48" w:rsidP="009458B0">
      <w:r>
        <w:t xml:space="preserve">What works well is terraform correctly deploying resources in the required order which prevents any resources from being deployed without the necessary pre-requisites. But one thing that does not work as intended due to GCP latency not terraform is that though resources can be successfully deployed GCP may not register a successful deployment by the time the dependency resource terraform is now deploying is being deployed which can lead to IAM </w:t>
      </w:r>
      <w:proofErr w:type="spellStart"/>
      <w:r>
        <w:t>permissioning</w:t>
      </w:r>
      <w:proofErr w:type="spellEnd"/>
      <w:r>
        <w:t xml:space="preserve"> issues or non-connected resources due to variables not being sent/received by the time the next resource is deployed. </w:t>
      </w:r>
      <w:r w:rsidR="00F82112">
        <w:br/>
        <w:t>Some other things that worked well is being able to define multiple terraform (.</w:t>
      </w:r>
      <w:proofErr w:type="spellStart"/>
      <w:r w:rsidR="00F82112">
        <w:t>tf</w:t>
      </w:r>
      <w:proofErr w:type="spellEnd"/>
      <w:r w:rsidR="00F82112">
        <w:t xml:space="preserve">) files for different resource groups, </w:t>
      </w:r>
      <w:proofErr w:type="spellStart"/>
      <w:r w:rsidR="00F82112">
        <w:t>yfinance,nws,common</w:t>
      </w:r>
      <w:proofErr w:type="spellEnd"/>
      <w:r w:rsidR="00F82112">
        <w:t xml:space="preserve"> </w:t>
      </w:r>
      <w:proofErr w:type="spellStart"/>
      <w:r w:rsidR="00F82112">
        <w:t>etc</w:t>
      </w:r>
      <w:proofErr w:type="spellEnd"/>
      <w:r w:rsidR="00F82112">
        <w:t xml:space="preserve"> where similar to python files define different resource deployments but when terraform apply is run will deploy all .</w:t>
      </w:r>
      <w:proofErr w:type="spellStart"/>
      <w:r w:rsidR="00F82112">
        <w:t>tf</w:t>
      </w:r>
      <w:proofErr w:type="spellEnd"/>
      <w:r w:rsidR="00F82112">
        <w:t xml:space="preserve"> files in the correct order. </w:t>
      </w:r>
    </w:p>
    <w:sectPr w:rsidR="00345E0C" w:rsidRPr="00945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8B0"/>
    <w:rsid w:val="00205F48"/>
    <w:rsid w:val="00345E0C"/>
    <w:rsid w:val="007678B0"/>
    <w:rsid w:val="009458B0"/>
    <w:rsid w:val="00D643BD"/>
    <w:rsid w:val="00F82112"/>
    <w:rsid w:val="00FC0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B4C08C"/>
  <w15:chartTrackingRefBased/>
  <w15:docId w15:val="{181C032A-57DD-C34B-8278-10E84351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8B0"/>
    <w:rPr>
      <w:rFonts w:eastAsiaTheme="majorEastAsia" w:cstheme="majorBidi"/>
      <w:color w:val="272727" w:themeColor="text1" w:themeTint="D8"/>
    </w:rPr>
  </w:style>
  <w:style w:type="paragraph" w:styleId="Title">
    <w:name w:val="Title"/>
    <w:basedOn w:val="Normal"/>
    <w:next w:val="Normal"/>
    <w:link w:val="TitleChar"/>
    <w:uiPriority w:val="10"/>
    <w:qFormat/>
    <w:rsid w:val="00945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8B0"/>
    <w:pPr>
      <w:spacing w:before="160"/>
      <w:jc w:val="center"/>
    </w:pPr>
    <w:rPr>
      <w:i/>
      <w:iCs/>
      <w:color w:val="404040" w:themeColor="text1" w:themeTint="BF"/>
    </w:rPr>
  </w:style>
  <w:style w:type="character" w:customStyle="1" w:styleId="QuoteChar">
    <w:name w:val="Quote Char"/>
    <w:basedOn w:val="DefaultParagraphFont"/>
    <w:link w:val="Quote"/>
    <w:uiPriority w:val="29"/>
    <w:rsid w:val="009458B0"/>
    <w:rPr>
      <w:i/>
      <w:iCs/>
      <w:color w:val="404040" w:themeColor="text1" w:themeTint="BF"/>
    </w:rPr>
  </w:style>
  <w:style w:type="paragraph" w:styleId="ListParagraph">
    <w:name w:val="List Paragraph"/>
    <w:basedOn w:val="Normal"/>
    <w:uiPriority w:val="34"/>
    <w:qFormat/>
    <w:rsid w:val="009458B0"/>
    <w:pPr>
      <w:ind w:left="720"/>
      <w:contextualSpacing/>
    </w:pPr>
  </w:style>
  <w:style w:type="character" w:styleId="IntenseEmphasis">
    <w:name w:val="Intense Emphasis"/>
    <w:basedOn w:val="DefaultParagraphFont"/>
    <w:uiPriority w:val="21"/>
    <w:qFormat/>
    <w:rsid w:val="009458B0"/>
    <w:rPr>
      <w:i/>
      <w:iCs/>
      <w:color w:val="0F4761" w:themeColor="accent1" w:themeShade="BF"/>
    </w:rPr>
  </w:style>
  <w:style w:type="paragraph" w:styleId="IntenseQuote">
    <w:name w:val="Intense Quote"/>
    <w:basedOn w:val="Normal"/>
    <w:next w:val="Normal"/>
    <w:link w:val="IntenseQuoteChar"/>
    <w:uiPriority w:val="30"/>
    <w:qFormat/>
    <w:rsid w:val="00945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8B0"/>
    <w:rPr>
      <w:i/>
      <w:iCs/>
      <w:color w:val="0F4761" w:themeColor="accent1" w:themeShade="BF"/>
    </w:rPr>
  </w:style>
  <w:style w:type="character" w:styleId="IntenseReference">
    <w:name w:val="Intense Reference"/>
    <w:basedOn w:val="DefaultParagraphFont"/>
    <w:uiPriority w:val="32"/>
    <w:qFormat/>
    <w:rsid w:val="009458B0"/>
    <w:rPr>
      <w:b/>
      <w:bCs/>
      <w:smallCaps/>
      <w:color w:val="0F4761" w:themeColor="accent1" w:themeShade="BF"/>
      <w:spacing w:val="5"/>
    </w:rPr>
  </w:style>
  <w:style w:type="paragraph" w:styleId="NormalWeb">
    <w:name w:val="Normal (Web)"/>
    <w:basedOn w:val="Normal"/>
    <w:uiPriority w:val="99"/>
    <w:semiHidden/>
    <w:unhideWhenUsed/>
    <w:rsid w:val="009458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45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Nitta</dc:creator>
  <cp:keywords/>
  <dc:description/>
  <cp:lastModifiedBy>Grant Nitta</cp:lastModifiedBy>
  <cp:revision>3</cp:revision>
  <dcterms:created xsi:type="dcterms:W3CDTF">2025-11-18T22:50:00Z</dcterms:created>
  <dcterms:modified xsi:type="dcterms:W3CDTF">2025-11-28T06:12:00Z</dcterms:modified>
</cp:coreProperties>
</file>