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8BBF" w14:textId="77777777" w:rsidR="000E2D1C" w:rsidRDefault="00AA029B">
      <w:pPr>
        <w:pStyle w:val="Titolo"/>
        <w:rPr>
          <w:rStyle w:val="Titolodellibro"/>
          <w:sz w:val="32"/>
          <w:szCs w:val="32"/>
        </w:rPr>
      </w:pPr>
      <w:r>
        <w:rPr>
          <w:rStyle w:val="Titolodellibro"/>
          <w:sz w:val="32"/>
          <w:szCs w:val="32"/>
        </w:rPr>
        <w:t xml:space="preserve">POLITICA DELLA </w:t>
      </w:r>
      <w:proofErr w:type="spellStart"/>
      <w:r>
        <w:rPr>
          <w:rStyle w:val="Titolodellibro"/>
          <w:sz w:val="32"/>
          <w:szCs w:val="32"/>
        </w:rPr>
        <w:t>QUALITà</w:t>
      </w:r>
      <w:proofErr w:type="spellEnd"/>
    </w:p>
    <w:p w14:paraId="5D8E0FE7" w14:textId="77777777" w:rsidR="000E2D1C" w:rsidRDefault="000E2D1C"/>
    <w:p w14:paraId="2E04F1F4" w14:textId="77777777" w:rsidR="000E2D1C" w:rsidRDefault="000E2D1C"/>
    <w:p w14:paraId="0EC2D9BD" w14:textId="77777777" w:rsidR="000E2D1C" w:rsidRDefault="000E2D1C"/>
    <w:p w14:paraId="6427CEB2" w14:textId="1A15BD55" w:rsidR="000E2D1C" w:rsidRDefault="00AA029B">
      <w:p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Obbiettivo primario della ditta SANISCOPE-CHIMICA srl è quello di essere una azienda leader del proprio mercato </w:t>
      </w:r>
      <w:r w:rsidR="003F7515">
        <w:rPr>
          <w:rFonts w:ascii="Century Gothic" w:hAnsi="Century Gothic"/>
          <w:sz w:val="22"/>
        </w:rPr>
        <w:t xml:space="preserve">interprovinciale </w:t>
      </w:r>
      <w:r>
        <w:rPr>
          <w:rFonts w:ascii="Century Gothic" w:hAnsi="Century Gothic"/>
          <w:sz w:val="22"/>
        </w:rPr>
        <w:t>nel settore della fornitura di prodotti chimici e di soddisfare completamente le aspettative del cliente, in merito ai seguenti aspetti:</w:t>
      </w:r>
    </w:p>
    <w:p w14:paraId="663174DA" w14:textId="5C1FCDA0" w:rsidR="000E2D1C" w:rsidRDefault="00AA029B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fornitura precisa dei prodotti richiesti dal cliente;</w:t>
      </w:r>
    </w:p>
    <w:p w14:paraId="125CC882" w14:textId="4B204A57" w:rsidR="000E2D1C" w:rsidRDefault="00AA029B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fornitura di prodotti di qualità;</w:t>
      </w:r>
    </w:p>
    <w:p w14:paraId="0C84D9A1" w14:textId="30D0D5EE" w:rsidR="000E2D1C" w:rsidRDefault="00AA029B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rispetto dei tempi di consegna;</w:t>
      </w:r>
    </w:p>
    <w:p w14:paraId="5F9DA404" w14:textId="3C607972" w:rsidR="000E2D1C" w:rsidRDefault="00AA029B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supporto e ricerca di nuovi prodotti richiesti dal cliente; </w:t>
      </w:r>
    </w:p>
    <w:p w14:paraId="3DAA25F0" w14:textId="77777777" w:rsidR="000E2D1C" w:rsidRDefault="00AA029B">
      <w:pPr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valorizzare le risorse umane. </w:t>
      </w:r>
    </w:p>
    <w:p w14:paraId="437E4506" w14:textId="77777777" w:rsidR="000E2D1C" w:rsidRDefault="000E2D1C">
      <w:pPr>
        <w:spacing w:line="288" w:lineRule="auto"/>
        <w:jc w:val="both"/>
        <w:rPr>
          <w:rFonts w:ascii="Century Gothic" w:hAnsi="Century Gothic"/>
          <w:sz w:val="22"/>
        </w:rPr>
      </w:pPr>
    </w:p>
    <w:p w14:paraId="5E2AD30A" w14:textId="77777777" w:rsidR="000E2D1C" w:rsidRDefault="00AA029B">
      <w:p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i/>
          <w:sz w:val="22"/>
        </w:rPr>
        <w:t>IMPEGNI</w:t>
      </w:r>
    </w:p>
    <w:p w14:paraId="2BEF1AFF" w14:textId="77777777" w:rsidR="000E2D1C" w:rsidRDefault="003F7515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Mantenimento della Norma Qualità e delle norme vigenti</w:t>
      </w:r>
      <w:r w:rsidR="00AA029B">
        <w:rPr>
          <w:rFonts w:ascii="Century Gothic" w:hAnsi="Century Gothic"/>
          <w:sz w:val="22"/>
        </w:rPr>
        <w:t>;</w:t>
      </w:r>
    </w:p>
    <w:p w14:paraId="0EEB85DA" w14:textId="7842F93C" w:rsidR="000E2D1C" w:rsidRDefault="00AA029B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aumento della competenza professionale ad ogni livello aziendal</w:t>
      </w:r>
      <w:r w:rsidR="00DF3C67">
        <w:rPr>
          <w:rFonts w:ascii="Century Gothic" w:hAnsi="Century Gothic"/>
          <w:sz w:val="22"/>
        </w:rPr>
        <w:t>e</w:t>
      </w:r>
      <w:r>
        <w:rPr>
          <w:rFonts w:ascii="Century Gothic" w:hAnsi="Century Gothic"/>
          <w:sz w:val="22"/>
        </w:rPr>
        <w:t>;</w:t>
      </w:r>
    </w:p>
    <w:p w14:paraId="7C7AAE2B" w14:textId="73DBD9D8" w:rsidR="000E2D1C" w:rsidRDefault="00AA029B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Mantenimento del grado di soddisfazione del personale interno;</w:t>
      </w:r>
    </w:p>
    <w:p w14:paraId="0978ADBF" w14:textId="3E4B8FE3" w:rsidR="000E2D1C" w:rsidRDefault="00AA029B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Salvaguardare la sicurezza e salute dei lavoratori; </w:t>
      </w:r>
    </w:p>
    <w:p w14:paraId="75AE3141" w14:textId="644175A8" w:rsidR="000E2D1C" w:rsidRDefault="00AA029B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Formare il personale; </w:t>
      </w:r>
    </w:p>
    <w:p w14:paraId="36A485A5" w14:textId="77777777" w:rsidR="00AA029B" w:rsidRDefault="00AA029B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Miglioramento continuo</w:t>
      </w:r>
    </w:p>
    <w:p w14:paraId="60A7EEAB" w14:textId="3453DD27" w:rsidR="000E2D1C" w:rsidRDefault="00AA029B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Miglioramento della prevenzione e sicurezza sul lavoro. </w:t>
      </w:r>
    </w:p>
    <w:p w14:paraId="1057E9A0" w14:textId="60361E0A" w:rsidR="00BA341A" w:rsidRDefault="00BA341A">
      <w:pPr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Rispetto del Piano di Prevenzione Covid-19</w:t>
      </w:r>
      <w:r w:rsidR="00993496">
        <w:rPr>
          <w:rFonts w:ascii="Century Gothic" w:hAnsi="Century Gothic"/>
          <w:sz w:val="22"/>
        </w:rPr>
        <w:t xml:space="preserve"> </w:t>
      </w:r>
      <w:r w:rsidR="00993496" w:rsidRPr="004273BC">
        <w:rPr>
          <w:rFonts w:ascii="Century Gothic" w:hAnsi="Century Gothic"/>
          <w:sz w:val="22"/>
          <w:highlight w:val="yellow"/>
        </w:rPr>
        <w:t>e attenzione costante alle future minacce che si possono presentare per nuovi virus o similari</w:t>
      </w:r>
    </w:p>
    <w:p w14:paraId="257C0D42" w14:textId="77777777" w:rsidR="000E2D1C" w:rsidRDefault="000E2D1C">
      <w:pPr>
        <w:spacing w:line="288" w:lineRule="auto"/>
        <w:jc w:val="both"/>
        <w:rPr>
          <w:rFonts w:ascii="Century Gothic" w:hAnsi="Century Gothic"/>
          <w:sz w:val="22"/>
        </w:rPr>
      </w:pPr>
    </w:p>
    <w:p w14:paraId="23156F7A" w14:textId="77777777" w:rsidR="000E2D1C" w:rsidRDefault="00AA029B">
      <w:p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Al fine di coinvolgere il personale nella politica della Qualità è nominato un responsabile per ogni settore dell’attività vendono organizzati corsi di aggiornamento e migliorate le condizioni e i sistemi di lavoro, su suggerimento anche del personale stesso.</w:t>
      </w:r>
    </w:p>
    <w:p w14:paraId="08624E46" w14:textId="08AED106" w:rsidR="000E2D1C" w:rsidRDefault="00AA029B">
      <w:p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La direzione al fine di implementare continuamente la qualità si impegna </w:t>
      </w:r>
      <w:r w:rsidR="007C3531">
        <w:rPr>
          <w:rFonts w:ascii="Century Gothic" w:hAnsi="Century Gothic"/>
          <w:sz w:val="22"/>
        </w:rPr>
        <w:t>a:</w:t>
      </w:r>
    </w:p>
    <w:p w14:paraId="3E619AB0" w14:textId="45847E19" w:rsidR="000E2D1C" w:rsidRDefault="00AA029B">
      <w:pPr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reinvestire nell’azienda parte degli utili in modo da mantenere e migliorare la posizione di mercato;</w:t>
      </w:r>
    </w:p>
    <w:p w14:paraId="417821D0" w14:textId="3B127528" w:rsidR="000E2D1C" w:rsidRDefault="00AA029B">
      <w:pPr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sviluppare nuovi sistemi, tecnologicamente avanzati, messi a disposizione della </w:t>
      </w:r>
      <w:r w:rsidR="007C3531">
        <w:rPr>
          <w:rFonts w:ascii="Century Gothic" w:hAnsi="Century Gothic"/>
          <w:sz w:val="22"/>
        </w:rPr>
        <w:t>tecnica;</w:t>
      </w:r>
    </w:p>
    <w:p w14:paraId="38B5F42A" w14:textId="0E5FB034" w:rsidR="000E2D1C" w:rsidRDefault="00AA029B">
      <w:pPr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mantenere i rapporti con i clienti e con i fornitori sul piano della correttezza ed </w:t>
      </w:r>
      <w:r w:rsidR="007C3531">
        <w:rPr>
          <w:rFonts w:ascii="Century Gothic" w:hAnsi="Century Gothic"/>
          <w:sz w:val="22"/>
        </w:rPr>
        <w:t>onestà;</w:t>
      </w:r>
    </w:p>
    <w:p w14:paraId="3764D3AA" w14:textId="4016E2C3" w:rsidR="000E2D1C" w:rsidRDefault="00AA029B">
      <w:pPr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trattare ogni dipendente con rispetto e favorire un rapporto di comunicazione con </w:t>
      </w:r>
      <w:r w:rsidR="007C3531">
        <w:rPr>
          <w:rFonts w:ascii="Century Gothic" w:hAnsi="Century Gothic"/>
          <w:sz w:val="22"/>
        </w:rPr>
        <w:t>ognuno;</w:t>
      </w:r>
    </w:p>
    <w:p w14:paraId="3218E385" w14:textId="77777777" w:rsidR="000E2D1C" w:rsidRDefault="00AA029B">
      <w:pPr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premiare e promuovere il personale sulla base delle prestazioni rese.</w:t>
      </w:r>
    </w:p>
    <w:p w14:paraId="7FDD3915" w14:textId="06E66FDC" w:rsidR="000E2D1C" w:rsidRDefault="00AA029B">
      <w:p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direzione ha inoltre la consapevolezza di:</w:t>
      </w:r>
    </w:p>
    <w:p w14:paraId="64E3DDAD" w14:textId="1D06CB77" w:rsidR="000E2D1C" w:rsidRDefault="00AA029B">
      <w:pPr>
        <w:numPr>
          <w:ilvl w:val="0"/>
          <w:numId w:val="4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non aumentare disorganicamente la dimensione aziendale al fine di non perderne il controllo e verificare sempre tutte le forniture </w:t>
      </w:r>
      <w:r w:rsidR="007C3531">
        <w:rPr>
          <w:rFonts w:ascii="Century Gothic" w:hAnsi="Century Gothic"/>
          <w:sz w:val="22"/>
        </w:rPr>
        <w:t>eseguite;</w:t>
      </w:r>
    </w:p>
    <w:p w14:paraId="14BC2A37" w14:textId="77777777" w:rsidR="000E2D1C" w:rsidRDefault="00AA029B">
      <w:pPr>
        <w:numPr>
          <w:ilvl w:val="0"/>
          <w:numId w:val="4"/>
        </w:numPr>
        <w:spacing w:line="288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avere la capacità di integrarsi nelle problematiche del cliente in modo da operare al meglio.</w:t>
      </w:r>
    </w:p>
    <w:p w14:paraId="11AC36D5" w14:textId="77777777" w:rsidR="000E2D1C" w:rsidRDefault="000E2D1C"/>
    <w:p w14:paraId="16C03B5C" w14:textId="38788CB3" w:rsidR="000E2D1C" w:rsidRDefault="00AA029B">
      <w:r>
        <w:t>Montevarchi li,</w:t>
      </w:r>
      <w:r w:rsidR="00BA341A">
        <w:t xml:space="preserve"> </w:t>
      </w:r>
      <w:r w:rsidR="003215B6">
        <w:t>29/07/2022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 direzione </w:t>
      </w:r>
    </w:p>
    <w:p w14:paraId="67B1F1D1" w14:textId="77777777" w:rsidR="000E2D1C" w:rsidRDefault="00AA02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96BE03" wp14:editId="22043FD3">
            <wp:extent cx="1371600" cy="548640"/>
            <wp:effectExtent l="0" t="0" r="0" b="381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E2D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0C76"/>
    <w:multiLevelType w:val="singleLevel"/>
    <w:tmpl w:val="568EE0B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</w:rPr>
    </w:lvl>
  </w:abstractNum>
  <w:abstractNum w:abstractNumId="1" w15:restartNumberingAfterBreak="0">
    <w:nsid w:val="6F607C63"/>
    <w:multiLevelType w:val="singleLevel"/>
    <w:tmpl w:val="568EE0B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</w:rPr>
    </w:lvl>
  </w:abstractNum>
  <w:abstractNum w:abstractNumId="2" w15:restartNumberingAfterBreak="0">
    <w:nsid w:val="75E409D8"/>
    <w:multiLevelType w:val="singleLevel"/>
    <w:tmpl w:val="568EE0B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</w:rPr>
    </w:lvl>
  </w:abstractNum>
  <w:abstractNum w:abstractNumId="3" w15:restartNumberingAfterBreak="0">
    <w:nsid w:val="7A4B66A0"/>
    <w:multiLevelType w:val="singleLevel"/>
    <w:tmpl w:val="9E2C768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</w:rPr>
    </w:lvl>
  </w:abstractNum>
  <w:num w:numId="1" w16cid:durableId="239948453">
    <w:abstractNumId w:val="1"/>
  </w:num>
  <w:num w:numId="2" w16cid:durableId="776216931">
    <w:abstractNumId w:val="3"/>
  </w:num>
  <w:num w:numId="3" w16cid:durableId="1417745860">
    <w:abstractNumId w:val="2"/>
  </w:num>
  <w:num w:numId="4" w16cid:durableId="82362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1C"/>
    <w:rsid w:val="000E2D1C"/>
    <w:rsid w:val="003215B6"/>
    <w:rsid w:val="003F7515"/>
    <w:rsid w:val="004273BC"/>
    <w:rsid w:val="00534A2B"/>
    <w:rsid w:val="007C3531"/>
    <w:rsid w:val="00993496"/>
    <w:rsid w:val="00AA029B"/>
    <w:rsid w:val="00BA341A"/>
    <w:rsid w:val="00DF3C67"/>
    <w:rsid w:val="00F1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1E59F"/>
  <w15:docId w15:val="{E0F7407D-A787-4F37-88E6-CDD3D037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jc w:val="center"/>
    </w:pPr>
    <w:rPr>
      <w:rFonts w:ascii="Copperplate Gothic Bold" w:hAnsi="Copperplate Gothic Bold"/>
      <w:sz w:val="4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="Cambria" w:eastAsia="Times New Roman" w:hAnsi="Cambria" w:cs="Times New Roman"/>
      <w:sz w:val="24"/>
      <w:szCs w:val="24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POLITICA DELLA QUALITA’ AZIENDALE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DELLA QUALITA’ AZIENDALE</dc:title>
  <dc:creator>Paola</dc:creator>
  <cp:lastModifiedBy>10537</cp:lastModifiedBy>
  <cp:revision>3</cp:revision>
  <cp:lastPrinted>2019-10-10T06:48:00Z</cp:lastPrinted>
  <dcterms:created xsi:type="dcterms:W3CDTF">2022-10-04T08:10:00Z</dcterms:created>
  <dcterms:modified xsi:type="dcterms:W3CDTF">2022-10-04T08:11:00Z</dcterms:modified>
</cp:coreProperties>
</file>