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Data Flow Diagrams and User Stories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Medical Diagnosis Center (MDC)</w:t>
        <w:br w:type="textWrapping"/>
        <w:t xml:space="preserve">Platform: ServiceNow Service Portal</w:t>
        <w:br w:type="textWrapping"/>
        <w:t xml:space="preserve">Team ID: ServiceNow-92   Date: 14 Oct 26</w:t>
      </w:r>
    </w:p>
    <w:p w:rsidR="00000000" w:rsidDel="00000000" w:rsidP="00000000" w:rsidRDefault="00000000" w:rsidRPr="00000000" w14:paraId="00000003">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Overview</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 Diagnosis Center (MDC) is a ServiceNow application for organizing diagnostic test information, patient details, appointment bookings, and medical report records. Patients use the portal to browse tests, book appointments, and access report information. Receptionists support patient and appointment management, laboratory technicians update test/report progress, and administrators manage application records and access.</w:t>
      </w:r>
    </w:p>
    <w:p w:rsidR="00000000" w:rsidDel="00000000" w:rsidP="00000000" w:rsidRDefault="00000000" w:rsidRPr="00000000" w14:paraId="00000005">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Flow Diagrams</w:t>
      </w:r>
    </w:p>
    <w:p w:rsidR="00000000" w:rsidDel="00000000" w:rsidP="00000000" w:rsidRDefault="00000000" w:rsidRPr="00000000" w14:paraId="0000000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Level 0 — Context Diagram</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MDC as one system and the information exchanged with its main user roles.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309360" cy="35689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09360" cy="356893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Level 1 — Processes and Data Stores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expands MDC into test browsing, appointment management, test/report status updates, and report access.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400800" cy="405188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405188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Data Stores</w:t>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c>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blHeader w:val="0"/>
        </w:trPr>
        <w:tc>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Test</w:t>
            </w:r>
          </w:p>
        </w:tc>
        <w:tc>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test names, descriptions, prices, durations, preparation instructions, and active status.</w:t>
            </w:r>
          </w:p>
        </w:tc>
      </w:tr>
      <w:tr>
        <w:trPr>
          <w:cantSplit w:val="0"/>
          <w:tblHeader w:val="0"/>
        </w:trPr>
        <w:tc>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w:t>
            </w:r>
          </w:p>
        </w:tc>
        <w:tc>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patient/test references, appointment date and time, booking date, and status.</w:t>
            </w:r>
          </w:p>
        </w:tc>
      </w:tr>
      <w:tr>
        <w:trPr>
          <w:cantSplit w:val="0"/>
          <w:tblHeader w:val="0"/>
        </w:trPr>
        <w:tc>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w:t>
            </w:r>
          </w:p>
        </w:tc>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report details and status linked to an appointment.</w:t>
            </w:r>
          </w:p>
        </w:tc>
      </w:tr>
      <w:tr>
        <w:trPr>
          <w:cantSplit w:val="0"/>
          <w:tblHeader w:val="0"/>
        </w:trPr>
        <w:tc>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c>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patient profile information used by the MDC workflow.</w:t>
            </w:r>
          </w:p>
        </w:tc>
      </w:tr>
    </w:tbl>
    <w:p w:rsidR="00000000" w:rsidDel="00000000" w:rsidP="00000000" w:rsidRDefault="00000000" w:rsidRPr="00000000" w14:paraId="0000001C">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Stories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 describe expected behaviour. Patient-specific access, role permissions, and workflow behaviour should be verified in the ServiceNow instance before they are described as fully enforced.</w:t>
      </w:r>
    </w:p>
    <w:tbl>
      <w:tblPr>
        <w:tblStyle w:val="Table2"/>
        <w:tblW w:w="10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560"/>
        <w:gridCol w:w="1230"/>
        <w:gridCol w:w="1995"/>
        <w:gridCol w:w="1515"/>
        <w:gridCol w:w="1260"/>
        <w:gridCol w:w="1470"/>
        <w:tblGridChange w:id="0">
          <w:tblGrid>
            <w:gridCol w:w="1575"/>
            <w:gridCol w:w="1560"/>
            <w:gridCol w:w="1230"/>
            <w:gridCol w:w="1995"/>
            <w:gridCol w:w="1515"/>
            <w:gridCol w:w="1260"/>
            <w:gridCol w:w="1470"/>
          </w:tblGrid>
        </w:tblGridChange>
      </w:tblGrid>
      <w:tr>
        <w:trPr>
          <w:cantSplit w:val="0"/>
          <w:tblHeader w:val="0"/>
        </w:trPr>
        <w:tc>
          <w:tcPr>
            <w:shd w:fill="285f7a" w:val="clear"/>
            <w:vAlign w:val="center"/>
          </w:tcPr>
          <w:p w:rsidR="00000000" w:rsidDel="00000000" w:rsidP="00000000" w:rsidRDefault="00000000" w:rsidRPr="00000000" w14:paraId="0000001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 Type</w:t>
            </w:r>
            <w:r w:rsidDel="00000000" w:rsidR="00000000" w:rsidRPr="00000000">
              <w:rPr>
                <w:rtl w:val="0"/>
              </w:rPr>
            </w:r>
          </w:p>
        </w:tc>
        <w:tc>
          <w:tcPr>
            <w:shd w:fill="285f7a" w:val="clear"/>
            <w:vAlign w:val="center"/>
          </w:tcPr>
          <w:p w:rsidR="00000000" w:rsidDel="00000000" w:rsidP="00000000" w:rsidRDefault="00000000" w:rsidRPr="00000000" w14:paraId="0000001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Requirement</w:t>
            </w:r>
            <w:r w:rsidDel="00000000" w:rsidR="00000000" w:rsidRPr="00000000">
              <w:rPr>
                <w:rtl w:val="0"/>
              </w:rPr>
            </w:r>
          </w:p>
        </w:tc>
        <w:tc>
          <w:tcPr>
            <w:shd w:fill="285f7a" w:val="clear"/>
            <w:vAlign w:val="center"/>
          </w:tcPr>
          <w:p w:rsidR="00000000" w:rsidDel="00000000" w:rsidP="00000000" w:rsidRDefault="00000000" w:rsidRPr="00000000" w14:paraId="0000002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Story No.</w:t>
            </w:r>
            <w:r w:rsidDel="00000000" w:rsidR="00000000" w:rsidRPr="00000000">
              <w:rPr>
                <w:rtl w:val="0"/>
              </w:rPr>
            </w:r>
          </w:p>
        </w:tc>
        <w:tc>
          <w:tcPr>
            <w:shd w:fill="285f7a" w:val="clear"/>
            <w:vAlign w:val="center"/>
          </w:tcPr>
          <w:p w:rsidR="00000000" w:rsidDel="00000000" w:rsidP="00000000" w:rsidRDefault="00000000" w:rsidRPr="00000000" w14:paraId="0000002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 Story / Task</w:t>
            </w:r>
            <w:r w:rsidDel="00000000" w:rsidR="00000000" w:rsidRPr="00000000">
              <w:rPr>
                <w:rtl w:val="0"/>
              </w:rPr>
            </w:r>
          </w:p>
        </w:tc>
        <w:tc>
          <w:tcPr>
            <w:shd w:fill="285f7a" w:val="clear"/>
            <w:vAlign w:val="center"/>
          </w:tcPr>
          <w:p w:rsidR="00000000" w:rsidDel="00000000" w:rsidP="00000000" w:rsidRDefault="00000000" w:rsidRPr="00000000" w14:paraId="0000002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Acceptance Criteria</w:t>
            </w:r>
            <w:r w:rsidDel="00000000" w:rsidR="00000000" w:rsidRPr="00000000">
              <w:rPr>
                <w:rtl w:val="0"/>
              </w:rPr>
            </w:r>
          </w:p>
        </w:tc>
        <w:tc>
          <w:tcPr>
            <w:shd w:fill="285f7a" w:val="clear"/>
            <w:vAlign w:val="center"/>
          </w:tcPr>
          <w:p w:rsidR="00000000" w:rsidDel="00000000" w:rsidP="00000000" w:rsidRDefault="00000000" w:rsidRPr="00000000" w14:paraId="0000002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r w:rsidDel="00000000" w:rsidR="00000000" w:rsidRPr="00000000">
              <w:rPr>
                <w:rtl w:val="0"/>
              </w:rPr>
            </w:r>
          </w:p>
        </w:tc>
        <w:tc>
          <w:tcPr>
            <w:shd w:fill="285f7a" w:val="clear"/>
            <w:vAlign w:val="center"/>
          </w:tcPr>
          <w:p w:rsidR="00000000" w:rsidDel="00000000" w:rsidP="00000000" w:rsidRDefault="00000000" w:rsidRPr="00000000" w14:paraId="0000002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2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Tests</w:t>
            </w:r>
          </w:p>
        </w:tc>
        <w:tc>
          <w:tcPr>
            <w:vAlign w:val="center"/>
          </w:tcPr>
          <w:p w:rsidR="00000000" w:rsidDel="00000000" w:rsidP="00000000" w:rsidRDefault="00000000" w:rsidRPr="00000000" w14:paraId="0000002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MDC-US-01</w:t>
            </w:r>
          </w:p>
        </w:tc>
        <w:tc>
          <w:tcPr>
            <w:vAlign w:val="center"/>
          </w:tcPr>
          <w:p w:rsidR="00000000" w:rsidDel="00000000" w:rsidP="00000000" w:rsidRDefault="00000000" w:rsidRPr="00000000" w14:paraId="0000002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want to view available diagnostic tests so I can choose a test.</w:t>
            </w:r>
          </w:p>
        </w:tc>
        <w:tc>
          <w:tcPr>
            <w:vAlign w:val="center"/>
          </w:tcPr>
          <w:p w:rsidR="00000000" w:rsidDel="00000000" w:rsidP="00000000" w:rsidRDefault="00000000" w:rsidRPr="00000000" w14:paraId="0000002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tests and available test details are displayed.</w:t>
            </w:r>
          </w:p>
        </w:tc>
        <w:tc>
          <w:tcPr>
            <w:vAlign w:val="center"/>
          </w:tcPr>
          <w:p w:rsidR="00000000" w:rsidDel="00000000" w:rsidP="00000000" w:rsidRDefault="00000000" w:rsidRPr="00000000" w14:paraId="0000002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2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r>
      <w:tr>
        <w:trPr>
          <w:cantSplit w:val="0"/>
          <w:tblHeader w:val="0"/>
        </w:trPr>
        <w:tc>
          <w:tcPr>
            <w:vAlign w:val="center"/>
          </w:tcPr>
          <w:p w:rsidR="00000000" w:rsidDel="00000000" w:rsidP="00000000" w:rsidRDefault="00000000" w:rsidRPr="00000000" w14:paraId="0000002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2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Test</w:t>
            </w:r>
          </w:p>
        </w:tc>
        <w:tc>
          <w:tcPr>
            <w:vAlign w:val="center"/>
          </w:tcPr>
          <w:p w:rsidR="00000000" w:rsidDel="00000000" w:rsidP="00000000" w:rsidRDefault="00000000" w:rsidRPr="00000000" w14:paraId="0000002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MDC-US-02</w:t>
            </w:r>
          </w:p>
        </w:tc>
        <w:tc>
          <w:tcPr>
            <w:vAlign w:val="center"/>
          </w:tcPr>
          <w:p w:rsidR="00000000" w:rsidDel="00000000" w:rsidP="00000000" w:rsidRDefault="00000000" w:rsidRPr="00000000" w14:paraId="0000002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want to submit an appointment request for a selected test.</w:t>
            </w:r>
          </w:p>
        </w:tc>
        <w:tc>
          <w:tcPr>
            <w:vAlign w:val="center"/>
          </w:tcPr>
          <w:p w:rsidR="00000000" w:rsidDel="00000000" w:rsidP="00000000" w:rsidRDefault="00000000" w:rsidRPr="00000000" w14:paraId="0000003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appointment record is created with the selected test, patient reference, date/time, and initial status.</w:t>
            </w:r>
          </w:p>
        </w:tc>
        <w:tc>
          <w:tcPr>
            <w:vAlign w:val="center"/>
          </w:tcPr>
          <w:p w:rsidR="00000000" w:rsidDel="00000000" w:rsidP="00000000" w:rsidRDefault="00000000" w:rsidRPr="00000000" w14:paraId="0000003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3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r>
      <w:tr>
        <w:trPr>
          <w:cantSplit w:val="0"/>
          <w:tblHeader w:val="0"/>
        </w:trPr>
        <w:tc>
          <w:tcPr>
            <w:vAlign w:val="center"/>
          </w:tcPr>
          <w:p w:rsidR="00000000" w:rsidDel="00000000" w:rsidP="00000000" w:rsidRDefault="00000000" w:rsidRPr="00000000" w14:paraId="0000003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3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Appointments</w:t>
            </w:r>
          </w:p>
        </w:tc>
        <w:tc>
          <w:tcPr>
            <w:vAlign w:val="center"/>
          </w:tcPr>
          <w:p w:rsidR="00000000" w:rsidDel="00000000" w:rsidP="00000000" w:rsidRDefault="00000000" w:rsidRPr="00000000" w14:paraId="0000003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MDC-US-03</w:t>
            </w:r>
          </w:p>
        </w:tc>
        <w:tc>
          <w:tcPr>
            <w:vAlign w:val="center"/>
          </w:tcPr>
          <w:p w:rsidR="00000000" w:rsidDel="00000000" w:rsidP="00000000" w:rsidRDefault="00000000" w:rsidRPr="00000000" w14:paraId="0000003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want to view my appointment details and status.</w:t>
            </w:r>
          </w:p>
        </w:tc>
        <w:tc>
          <w:tcPr>
            <w:vAlign w:val="center"/>
          </w:tcPr>
          <w:p w:rsidR="00000000" w:rsidDel="00000000" w:rsidP="00000000" w:rsidRDefault="00000000" w:rsidRPr="00000000" w14:paraId="0000003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appointment information is displayed to the authorized patient.</w:t>
            </w:r>
          </w:p>
        </w:tc>
        <w:tc>
          <w:tcPr>
            <w:vAlign w:val="center"/>
          </w:tcPr>
          <w:p w:rsidR="00000000" w:rsidDel="00000000" w:rsidP="00000000" w:rsidRDefault="00000000" w:rsidRPr="00000000" w14:paraId="0000003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3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r>
      <w:tr>
        <w:trPr>
          <w:cantSplit w:val="0"/>
          <w:tblHeader w:val="0"/>
        </w:trPr>
        <w:tc>
          <w:tcPr>
            <w:vAlign w:val="center"/>
          </w:tcPr>
          <w:p w:rsidR="00000000" w:rsidDel="00000000" w:rsidP="00000000" w:rsidRDefault="00000000" w:rsidRPr="00000000" w14:paraId="0000003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03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Reports</w:t>
            </w:r>
          </w:p>
        </w:tc>
        <w:tc>
          <w:tcPr>
            <w:vAlign w:val="center"/>
          </w:tcPr>
          <w:p w:rsidR="00000000" w:rsidDel="00000000" w:rsidP="00000000" w:rsidRDefault="00000000" w:rsidRPr="00000000" w14:paraId="0000003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MDC-US-04</w:t>
            </w:r>
          </w:p>
        </w:tc>
        <w:tc>
          <w:tcPr>
            <w:vAlign w:val="center"/>
          </w:tcPr>
          <w:p w:rsidR="00000000" w:rsidDel="00000000" w:rsidP="00000000" w:rsidRDefault="00000000" w:rsidRPr="00000000" w14:paraId="0000003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patient, I want to access report information associated with my appointment.</w:t>
            </w:r>
          </w:p>
        </w:tc>
        <w:tc>
          <w:tcPr>
            <w:vAlign w:val="center"/>
          </w:tcPr>
          <w:p w:rsidR="00000000" w:rsidDel="00000000" w:rsidP="00000000" w:rsidRDefault="00000000" w:rsidRPr="00000000" w14:paraId="0000003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 report can be viewed when a report record exists and access is authorized.</w:t>
            </w:r>
          </w:p>
        </w:tc>
        <w:tc>
          <w:tcPr>
            <w:vAlign w:val="center"/>
          </w:tcPr>
          <w:p w:rsidR="00000000" w:rsidDel="00000000" w:rsidP="00000000" w:rsidRDefault="00000000" w:rsidRPr="00000000" w14:paraId="0000003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4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r>
      <w:tr>
        <w:trPr>
          <w:cantSplit w:val="0"/>
          <w:tblHeader w:val="0"/>
        </w:trPr>
        <w:tc>
          <w:tcPr>
            <w:vAlign w:val="center"/>
          </w:tcPr>
          <w:p w:rsidR="00000000" w:rsidDel="00000000" w:rsidP="00000000" w:rsidRDefault="00000000" w:rsidRPr="00000000" w14:paraId="0000004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w:t>
            </w:r>
          </w:p>
        </w:tc>
        <w:tc>
          <w:tcPr>
            <w:vAlign w:val="center"/>
          </w:tcPr>
          <w:p w:rsidR="00000000" w:rsidDel="00000000" w:rsidP="00000000" w:rsidRDefault="00000000" w:rsidRPr="00000000" w14:paraId="0000004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Management</w:t>
            </w:r>
          </w:p>
        </w:tc>
        <w:tc>
          <w:tcPr>
            <w:vAlign w:val="center"/>
          </w:tcPr>
          <w:p w:rsidR="00000000" w:rsidDel="00000000" w:rsidP="00000000" w:rsidRDefault="00000000" w:rsidRPr="00000000" w14:paraId="0000004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MDC-US-05</w:t>
            </w:r>
          </w:p>
        </w:tc>
        <w:tc>
          <w:tcPr>
            <w:vAlign w:val="center"/>
          </w:tcPr>
          <w:p w:rsidR="00000000" w:rsidDel="00000000" w:rsidP="00000000" w:rsidRDefault="00000000" w:rsidRPr="00000000" w14:paraId="0000004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receptionist, I want to record patient details and support appointment management.</w:t>
            </w:r>
          </w:p>
        </w:tc>
        <w:tc>
          <w:tcPr>
            <w:vAlign w:val="center"/>
          </w:tcPr>
          <w:p w:rsidR="00000000" w:rsidDel="00000000" w:rsidP="00000000" w:rsidRDefault="00000000" w:rsidRPr="00000000" w14:paraId="0000004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and appointment records can be managed according to configured role permissions.</w:t>
            </w:r>
          </w:p>
        </w:tc>
        <w:tc>
          <w:tcPr>
            <w:vAlign w:val="center"/>
          </w:tcPr>
          <w:p w:rsidR="00000000" w:rsidDel="00000000" w:rsidP="00000000" w:rsidRDefault="00000000" w:rsidRPr="00000000" w14:paraId="0000004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4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r>
      <w:tr>
        <w:trPr>
          <w:cantSplit w:val="0"/>
          <w:tblHeader w:val="0"/>
        </w:trPr>
        <w:tc>
          <w:tcPr>
            <w:vAlign w:val="center"/>
          </w:tcPr>
          <w:p w:rsidR="00000000" w:rsidDel="00000000" w:rsidP="00000000" w:rsidRDefault="00000000" w:rsidRPr="00000000" w14:paraId="0000004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w:t>
            </w:r>
          </w:p>
        </w:tc>
        <w:tc>
          <w:tcPr>
            <w:vAlign w:val="center"/>
          </w:tcPr>
          <w:p w:rsidR="00000000" w:rsidDel="00000000" w:rsidP="00000000" w:rsidRDefault="00000000" w:rsidRPr="00000000" w14:paraId="0000004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Management</w:t>
            </w:r>
          </w:p>
        </w:tc>
        <w:tc>
          <w:tcPr>
            <w:vAlign w:val="center"/>
          </w:tcPr>
          <w:p w:rsidR="00000000" w:rsidDel="00000000" w:rsidP="00000000" w:rsidRDefault="00000000" w:rsidRPr="00000000" w14:paraId="0000004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MDC-US-06</w:t>
            </w:r>
          </w:p>
        </w:tc>
        <w:tc>
          <w:tcPr>
            <w:vAlign w:val="center"/>
          </w:tcPr>
          <w:p w:rsidR="00000000" w:rsidDel="00000000" w:rsidP="00000000" w:rsidRDefault="00000000" w:rsidRPr="00000000" w14:paraId="0000004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receptionist, I want to review and update appointment status.</w:t>
            </w:r>
          </w:p>
        </w:tc>
        <w:tc>
          <w:tcPr>
            <w:vAlign w:val="center"/>
          </w:tcPr>
          <w:p w:rsidR="00000000" w:rsidDel="00000000" w:rsidP="00000000" w:rsidRDefault="00000000" w:rsidRPr="00000000" w14:paraId="0000004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Permitted status changes are saved and shown on the relevant record.</w:t>
            </w:r>
          </w:p>
        </w:tc>
        <w:tc>
          <w:tcPr>
            <w:vAlign w:val="center"/>
          </w:tcPr>
          <w:p w:rsidR="00000000" w:rsidDel="00000000" w:rsidP="00000000" w:rsidRDefault="00000000" w:rsidRPr="00000000" w14:paraId="0000004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4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r>
      <w:tr>
        <w:trPr>
          <w:cantSplit w:val="0"/>
          <w:tblHeader w:val="0"/>
        </w:trPr>
        <w:tc>
          <w:tcPr>
            <w:vAlign w:val="center"/>
          </w:tcPr>
          <w:p w:rsidR="00000000" w:rsidDel="00000000" w:rsidP="00000000" w:rsidRDefault="00000000" w:rsidRPr="00000000" w14:paraId="0000004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Technician</w:t>
            </w:r>
          </w:p>
        </w:tc>
        <w:tc>
          <w:tcPr>
            <w:vAlign w:val="center"/>
          </w:tcPr>
          <w:p w:rsidR="00000000" w:rsidDel="00000000" w:rsidP="00000000" w:rsidRDefault="00000000" w:rsidRPr="00000000" w14:paraId="0000005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Processing</w:t>
            </w:r>
          </w:p>
        </w:tc>
        <w:tc>
          <w:tcPr>
            <w:vAlign w:val="center"/>
          </w:tcPr>
          <w:p w:rsidR="00000000" w:rsidDel="00000000" w:rsidP="00000000" w:rsidRDefault="00000000" w:rsidRPr="00000000" w14:paraId="0000005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MDC-US-07</w:t>
            </w:r>
          </w:p>
        </w:tc>
        <w:tc>
          <w:tcPr>
            <w:vAlign w:val="center"/>
          </w:tcPr>
          <w:p w:rsidR="00000000" w:rsidDel="00000000" w:rsidP="00000000" w:rsidRDefault="00000000" w:rsidRPr="00000000" w14:paraId="0000005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laboratory technician, I want to update diagnostic appointment progress.</w:t>
            </w:r>
          </w:p>
        </w:tc>
        <w:tc>
          <w:tcPr>
            <w:vAlign w:val="center"/>
          </w:tcPr>
          <w:p w:rsidR="00000000" w:rsidDel="00000000" w:rsidP="00000000" w:rsidRDefault="00000000" w:rsidRPr="00000000" w14:paraId="0000005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status updates are saved and reflected in the workflow.</w:t>
            </w:r>
          </w:p>
        </w:tc>
        <w:tc>
          <w:tcPr>
            <w:vAlign w:val="center"/>
          </w:tcPr>
          <w:p w:rsidR="00000000" w:rsidDel="00000000" w:rsidP="00000000" w:rsidRDefault="00000000" w:rsidRPr="00000000" w14:paraId="0000005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5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r>
      <w:tr>
        <w:trPr>
          <w:cantSplit w:val="0"/>
          <w:trHeight w:val="2557.8124999999995" w:hRule="atLeast"/>
          <w:tblHeader w:val="0"/>
        </w:trPr>
        <w:tc>
          <w:tcPr>
            <w:vAlign w:val="center"/>
          </w:tcPr>
          <w:p w:rsidR="00000000" w:rsidDel="00000000" w:rsidP="00000000" w:rsidRDefault="00000000" w:rsidRPr="00000000" w14:paraId="0000005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Technician</w:t>
            </w:r>
          </w:p>
        </w:tc>
        <w:tc>
          <w:tcPr>
            <w:vAlign w:val="center"/>
          </w:tcPr>
          <w:p w:rsidR="00000000" w:rsidDel="00000000" w:rsidP="00000000" w:rsidRDefault="00000000" w:rsidRPr="00000000" w14:paraId="0000005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Management</w:t>
            </w:r>
          </w:p>
        </w:tc>
        <w:tc>
          <w:tcPr>
            <w:vAlign w:val="center"/>
          </w:tcPr>
          <w:p w:rsidR="00000000" w:rsidDel="00000000" w:rsidP="00000000" w:rsidRDefault="00000000" w:rsidRPr="00000000" w14:paraId="0000005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MDC-US-08</w:t>
            </w:r>
          </w:p>
        </w:tc>
        <w:tc>
          <w:tcPr>
            <w:vAlign w:val="center"/>
          </w:tcPr>
          <w:p w:rsidR="00000000" w:rsidDel="00000000" w:rsidP="00000000" w:rsidRDefault="00000000" w:rsidRPr="00000000" w14:paraId="0000005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laboratory technician, I want to maintain report details and status for an appointment.</w:t>
            </w:r>
          </w:p>
        </w:tc>
        <w:tc>
          <w:tcPr>
            <w:vAlign w:val="center"/>
          </w:tcPr>
          <w:p w:rsidR="00000000" w:rsidDel="00000000" w:rsidP="00000000" w:rsidRDefault="00000000" w:rsidRPr="00000000" w14:paraId="0000005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is linked to the correct appointment and can be updated according to permissions.</w:t>
            </w:r>
          </w:p>
        </w:tc>
        <w:tc>
          <w:tcPr>
            <w:vAlign w:val="center"/>
          </w:tcPr>
          <w:p w:rsidR="00000000" w:rsidDel="00000000" w:rsidP="00000000" w:rsidRDefault="00000000" w:rsidRPr="00000000" w14:paraId="0000005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5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r>
      <w:tr>
        <w:trPr>
          <w:cantSplit w:val="0"/>
          <w:tblHeader w:val="0"/>
        </w:trPr>
        <w:tc>
          <w:tcPr>
            <w:vAlign w:val="center"/>
          </w:tcPr>
          <w:p w:rsidR="00000000" w:rsidDel="00000000" w:rsidP="00000000" w:rsidRDefault="00000000" w:rsidRPr="00000000" w14:paraId="0000005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vAlign w:val="center"/>
          </w:tcPr>
          <w:p w:rsidR="00000000" w:rsidDel="00000000" w:rsidP="00000000" w:rsidRDefault="00000000" w:rsidRPr="00000000" w14:paraId="0000005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Management</w:t>
            </w:r>
          </w:p>
        </w:tc>
        <w:tc>
          <w:tcPr>
            <w:vAlign w:val="center"/>
          </w:tcPr>
          <w:p w:rsidR="00000000" w:rsidDel="00000000" w:rsidP="00000000" w:rsidRDefault="00000000" w:rsidRPr="00000000" w14:paraId="0000005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MDC-US-09</w:t>
            </w:r>
          </w:p>
        </w:tc>
        <w:tc>
          <w:tcPr>
            <w:vAlign w:val="center"/>
          </w:tcPr>
          <w:p w:rsidR="00000000" w:rsidDel="00000000" w:rsidP="00000000" w:rsidRDefault="00000000" w:rsidRPr="00000000" w14:paraId="0000006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to manage diagnostic tests and MDC records.</w:t>
            </w:r>
          </w:p>
        </w:tc>
        <w:tc>
          <w:tcPr>
            <w:vAlign w:val="center"/>
          </w:tcPr>
          <w:p w:rsidR="00000000" w:rsidDel="00000000" w:rsidP="00000000" w:rsidRDefault="00000000" w:rsidRPr="00000000" w14:paraId="0000006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can perform permitted record-management tasks on MDC tables.</w:t>
            </w:r>
          </w:p>
        </w:tc>
        <w:tc>
          <w:tcPr>
            <w:vAlign w:val="center"/>
          </w:tcPr>
          <w:p w:rsidR="00000000" w:rsidDel="00000000" w:rsidP="00000000" w:rsidRDefault="00000000" w:rsidRPr="00000000" w14:paraId="00000062">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63">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tc>
      </w:tr>
      <w:tr>
        <w:trPr>
          <w:cantSplit w:val="0"/>
          <w:tblHeader w:val="0"/>
        </w:trPr>
        <w:tc>
          <w:tcPr>
            <w:vAlign w:val="center"/>
          </w:tcPr>
          <w:p w:rsidR="00000000" w:rsidDel="00000000" w:rsidP="00000000" w:rsidRDefault="00000000" w:rsidRPr="00000000" w14:paraId="00000064">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vAlign w:val="center"/>
          </w:tcPr>
          <w:p w:rsidR="00000000" w:rsidDel="00000000" w:rsidP="00000000" w:rsidRDefault="00000000" w:rsidRPr="00000000" w14:paraId="00000065">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Management</w:t>
            </w:r>
          </w:p>
        </w:tc>
        <w:tc>
          <w:tcPr>
            <w:vAlign w:val="center"/>
          </w:tcPr>
          <w:p w:rsidR="00000000" w:rsidDel="00000000" w:rsidP="00000000" w:rsidRDefault="00000000" w:rsidRPr="00000000" w14:paraId="00000066">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MDC-US-10</w:t>
            </w:r>
          </w:p>
        </w:tc>
        <w:tc>
          <w:tcPr>
            <w:vAlign w:val="center"/>
          </w:tcPr>
          <w:p w:rsidR="00000000" w:rsidDel="00000000" w:rsidP="00000000" w:rsidRDefault="00000000" w:rsidRPr="00000000" w14:paraId="0000006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to manage role-based access to MDC functions.</w:t>
            </w:r>
          </w:p>
        </w:tc>
        <w:tc>
          <w:tcPr>
            <w:vAlign w:val="center"/>
          </w:tcPr>
          <w:p w:rsidR="00000000" w:rsidDel="00000000" w:rsidP="00000000" w:rsidRDefault="00000000" w:rsidRPr="00000000" w14:paraId="0000006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roles control access to relevant pages, records, and actions; this is checked through role-based testing.</w:t>
            </w:r>
          </w:p>
        </w:tc>
        <w:tc>
          <w:tcPr>
            <w:vAlign w:val="center"/>
          </w:tcPr>
          <w:p w:rsidR="00000000" w:rsidDel="00000000" w:rsidP="00000000" w:rsidRDefault="00000000" w:rsidRPr="00000000" w14:paraId="0000006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vAlign w:val="center"/>
          </w:tcPr>
          <w:p w:rsidR="00000000" w:rsidDel="00000000" w:rsidP="00000000" w:rsidRDefault="00000000" w:rsidRPr="00000000" w14:paraId="0000006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r>
      <w:tr>
        <w:trPr>
          <w:cantSplit w:val="0"/>
          <w:tblHeader w:val="0"/>
        </w:trPr>
        <w:tc>
          <w:tcPr>
            <w:vAlign w:val="center"/>
          </w:tcPr>
          <w:p w:rsidR="00000000" w:rsidDel="00000000" w:rsidP="00000000" w:rsidRDefault="00000000" w:rsidRPr="00000000" w14:paraId="0000006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vAlign w:val="center"/>
          </w:tcPr>
          <w:p w:rsidR="00000000" w:rsidDel="00000000" w:rsidP="00000000" w:rsidRDefault="00000000" w:rsidRPr="00000000" w14:paraId="0000006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Monitoring</w:t>
            </w:r>
          </w:p>
        </w:tc>
        <w:tc>
          <w:tcPr>
            <w:vAlign w:val="center"/>
          </w:tcPr>
          <w:p w:rsidR="00000000" w:rsidDel="00000000" w:rsidP="00000000" w:rsidRDefault="00000000" w:rsidRPr="00000000" w14:paraId="0000006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MDC-US-11</w:t>
            </w:r>
          </w:p>
        </w:tc>
        <w:tc>
          <w:tcPr>
            <w:vAlign w:val="center"/>
          </w:tcPr>
          <w:p w:rsidR="00000000" w:rsidDel="00000000" w:rsidP="00000000" w:rsidRDefault="00000000" w:rsidRPr="00000000" w14:paraId="0000006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administrator, I want to review appointment and report records to monitor progress.</w:t>
            </w:r>
          </w:p>
        </w:tc>
        <w:tc>
          <w:tcPr>
            <w:vAlign w:val="center"/>
          </w:tcPr>
          <w:p w:rsidR="00000000" w:rsidDel="00000000" w:rsidP="00000000" w:rsidRDefault="00000000" w:rsidRPr="00000000" w14:paraId="0000006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can be reviewed by their current statuses.</w:t>
            </w:r>
          </w:p>
        </w:tc>
        <w:tc>
          <w:tcPr>
            <w:vAlign w:val="center"/>
          </w:tcPr>
          <w:p w:rsidR="00000000" w:rsidDel="00000000" w:rsidP="00000000" w:rsidRDefault="00000000" w:rsidRPr="00000000" w14:paraId="0000007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vAlign w:val="center"/>
          </w:tcPr>
          <w:p w:rsidR="00000000" w:rsidDel="00000000" w:rsidP="00000000" w:rsidRDefault="00000000" w:rsidRPr="00000000" w14:paraId="0000007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w:t>
            </w:r>
          </w:p>
        </w:tc>
      </w:tr>
    </w:tbl>
    <w:p w:rsidR="00000000" w:rsidDel="00000000" w:rsidP="00000000" w:rsidRDefault="00000000" w:rsidRPr="00000000" w14:paraId="00000072">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Assumptions and Notes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DFDs are conceptual diagrams, not direct exports from ServiceNow design tools.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project's custom table prefix is x_2193703_medica_0; confirm exact table and field names in the instance before making configuration changes.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Demonstration report findings should not be treated as validated clinical results.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appointment date/time workflow has a known time-zone mismatch that requires verification.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PDF generation, automated email/SMS notifications, online payments, mobile applications, and AI assistance are future enhancements, not claimed as completed features.</w:t>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