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October 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ServiceNow - 92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Diagnosis Center (MDC)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Backlog, Sprint Schedule, and Estimation 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 : The team member mentioned in the table is my roll number</w:t>
      </w:r>
    </w:p>
    <w:tbl>
      <w:tblPr>
        <w:tblStyle w:val="Table2"/>
        <w:tblW w:w="1453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1"/>
          <w:tblHeader w:val="1"/>
        </w:trPr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 — Core Data Tables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can maintain patient name, contact details and date of birth so appointments can be linked to the correct patient.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 — Core Data Tables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can maintain diagnostic test names, categories, descriptions, prices, durations and preparation instructions.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 — Core Data Tables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receptionist, I can create appointments with patient and diagnostic-test references and an appropriate status.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 — Core Data Tables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lab technician, I can access a medical report linked to the correct patient and appointment.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E2 — Catalog and Roles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USN-05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browse active diagnostic tests before choosing a test to book.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E2 — Catalog and 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can configure separate roles for administrators, patients, receptionists and lab technicians.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 — Portal and Booking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USN-07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portal user, I can navigate from the home page to test booking, my appointments and medical reports.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 — Portal and Booking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view available tests and review their details before booking.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 — Portal and Booking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USN-09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submit a test booking form and receive validation when required details are missing.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 — Portal and Booking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the system, I can save an appointment linked to the selected patient, diagnostic test and scheduled date/time.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 — Portal and Booking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view my appointments and understand their current status.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E4 — Appointment Workflow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authorized staff, I can update the appointment status to reflect progress through the diagnostic workflow.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E5 — Report Generation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the system, I can create a linked medical report when an appointment changes to Completed and avoid duplicate reports.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E5 — Report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report user, I can see the report number, date, patient, appointment and the findings stored on that report.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E5 — Report Generation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USN-15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open Medical Reports and view reports linked to my appointments when they are available.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E6 — 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receive booking or report notifications when outbound email has been configured.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E7 — Report Access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USN-17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print or save an available report in a readable format.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E8 — Security and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can verify that roles and access controls prevent patients from viewing other patients’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E8 — Security and QA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USN-19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the project team, we can test the end-to-end booking-to-report workflow and resolve defects found during testing.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E8 — Security and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portal user, I see clear labels, understandable reference values and useful validation messages.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E9 — Project Delivery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the project team, we can prepare project documentation, screenshots and demonstration steps for submission.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</w:tbl>
    <w:p w:rsidR="00000000" w:rsidDel="00000000" w:rsidP="00000000" w:rsidRDefault="00000000" w:rsidRPr="00000000" w14:paraId="000000A9">
      <w:pPr>
        <w:keepNext w:val="1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Tracker, Velocity &amp; Burndown Chart: </w:t>
      </w:r>
    </w:p>
    <w:tbl>
      <w:tblPr>
        <w:tblStyle w:val="Table3"/>
        <w:tblW w:w="1421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1"/>
          <w:tblHeader w:val="1"/>
        </w:trPr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958" w:val="clear"/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 Sep 2026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 Sep 2026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TBD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Oct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TBD</w:t>
            </w:r>
          </w:p>
        </w:tc>
      </w:tr>
      <w:tr>
        <w:trPr>
          <w:cantSplit w:val="1"/>
          <w:tblHeader w:val="0"/>
        </w:trPr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Oct 2026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Oct 2026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shd w:fill="f1f6f9" w:val="clear"/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TBD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Oct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 Oct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958"/>
          <w:rtl w:val="0"/>
        </w:rPr>
        <w:t xml:space="preserve">Velocity and Planned Average Workload: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263746"/>
        </w:rPr>
      </w:pPr>
      <w:r w:rsidDel="00000000" w:rsidR="00000000" w:rsidRPr="00000000">
        <w:rPr>
          <w:rFonts w:ascii="Times New Roman" w:cs="Times New Roman" w:eastAsia="Times New Roman" w:hAnsi="Times New Roman"/>
          <w:color w:val="263746"/>
          <w:rtl w:val="0"/>
        </w:rPr>
        <w:t xml:space="preserve">Planned backlog = 70 story points across 4 sprints. Planned average workload = 70 ÷ 4 = 17.5 story points per sprint. This is a planning estimate, not measured velocity. Actual team velocity should be calculated from story points completed at the end of completed sprint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3958"/>
          <w:u w:val="none"/>
          <w:shd w:fill="auto" w:val="clear"/>
          <w:vertAlign w:val="baseline"/>
          <w:rtl w:val="0"/>
        </w:rPr>
        <w:t xml:space="preserve">Burndown Chart: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72b4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63746"/>
          <w:u w:val="none"/>
          <w:shd w:fill="auto" w:val="clear"/>
          <w:vertAlign w:val="baseline"/>
          <w:rtl w:val="0"/>
        </w:rPr>
        <w:t xml:space="preserve">This ideal line shows the planned reduction from 70 remaining story points to zero over four six-day sprints. Update the chart with actual remaining work at each check-in to compare real progress with the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623560" cy="21171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1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57681"/>
          <w:rtl w:val="0"/>
        </w:rPr>
        <w:t xml:space="preserve">Planning assumption only: actual remaining story points have not been provided.</w:t>
      </w: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