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Faculdade de Informática e Administração Paulista – FIAP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Campus Aclimação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jc w:val="center"/>
        <w:rPr>
          <w:b w:val="1"/>
          <w:color w:val="242424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Turma 1TDSR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Artificial Intelligence and ChatBot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 – 3º Sprint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left="2880" w:firstLine="0"/>
        <w:jc w:val="both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left="2880" w:firstLine="0"/>
        <w:jc w:val="both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left="2820" w:firstLine="0"/>
        <w:jc w:val="both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Projeto ELO - IMREA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left="2120" w:firstLine="0"/>
        <w:jc w:val="both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8232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32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Gabriel Nogueira Peixoto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Giovanna Neri dos Santos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Mariana Inoue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ind w:right="10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 de setembro de 2025.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São Paulo.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EXPLICAÇÃO DOS DADOS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Escolhemos um dataset de registros médicos de consultas, que foram coletados no Centro de Especialização em Reabilitação Física e Intelectual (CER) da Universidade do Vale do Itajaí, que atende pacientes pelo SUS no sul do Brasil.</w:t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https://data.mendeley.com/datasets/wm6w2fvkfj/1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SIGNIFICADO DOS DADOS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dataset foi construído com o intuito de estudar no-show em consultas médicas, que é uma prática de ter um compromisso, nesse caso uma consulta médica agendada e não comparecer. É importante ressaltar que no-show e absenteísmo, falta ou atraso independente do motivo, são diferentes na prática, porém o dataset escolhido ainda se mantém relevante, pois o lugar de coleta dos dados (CER) tem atuação bem semelhante ao IMREA, que é a instituição que estamos atendendo no Challenge.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QUANTIDADE E QUALIDADE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São cerca de 49,593 registros médicos de consultas, que engloba consultas que foram realizadas e não realizadas. A amostra de consultas que tiveram o no-show pela análise prévia gira em torno de 1%, o que é relativamente baixo, mas ainda temos variáveis que não foram possíveis de encontrar em outros datasets que podem enriquecer o contexto de cada consulta.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RÓTULOS E CARACTERÍSTICAS IMPORTANTES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Os rótulos abaixo são as principais colunas que irão nos ajudar a selecionar e correlacionar os dados dos atendimentos para podermos ter uma boa base para o treinamento: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Specialty: </w:t>
      </w:r>
      <w:r w:rsidDel="00000000" w:rsidR="00000000" w:rsidRPr="00000000">
        <w:rPr>
          <w:sz w:val="24"/>
          <w:szCs w:val="24"/>
          <w:rtl w:val="0"/>
        </w:rPr>
        <w:t xml:space="preserve">especialidade médica da consulta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Disability: </w:t>
      </w:r>
      <w:r w:rsidDel="00000000" w:rsidR="00000000" w:rsidRPr="00000000">
        <w:rPr>
          <w:sz w:val="24"/>
          <w:szCs w:val="24"/>
          <w:rtl w:val="0"/>
        </w:rPr>
        <w:t xml:space="preserve">tipo de deficiência do paciente (motora ou intelectual)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Appointment Year / Month / Shift: </w:t>
      </w:r>
      <w:r w:rsidDel="00000000" w:rsidR="00000000" w:rsidRPr="00000000">
        <w:rPr>
          <w:sz w:val="24"/>
          <w:szCs w:val="24"/>
          <w:rtl w:val="0"/>
        </w:rPr>
        <w:t xml:space="preserve">data e turno da consulta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No-show: </w:t>
      </w:r>
      <w:r w:rsidDel="00000000" w:rsidR="00000000" w:rsidRPr="00000000">
        <w:rPr>
          <w:sz w:val="24"/>
          <w:szCs w:val="24"/>
          <w:rtl w:val="0"/>
        </w:rPr>
        <w:t xml:space="preserve">se o paciente compareceu ou não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No-show Reason: </w:t>
      </w:r>
      <w:r w:rsidDel="00000000" w:rsidR="00000000" w:rsidRPr="00000000">
        <w:rPr>
          <w:sz w:val="24"/>
          <w:szCs w:val="24"/>
          <w:rtl w:val="0"/>
        </w:rPr>
        <w:t xml:space="preserve">motivo da ausência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Weather conditions: </w:t>
      </w:r>
      <w:r w:rsidDel="00000000" w:rsidR="00000000" w:rsidRPr="00000000">
        <w:rPr>
          <w:sz w:val="24"/>
          <w:szCs w:val="24"/>
          <w:rtl w:val="0"/>
        </w:rPr>
        <w:t xml:space="preserve">temperatura, chuva e intensidade no dia da consulta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ICD (CID): </w:t>
      </w:r>
      <w:r w:rsidDel="00000000" w:rsidR="00000000" w:rsidRPr="00000000">
        <w:rPr>
          <w:sz w:val="24"/>
          <w:szCs w:val="24"/>
          <w:rtl w:val="0"/>
        </w:rPr>
        <w:t xml:space="preserve">código da doença associada ao paciente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DA ANÁLISE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desta análise vai ser treinar um modelo que seja capaz de prever a probabilidade de um paciente faltar à consulta, fortalecendo nossa solução que tem como meta diminuir o absenteísmo, através dar um suporte melhor aos pacientes nas consultas remotas através de um tutorial de ambientação e uma agenda.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mendeley.com/datasets/wm6w2fvkfj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