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AE0B1" w14:textId="5D400B9B" w:rsidR="00A01B54" w:rsidRPr="006021C2" w:rsidRDefault="00DE46E6">
      <w:pPr>
        <w:rPr>
          <w:rFonts w:ascii="Times New Roman" w:hAnsi="Times New Roman" w:cs="Times New Roman"/>
          <w:b/>
          <w:bCs/>
          <w:sz w:val="32"/>
          <w:szCs w:val="32"/>
        </w:rPr>
      </w:pPr>
      <w:r w:rsidRPr="006021C2">
        <w:rPr>
          <w:rFonts w:ascii="Times New Roman" w:hAnsi="Times New Roman" w:cs="Times New Roman"/>
          <w:b/>
          <w:bCs/>
          <w:sz w:val="32"/>
          <w:szCs w:val="32"/>
        </w:rPr>
        <w:t>Proposal for ROM</w:t>
      </w:r>
      <w:r w:rsidR="00162FAA" w:rsidRPr="006021C2">
        <w:rPr>
          <w:rFonts w:ascii="Times New Roman" w:hAnsi="Times New Roman" w:cs="Times New Roman"/>
          <w:b/>
          <w:bCs/>
          <w:sz w:val="32"/>
          <w:szCs w:val="32"/>
        </w:rPr>
        <w:t>S</w:t>
      </w:r>
      <w:r w:rsidRPr="006021C2">
        <w:rPr>
          <w:rFonts w:ascii="Times New Roman" w:hAnsi="Times New Roman" w:cs="Times New Roman"/>
          <w:b/>
          <w:bCs/>
          <w:sz w:val="32"/>
          <w:szCs w:val="32"/>
        </w:rPr>
        <w:t xml:space="preserve"> </w:t>
      </w:r>
      <w:r w:rsidR="00FA1F77" w:rsidRPr="006021C2">
        <w:rPr>
          <w:rFonts w:ascii="Times New Roman" w:hAnsi="Times New Roman" w:cs="Times New Roman"/>
          <w:b/>
          <w:bCs/>
          <w:sz w:val="32"/>
          <w:szCs w:val="32"/>
        </w:rPr>
        <w:t xml:space="preserve">monthly </w:t>
      </w:r>
      <w:r w:rsidRPr="006021C2">
        <w:rPr>
          <w:rFonts w:ascii="Times New Roman" w:hAnsi="Times New Roman" w:cs="Times New Roman"/>
          <w:b/>
          <w:bCs/>
          <w:sz w:val="32"/>
          <w:szCs w:val="32"/>
        </w:rPr>
        <w:t>aggregated statistic</w:t>
      </w:r>
      <w:r w:rsidR="007431C6" w:rsidRPr="006021C2">
        <w:rPr>
          <w:rFonts w:ascii="Times New Roman" w:hAnsi="Times New Roman" w:cs="Times New Roman"/>
          <w:b/>
          <w:bCs/>
          <w:sz w:val="32"/>
          <w:szCs w:val="32"/>
        </w:rPr>
        <w:t>s</w:t>
      </w:r>
    </w:p>
    <w:p w14:paraId="7F107583" w14:textId="15598462" w:rsidR="00FA1F77" w:rsidRPr="006021C2" w:rsidRDefault="00FA1F77" w:rsidP="00B01952">
      <w:pPr>
        <w:rPr>
          <w:rFonts w:ascii="Times New Roman" w:hAnsi="Times New Roman" w:cs="Times New Roman"/>
          <w:sz w:val="24"/>
          <w:szCs w:val="24"/>
        </w:rPr>
      </w:pPr>
      <w:r w:rsidRPr="006021C2">
        <w:rPr>
          <w:rFonts w:ascii="Times New Roman" w:hAnsi="Times New Roman" w:cs="Times New Roman"/>
          <w:sz w:val="24"/>
          <w:szCs w:val="24"/>
        </w:rPr>
        <w:t xml:space="preserve">Statistics based on shelf </w:t>
      </w:r>
      <w:r w:rsidR="00162FAA" w:rsidRPr="006021C2">
        <w:rPr>
          <w:rFonts w:ascii="Times New Roman" w:hAnsi="Times New Roman" w:cs="Times New Roman"/>
          <w:color w:val="00B050"/>
          <w:sz w:val="24"/>
          <w:szCs w:val="24"/>
        </w:rPr>
        <w:t xml:space="preserve">&amp; slope </w:t>
      </w:r>
      <w:r w:rsidRPr="006021C2">
        <w:rPr>
          <w:rFonts w:ascii="Times New Roman" w:hAnsi="Times New Roman" w:cs="Times New Roman"/>
          <w:sz w:val="24"/>
          <w:szCs w:val="24"/>
        </w:rPr>
        <w:t xml:space="preserve">waters </w:t>
      </w:r>
      <w:r w:rsidR="00162FAA" w:rsidRPr="006021C2">
        <w:rPr>
          <w:rFonts w:ascii="Times New Roman" w:hAnsi="Times New Roman" w:cs="Times New Roman"/>
          <w:color w:val="00B050"/>
          <w:sz w:val="24"/>
          <w:szCs w:val="24"/>
        </w:rPr>
        <w:t>(</w:t>
      </w:r>
      <w:r w:rsidRPr="006021C2">
        <w:rPr>
          <w:rFonts w:ascii="Times New Roman" w:hAnsi="Times New Roman" w:cs="Times New Roman"/>
          <w:color w:val="00B050"/>
          <w:sz w:val="24"/>
          <w:szCs w:val="24"/>
        </w:rPr>
        <w:t xml:space="preserve">&lt; </w:t>
      </w:r>
      <w:r w:rsidR="00162FAA" w:rsidRPr="006021C2">
        <w:rPr>
          <w:rFonts w:ascii="Times New Roman" w:hAnsi="Times New Roman" w:cs="Times New Roman"/>
          <w:color w:val="00B050"/>
          <w:sz w:val="24"/>
          <w:szCs w:val="24"/>
        </w:rPr>
        <w:t>1000</w:t>
      </w:r>
      <w:r w:rsidRPr="006021C2">
        <w:rPr>
          <w:rFonts w:ascii="Times New Roman" w:hAnsi="Times New Roman" w:cs="Times New Roman"/>
          <w:sz w:val="24"/>
          <w:szCs w:val="24"/>
        </w:rPr>
        <w:t xml:space="preserve"> </w:t>
      </w:r>
      <w:r w:rsidR="00162FAA" w:rsidRPr="006021C2">
        <w:rPr>
          <w:rFonts w:ascii="Times New Roman" w:hAnsi="Times New Roman" w:cs="Times New Roman"/>
          <w:sz w:val="24"/>
          <w:szCs w:val="24"/>
        </w:rPr>
        <w:t xml:space="preserve">m </w:t>
      </w:r>
      <w:r w:rsidRPr="006021C2">
        <w:rPr>
          <w:rFonts w:ascii="Times New Roman" w:hAnsi="Times New Roman" w:cs="Times New Roman"/>
          <w:sz w:val="24"/>
          <w:szCs w:val="24"/>
        </w:rPr>
        <w:t>bottom depth</w:t>
      </w:r>
      <w:r w:rsidR="00162FAA" w:rsidRPr="006021C2">
        <w:rPr>
          <w:rFonts w:ascii="Times New Roman" w:hAnsi="Times New Roman" w:cs="Times New Roman"/>
          <w:sz w:val="24"/>
          <w:szCs w:val="24"/>
        </w:rPr>
        <w:t>)</w:t>
      </w:r>
    </w:p>
    <w:p w14:paraId="7F31AA8C" w14:textId="5C480762" w:rsidR="00DE46E6" w:rsidRPr="006021C2" w:rsidRDefault="006021C2" w:rsidP="00C66E22">
      <w:pPr>
        <w:pStyle w:val="Heading2"/>
      </w:pPr>
      <w:r>
        <w:t xml:space="preserve">1. </w:t>
      </w:r>
      <w:r w:rsidR="00DE46E6" w:rsidRPr="006021C2">
        <w:t>Depth</w:t>
      </w:r>
      <w:r w:rsidR="003905E0" w:rsidRPr="006021C2">
        <w:t xml:space="preserve"> ranges</w:t>
      </w:r>
      <w:r w:rsidR="00DE46E6" w:rsidRPr="006021C2">
        <w:t>:</w:t>
      </w:r>
    </w:p>
    <w:p w14:paraId="052DEB09" w14:textId="5A30119E" w:rsidR="00DE46E6" w:rsidRPr="006021C2" w:rsidRDefault="00DE46E6" w:rsidP="00BC5B28">
      <w:pPr>
        <w:ind w:firstLine="720"/>
        <w:rPr>
          <w:rFonts w:ascii="Times New Roman" w:hAnsi="Times New Roman" w:cs="Times New Roman"/>
          <w:sz w:val="24"/>
          <w:szCs w:val="24"/>
        </w:rPr>
      </w:pPr>
      <w:r w:rsidRPr="006021C2">
        <w:rPr>
          <w:rFonts w:ascii="Times New Roman" w:hAnsi="Times New Roman" w:cs="Times New Roman"/>
          <w:sz w:val="24"/>
          <w:szCs w:val="24"/>
        </w:rPr>
        <w:t>Surface (</w:t>
      </w:r>
      <w:r w:rsidR="003905E0" w:rsidRPr="006021C2">
        <w:rPr>
          <w:rFonts w:ascii="Times New Roman" w:hAnsi="Times New Roman" w:cs="Times New Roman"/>
          <w:sz w:val="24"/>
          <w:szCs w:val="24"/>
        </w:rPr>
        <w:t xml:space="preserve">from 0 </w:t>
      </w:r>
      <w:r w:rsidRPr="006021C2">
        <w:rPr>
          <w:rFonts w:ascii="Times New Roman" w:hAnsi="Times New Roman" w:cs="Times New Roman"/>
          <w:sz w:val="24"/>
          <w:szCs w:val="24"/>
        </w:rPr>
        <w:t>to 10 m depth)</w:t>
      </w:r>
    </w:p>
    <w:p w14:paraId="2B6706F3" w14:textId="0120C507" w:rsidR="00DE46E6" w:rsidRPr="006021C2" w:rsidRDefault="00DE46E6" w:rsidP="00BC5B28">
      <w:pPr>
        <w:ind w:firstLine="720"/>
        <w:rPr>
          <w:rFonts w:ascii="Times New Roman" w:hAnsi="Times New Roman" w:cs="Times New Roman"/>
          <w:sz w:val="24"/>
          <w:szCs w:val="24"/>
        </w:rPr>
      </w:pPr>
      <w:r w:rsidRPr="006021C2">
        <w:rPr>
          <w:rFonts w:ascii="Times New Roman" w:hAnsi="Times New Roman" w:cs="Times New Roman"/>
          <w:sz w:val="24"/>
          <w:szCs w:val="24"/>
        </w:rPr>
        <w:t>Bottom (</w:t>
      </w:r>
      <w:r w:rsidR="003905E0" w:rsidRPr="006021C2">
        <w:rPr>
          <w:rFonts w:ascii="Times New Roman" w:hAnsi="Times New Roman" w:cs="Times New Roman"/>
          <w:sz w:val="24"/>
          <w:szCs w:val="24"/>
        </w:rPr>
        <w:t xml:space="preserve">from bottom </w:t>
      </w:r>
      <w:r w:rsidRPr="006021C2">
        <w:rPr>
          <w:rFonts w:ascii="Times New Roman" w:hAnsi="Times New Roman" w:cs="Times New Roman"/>
          <w:sz w:val="24"/>
          <w:szCs w:val="24"/>
        </w:rPr>
        <w:t>to 10 m from bottom)</w:t>
      </w:r>
    </w:p>
    <w:p w14:paraId="7BBCF73C" w14:textId="61333CDC" w:rsidR="00DE46E6" w:rsidRPr="006021C2" w:rsidRDefault="00DE46E6" w:rsidP="00BC5B28">
      <w:pPr>
        <w:ind w:firstLine="720"/>
        <w:rPr>
          <w:rFonts w:ascii="Times New Roman" w:hAnsi="Times New Roman" w:cs="Times New Roman"/>
          <w:sz w:val="24"/>
          <w:szCs w:val="24"/>
        </w:rPr>
      </w:pPr>
      <w:r w:rsidRPr="006021C2">
        <w:rPr>
          <w:rFonts w:ascii="Times New Roman" w:hAnsi="Times New Roman" w:cs="Times New Roman"/>
          <w:sz w:val="24"/>
          <w:szCs w:val="24"/>
        </w:rPr>
        <w:t>Midwater (</w:t>
      </w:r>
      <w:r w:rsidR="003905E0" w:rsidRPr="006021C2">
        <w:rPr>
          <w:rFonts w:ascii="Times New Roman" w:hAnsi="Times New Roman" w:cs="Times New Roman"/>
          <w:sz w:val="24"/>
          <w:szCs w:val="24"/>
        </w:rPr>
        <w:t xml:space="preserve">from </w:t>
      </w:r>
      <w:r w:rsidRPr="006021C2">
        <w:rPr>
          <w:rFonts w:ascii="Times New Roman" w:hAnsi="Times New Roman" w:cs="Times New Roman"/>
          <w:sz w:val="24"/>
          <w:szCs w:val="24"/>
        </w:rPr>
        <w:t xml:space="preserve">10 m </w:t>
      </w:r>
      <w:r w:rsidR="003905E0" w:rsidRPr="006021C2">
        <w:rPr>
          <w:rFonts w:ascii="Times New Roman" w:hAnsi="Times New Roman" w:cs="Times New Roman"/>
          <w:sz w:val="24"/>
          <w:szCs w:val="24"/>
        </w:rPr>
        <w:t xml:space="preserve">depth </w:t>
      </w:r>
      <w:r w:rsidRPr="006021C2">
        <w:rPr>
          <w:rFonts w:ascii="Times New Roman" w:hAnsi="Times New Roman" w:cs="Times New Roman"/>
          <w:sz w:val="24"/>
          <w:szCs w:val="24"/>
        </w:rPr>
        <w:t>to 10 m from bottom)</w:t>
      </w:r>
    </w:p>
    <w:p w14:paraId="66CF66CD" w14:textId="1C390B2D" w:rsidR="00BC5B28" w:rsidRPr="006021C2" w:rsidRDefault="006021C2" w:rsidP="00C66E22">
      <w:pPr>
        <w:pStyle w:val="Heading2"/>
      </w:pPr>
      <w:r>
        <w:t xml:space="preserve">2. </w:t>
      </w:r>
      <w:r w:rsidR="00BC5B28" w:rsidRPr="006021C2">
        <w:t>Alongshore</w:t>
      </w:r>
      <w:r w:rsidR="003905E0" w:rsidRPr="006021C2">
        <w:t>: NMFS statistical areas:</w:t>
      </w:r>
    </w:p>
    <w:p w14:paraId="0ED9CE89" w14:textId="36B7ABA2" w:rsidR="00FA1F77" w:rsidRPr="006021C2" w:rsidRDefault="003905E0" w:rsidP="00FA1F77">
      <w:pPr>
        <w:ind w:firstLine="720"/>
        <w:rPr>
          <w:rFonts w:ascii="Times New Roman" w:hAnsi="Times New Roman" w:cs="Times New Roman"/>
          <w:sz w:val="24"/>
          <w:szCs w:val="24"/>
        </w:rPr>
      </w:pPr>
      <w:r w:rsidRPr="006021C2">
        <w:rPr>
          <w:rFonts w:ascii="Times New Roman" w:hAnsi="Times New Roman" w:cs="Times New Roman"/>
          <w:sz w:val="24"/>
          <w:szCs w:val="24"/>
        </w:rPr>
        <w:t>610, 620, 630, 640, 650 to 1,000 m isobaths</w:t>
      </w:r>
    </w:p>
    <w:p w14:paraId="0A6D1117" w14:textId="7765149D" w:rsidR="003905E0" w:rsidRPr="006021C2" w:rsidRDefault="003905E0" w:rsidP="003905E0">
      <w:pPr>
        <w:ind w:firstLine="720"/>
        <w:rPr>
          <w:rFonts w:ascii="Times New Roman" w:hAnsi="Times New Roman" w:cs="Times New Roman"/>
          <w:sz w:val="24"/>
          <w:szCs w:val="24"/>
        </w:rPr>
      </w:pPr>
      <w:r w:rsidRPr="006021C2">
        <w:rPr>
          <w:rFonts w:ascii="Times New Roman" w:hAnsi="Times New Roman" w:cs="Times New Roman"/>
          <w:sz w:val="24"/>
          <w:szCs w:val="24"/>
        </w:rPr>
        <w:t>610, 620, 630, 640, 650 to 200 m isobaths (</w:t>
      </w:r>
      <w:proofErr w:type="spellStart"/>
      <w:r w:rsidRPr="006021C2">
        <w:rPr>
          <w:rFonts w:ascii="Times New Roman" w:hAnsi="Times New Roman" w:cs="Times New Roman"/>
          <w:sz w:val="24"/>
          <w:szCs w:val="24"/>
        </w:rPr>
        <w:t>onshelf</w:t>
      </w:r>
      <w:proofErr w:type="spellEnd"/>
      <w:r w:rsidRPr="006021C2">
        <w:rPr>
          <w:rFonts w:ascii="Times New Roman" w:hAnsi="Times New Roman" w:cs="Times New Roman"/>
          <w:sz w:val="24"/>
          <w:szCs w:val="24"/>
        </w:rPr>
        <w:t>)</w:t>
      </w:r>
    </w:p>
    <w:p w14:paraId="488571A1" w14:textId="15D3CCE0" w:rsidR="003905E0" w:rsidRPr="006021C2" w:rsidRDefault="003905E0" w:rsidP="003905E0">
      <w:pPr>
        <w:ind w:firstLine="720"/>
        <w:rPr>
          <w:rFonts w:ascii="Times New Roman" w:hAnsi="Times New Roman" w:cs="Times New Roman"/>
          <w:sz w:val="24"/>
          <w:szCs w:val="24"/>
        </w:rPr>
      </w:pPr>
      <w:r w:rsidRPr="006021C2">
        <w:rPr>
          <w:rFonts w:ascii="Times New Roman" w:hAnsi="Times New Roman" w:cs="Times New Roman"/>
          <w:sz w:val="24"/>
          <w:szCs w:val="24"/>
        </w:rPr>
        <w:t xml:space="preserve">610, 620, 630, 640, 650 to 200 m to 1,000 m </w:t>
      </w:r>
      <w:proofErr w:type="spellStart"/>
      <w:r w:rsidRPr="006021C2">
        <w:rPr>
          <w:rFonts w:ascii="Times New Roman" w:hAnsi="Times New Roman" w:cs="Times New Roman"/>
          <w:sz w:val="24"/>
          <w:szCs w:val="24"/>
        </w:rPr>
        <w:t>isobath</w:t>
      </w:r>
      <w:proofErr w:type="spellEnd"/>
      <w:r w:rsidRPr="006021C2">
        <w:rPr>
          <w:rFonts w:ascii="Times New Roman" w:hAnsi="Times New Roman" w:cs="Times New Roman"/>
          <w:sz w:val="24"/>
          <w:szCs w:val="24"/>
        </w:rPr>
        <w:t xml:space="preserve"> (</w:t>
      </w:r>
      <w:proofErr w:type="spellStart"/>
      <w:r w:rsidRPr="006021C2">
        <w:rPr>
          <w:rFonts w:ascii="Times New Roman" w:hAnsi="Times New Roman" w:cs="Times New Roman"/>
          <w:sz w:val="24"/>
          <w:szCs w:val="24"/>
        </w:rPr>
        <w:t>offshelf</w:t>
      </w:r>
      <w:proofErr w:type="spellEnd"/>
      <w:r w:rsidRPr="006021C2">
        <w:rPr>
          <w:rFonts w:ascii="Times New Roman" w:hAnsi="Times New Roman" w:cs="Times New Roman"/>
          <w:sz w:val="24"/>
          <w:szCs w:val="24"/>
        </w:rPr>
        <w:t>)</w:t>
      </w:r>
    </w:p>
    <w:p w14:paraId="00C11AAF" w14:textId="7E2633CB" w:rsidR="00DE46E6" w:rsidRPr="006021C2" w:rsidRDefault="006021C2" w:rsidP="00C66E22">
      <w:pPr>
        <w:pStyle w:val="Heading2"/>
      </w:pPr>
      <w:r>
        <w:t xml:space="preserve">3. </w:t>
      </w:r>
      <w:r w:rsidR="0073240B">
        <w:t>ROMS NEP v</w:t>
      </w:r>
      <w:r w:rsidR="00DE46E6" w:rsidRPr="006021C2">
        <w:t xml:space="preserve">ariables to </w:t>
      </w:r>
      <w:r w:rsidR="0073240B">
        <w:t>extract</w:t>
      </w:r>
      <w:r w:rsidR="00DE46E6" w:rsidRPr="006021C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3"/>
        <w:gridCol w:w="1756"/>
        <w:gridCol w:w="1225"/>
      </w:tblGrid>
      <w:tr w:rsidR="006021C2" w:rsidRPr="006021C2" w14:paraId="73629FC6" w14:textId="77777777" w:rsidTr="006021C2">
        <w:tc>
          <w:tcPr>
            <w:tcW w:w="0" w:type="auto"/>
            <w:tcBorders>
              <w:bottom w:val="single" w:sz="4" w:space="0" w:color="auto"/>
            </w:tcBorders>
            <w:vAlign w:val="bottom"/>
          </w:tcPr>
          <w:p w14:paraId="4439F98A" w14:textId="6B9A746D" w:rsidR="006021C2" w:rsidRPr="006021C2" w:rsidRDefault="006021C2" w:rsidP="006021C2">
            <w:pPr>
              <w:rPr>
                <w:rFonts w:ascii="Times New Roman" w:hAnsi="Times New Roman" w:cs="Times New Roman"/>
                <w:b/>
                <w:sz w:val="24"/>
                <w:szCs w:val="24"/>
              </w:rPr>
            </w:pPr>
            <w:r w:rsidRPr="006021C2">
              <w:rPr>
                <w:rFonts w:ascii="Times New Roman" w:hAnsi="Times New Roman" w:cs="Times New Roman"/>
                <w:b/>
                <w:color w:val="000000"/>
              </w:rPr>
              <w:t>Variable</w:t>
            </w:r>
          </w:p>
        </w:tc>
        <w:tc>
          <w:tcPr>
            <w:tcW w:w="0" w:type="auto"/>
            <w:tcBorders>
              <w:bottom w:val="single" w:sz="4" w:space="0" w:color="auto"/>
            </w:tcBorders>
            <w:vAlign w:val="bottom"/>
          </w:tcPr>
          <w:p w14:paraId="7F26FE2B" w14:textId="4A165F0E" w:rsidR="006021C2" w:rsidRPr="006021C2" w:rsidRDefault="006021C2" w:rsidP="006021C2">
            <w:pPr>
              <w:rPr>
                <w:rFonts w:ascii="Times New Roman" w:hAnsi="Times New Roman" w:cs="Times New Roman"/>
                <w:b/>
                <w:sz w:val="24"/>
                <w:szCs w:val="24"/>
              </w:rPr>
            </w:pPr>
            <w:r w:rsidRPr="006021C2">
              <w:rPr>
                <w:rFonts w:ascii="Times New Roman" w:hAnsi="Times New Roman" w:cs="Times New Roman"/>
                <w:b/>
                <w:color w:val="000000"/>
              </w:rPr>
              <w:t>Units</w:t>
            </w:r>
          </w:p>
        </w:tc>
        <w:tc>
          <w:tcPr>
            <w:tcW w:w="0" w:type="auto"/>
            <w:tcBorders>
              <w:bottom w:val="single" w:sz="4" w:space="0" w:color="auto"/>
            </w:tcBorders>
            <w:vAlign w:val="bottom"/>
          </w:tcPr>
          <w:p w14:paraId="15F1AC10" w14:textId="7FD86075" w:rsidR="006021C2" w:rsidRPr="006021C2" w:rsidRDefault="006021C2" w:rsidP="006021C2">
            <w:pPr>
              <w:rPr>
                <w:rFonts w:ascii="Times New Roman" w:hAnsi="Times New Roman" w:cs="Times New Roman"/>
                <w:b/>
                <w:sz w:val="24"/>
                <w:szCs w:val="24"/>
              </w:rPr>
            </w:pPr>
            <w:r w:rsidRPr="006021C2">
              <w:rPr>
                <w:rFonts w:ascii="Times New Roman" w:hAnsi="Times New Roman" w:cs="Times New Roman"/>
                <w:b/>
                <w:color w:val="000000"/>
              </w:rPr>
              <w:t>NEP name</w:t>
            </w:r>
          </w:p>
        </w:tc>
      </w:tr>
      <w:tr w:rsidR="006021C2" w:rsidRPr="006021C2" w14:paraId="38A3918E" w14:textId="77777777" w:rsidTr="006021C2">
        <w:tc>
          <w:tcPr>
            <w:tcW w:w="0" w:type="auto"/>
            <w:tcBorders>
              <w:top w:val="single" w:sz="4" w:space="0" w:color="auto"/>
            </w:tcBorders>
            <w:vAlign w:val="bottom"/>
          </w:tcPr>
          <w:p w14:paraId="29987773" w14:textId="1F717D2D"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Ammonium</w:t>
            </w:r>
          </w:p>
        </w:tc>
        <w:tc>
          <w:tcPr>
            <w:tcW w:w="0" w:type="auto"/>
            <w:tcBorders>
              <w:top w:val="single" w:sz="4" w:space="0" w:color="auto"/>
            </w:tcBorders>
            <w:vAlign w:val="bottom"/>
          </w:tcPr>
          <w:p w14:paraId="592B4ED1" w14:textId="57498AAE"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mmol N m^-3</w:t>
            </w:r>
          </w:p>
        </w:tc>
        <w:tc>
          <w:tcPr>
            <w:tcW w:w="0" w:type="auto"/>
            <w:tcBorders>
              <w:top w:val="single" w:sz="4" w:space="0" w:color="auto"/>
            </w:tcBorders>
            <w:vAlign w:val="bottom"/>
          </w:tcPr>
          <w:p w14:paraId="6D7B922C" w14:textId="2846FA88"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NH4</w:t>
            </w:r>
          </w:p>
        </w:tc>
      </w:tr>
      <w:tr w:rsidR="006021C2" w:rsidRPr="006021C2" w14:paraId="55FE943F" w14:textId="77777777" w:rsidTr="006021C2">
        <w:tc>
          <w:tcPr>
            <w:tcW w:w="0" w:type="auto"/>
            <w:vAlign w:val="bottom"/>
          </w:tcPr>
          <w:p w14:paraId="7613B9E4" w14:textId="5FDBD953"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detritus concentration</w:t>
            </w:r>
          </w:p>
        </w:tc>
        <w:tc>
          <w:tcPr>
            <w:tcW w:w="0" w:type="auto"/>
            <w:vAlign w:val="bottom"/>
          </w:tcPr>
          <w:p w14:paraId="6DCF60B4" w14:textId="3B5A12F2"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mg C m^-3</w:t>
            </w:r>
          </w:p>
        </w:tc>
        <w:tc>
          <w:tcPr>
            <w:tcW w:w="0" w:type="auto"/>
            <w:vAlign w:val="bottom"/>
          </w:tcPr>
          <w:p w14:paraId="47BDC36A" w14:textId="4605ECE0"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Det</w:t>
            </w:r>
          </w:p>
        </w:tc>
      </w:tr>
      <w:tr w:rsidR="006021C2" w:rsidRPr="006021C2" w14:paraId="019D81CA" w14:textId="77777777" w:rsidTr="006021C2">
        <w:tc>
          <w:tcPr>
            <w:tcW w:w="0" w:type="auto"/>
            <w:vAlign w:val="bottom"/>
          </w:tcPr>
          <w:p w14:paraId="228A0D74" w14:textId="102D24EA"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euphausiid concentration</w:t>
            </w:r>
          </w:p>
        </w:tc>
        <w:tc>
          <w:tcPr>
            <w:tcW w:w="0" w:type="auto"/>
            <w:vAlign w:val="bottom"/>
          </w:tcPr>
          <w:p w14:paraId="2532E971" w14:textId="0995B0AC"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mg C m^-3</w:t>
            </w:r>
          </w:p>
        </w:tc>
        <w:tc>
          <w:tcPr>
            <w:tcW w:w="0" w:type="auto"/>
            <w:vAlign w:val="bottom"/>
          </w:tcPr>
          <w:p w14:paraId="2D3266C6" w14:textId="6C5D336D" w:rsidR="006021C2" w:rsidRPr="006021C2" w:rsidRDefault="006021C2" w:rsidP="006021C2">
            <w:pPr>
              <w:rPr>
                <w:rFonts w:ascii="Times New Roman" w:hAnsi="Times New Roman" w:cs="Times New Roman"/>
                <w:sz w:val="24"/>
                <w:szCs w:val="24"/>
              </w:rPr>
            </w:pPr>
            <w:proofErr w:type="spellStart"/>
            <w:r w:rsidRPr="006021C2">
              <w:rPr>
                <w:rFonts w:ascii="Times New Roman" w:hAnsi="Times New Roman" w:cs="Times New Roman"/>
                <w:color w:val="000000"/>
              </w:rPr>
              <w:t>Eup</w:t>
            </w:r>
            <w:proofErr w:type="spellEnd"/>
          </w:p>
        </w:tc>
      </w:tr>
      <w:tr w:rsidR="006021C2" w:rsidRPr="006021C2" w14:paraId="767D891E" w14:textId="77777777" w:rsidTr="006021C2">
        <w:tc>
          <w:tcPr>
            <w:tcW w:w="0" w:type="auto"/>
            <w:vAlign w:val="bottom"/>
          </w:tcPr>
          <w:p w14:paraId="1288DD48" w14:textId="2EEDDDBB"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euphausiid net production rate</w:t>
            </w:r>
          </w:p>
        </w:tc>
        <w:tc>
          <w:tcPr>
            <w:tcW w:w="0" w:type="auto"/>
            <w:vAlign w:val="bottom"/>
          </w:tcPr>
          <w:p w14:paraId="279DBDCB" w14:textId="1A9DF74C"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mg C m^-</w:t>
            </w:r>
            <w:r w:rsidR="00EE0C94">
              <w:rPr>
                <w:rFonts w:ascii="Times New Roman" w:hAnsi="Times New Roman" w:cs="Times New Roman"/>
                <w:color w:val="000000"/>
              </w:rPr>
              <w:t>3</w:t>
            </w:r>
            <w:r w:rsidRPr="006021C2">
              <w:rPr>
                <w:rFonts w:ascii="Times New Roman" w:hAnsi="Times New Roman" w:cs="Times New Roman"/>
                <w:color w:val="000000"/>
              </w:rPr>
              <w:t xml:space="preserve"> d^-1</w:t>
            </w:r>
          </w:p>
        </w:tc>
        <w:tc>
          <w:tcPr>
            <w:tcW w:w="0" w:type="auto"/>
            <w:vAlign w:val="bottom"/>
          </w:tcPr>
          <w:p w14:paraId="6986E148" w14:textId="4E8AC592" w:rsidR="006021C2" w:rsidRPr="006021C2" w:rsidRDefault="006021C2" w:rsidP="006021C2">
            <w:pPr>
              <w:rPr>
                <w:rFonts w:ascii="Times New Roman" w:hAnsi="Times New Roman" w:cs="Times New Roman"/>
                <w:sz w:val="24"/>
                <w:szCs w:val="24"/>
              </w:rPr>
            </w:pPr>
            <w:proofErr w:type="spellStart"/>
            <w:r w:rsidRPr="006021C2">
              <w:rPr>
                <w:rFonts w:ascii="Times New Roman" w:hAnsi="Times New Roman" w:cs="Times New Roman"/>
                <w:color w:val="000000"/>
              </w:rPr>
              <w:t>prod_Eup</w:t>
            </w:r>
            <w:proofErr w:type="spellEnd"/>
          </w:p>
        </w:tc>
      </w:tr>
      <w:tr w:rsidR="006021C2" w:rsidRPr="006021C2" w14:paraId="752FC23A" w14:textId="77777777" w:rsidTr="006021C2">
        <w:tc>
          <w:tcPr>
            <w:tcW w:w="0" w:type="auto"/>
            <w:vAlign w:val="bottom"/>
          </w:tcPr>
          <w:p w14:paraId="49023317" w14:textId="766015AA"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Iron concentration</w:t>
            </w:r>
          </w:p>
        </w:tc>
        <w:tc>
          <w:tcPr>
            <w:tcW w:w="0" w:type="auto"/>
            <w:vAlign w:val="bottom"/>
          </w:tcPr>
          <w:p w14:paraId="746EE879" w14:textId="09E8F967" w:rsidR="006021C2" w:rsidRPr="006021C2" w:rsidRDefault="006021C2" w:rsidP="006021C2">
            <w:pPr>
              <w:rPr>
                <w:rFonts w:ascii="Times New Roman" w:hAnsi="Times New Roman" w:cs="Times New Roman"/>
                <w:sz w:val="24"/>
                <w:szCs w:val="24"/>
              </w:rPr>
            </w:pPr>
            <w:proofErr w:type="spellStart"/>
            <w:r w:rsidRPr="006021C2">
              <w:rPr>
                <w:rFonts w:ascii="Times New Roman" w:hAnsi="Times New Roman" w:cs="Times New Roman"/>
                <w:color w:val="000000"/>
              </w:rPr>
              <w:t>micromol</w:t>
            </w:r>
            <w:proofErr w:type="spellEnd"/>
            <w:r w:rsidRPr="006021C2">
              <w:rPr>
                <w:rFonts w:ascii="Times New Roman" w:hAnsi="Times New Roman" w:cs="Times New Roman"/>
                <w:color w:val="000000"/>
              </w:rPr>
              <w:t xml:space="preserve"> Fe m-3</w:t>
            </w:r>
          </w:p>
        </w:tc>
        <w:tc>
          <w:tcPr>
            <w:tcW w:w="0" w:type="auto"/>
            <w:vAlign w:val="bottom"/>
          </w:tcPr>
          <w:p w14:paraId="5DD9521B" w14:textId="3CCA5E50"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Iron</w:t>
            </w:r>
          </w:p>
        </w:tc>
      </w:tr>
      <w:tr w:rsidR="006021C2" w:rsidRPr="006021C2" w14:paraId="1C0BF684" w14:textId="77777777" w:rsidTr="006021C2">
        <w:tc>
          <w:tcPr>
            <w:tcW w:w="0" w:type="auto"/>
            <w:vAlign w:val="bottom"/>
          </w:tcPr>
          <w:p w14:paraId="443B24E7" w14:textId="5F2C0694"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Large copepod concentration</w:t>
            </w:r>
          </w:p>
        </w:tc>
        <w:tc>
          <w:tcPr>
            <w:tcW w:w="0" w:type="auto"/>
            <w:vAlign w:val="bottom"/>
          </w:tcPr>
          <w:p w14:paraId="2C03993F" w14:textId="49B49280"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mg C m^-3</w:t>
            </w:r>
          </w:p>
        </w:tc>
        <w:tc>
          <w:tcPr>
            <w:tcW w:w="0" w:type="auto"/>
            <w:vAlign w:val="bottom"/>
          </w:tcPr>
          <w:p w14:paraId="211ACBDF" w14:textId="3A90E899" w:rsidR="006021C2" w:rsidRPr="006021C2" w:rsidRDefault="006021C2" w:rsidP="006021C2">
            <w:pPr>
              <w:rPr>
                <w:rFonts w:ascii="Times New Roman" w:hAnsi="Times New Roman" w:cs="Times New Roman"/>
                <w:sz w:val="24"/>
                <w:szCs w:val="24"/>
              </w:rPr>
            </w:pPr>
            <w:proofErr w:type="spellStart"/>
            <w:r w:rsidRPr="006021C2">
              <w:rPr>
                <w:rFonts w:ascii="Times New Roman" w:hAnsi="Times New Roman" w:cs="Times New Roman"/>
                <w:color w:val="000000"/>
              </w:rPr>
              <w:t>NCa</w:t>
            </w:r>
            <w:proofErr w:type="spellEnd"/>
          </w:p>
        </w:tc>
      </w:tr>
      <w:tr w:rsidR="006021C2" w:rsidRPr="006021C2" w14:paraId="181A69FF" w14:textId="77777777" w:rsidTr="006021C2">
        <w:tc>
          <w:tcPr>
            <w:tcW w:w="0" w:type="auto"/>
            <w:vAlign w:val="bottom"/>
          </w:tcPr>
          <w:p w14:paraId="11FCEAE4" w14:textId="3705444B"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Large copepod production rate</w:t>
            </w:r>
          </w:p>
        </w:tc>
        <w:tc>
          <w:tcPr>
            <w:tcW w:w="0" w:type="auto"/>
            <w:vAlign w:val="bottom"/>
          </w:tcPr>
          <w:p w14:paraId="2ECBE480" w14:textId="3924DE86"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mg C m^-</w:t>
            </w:r>
            <w:r w:rsidR="00EE0C94">
              <w:rPr>
                <w:rFonts w:ascii="Times New Roman" w:hAnsi="Times New Roman" w:cs="Times New Roman"/>
                <w:color w:val="000000"/>
              </w:rPr>
              <w:t>3</w:t>
            </w:r>
            <w:r w:rsidRPr="006021C2">
              <w:rPr>
                <w:rFonts w:ascii="Times New Roman" w:hAnsi="Times New Roman" w:cs="Times New Roman"/>
                <w:color w:val="000000"/>
              </w:rPr>
              <w:t xml:space="preserve"> d^-1</w:t>
            </w:r>
          </w:p>
        </w:tc>
        <w:tc>
          <w:tcPr>
            <w:tcW w:w="0" w:type="auto"/>
            <w:vAlign w:val="bottom"/>
          </w:tcPr>
          <w:p w14:paraId="5F09DAC4" w14:textId="6437FEA3" w:rsidR="006021C2" w:rsidRPr="006021C2" w:rsidRDefault="006021C2" w:rsidP="006021C2">
            <w:pPr>
              <w:rPr>
                <w:rFonts w:ascii="Times New Roman" w:hAnsi="Times New Roman" w:cs="Times New Roman"/>
                <w:sz w:val="24"/>
                <w:szCs w:val="24"/>
              </w:rPr>
            </w:pPr>
            <w:proofErr w:type="spellStart"/>
            <w:r w:rsidRPr="006021C2">
              <w:rPr>
                <w:rFonts w:ascii="Times New Roman" w:hAnsi="Times New Roman" w:cs="Times New Roman"/>
                <w:color w:val="000000"/>
              </w:rPr>
              <w:t>prod_NCa</w:t>
            </w:r>
            <w:proofErr w:type="spellEnd"/>
          </w:p>
        </w:tc>
      </w:tr>
      <w:tr w:rsidR="006021C2" w:rsidRPr="006021C2" w14:paraId="010B5884" w14:textId="77777777" w:rsidTr="006021C2">
        <w:tc>
          <w:tcPr>
            <w:tcW w:w="0" w:type="auto"/>
            <w:vAlign w:val="bottom"/>
          </w:tcPr>
          <w:p w14:paraId="4861187A" w14:textId="6019B3A2"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Large microzooplankton concentration</w:t>
            </w:r>
          </w:p>
        </w:tc>
        <w:tc>
          <w:tcPr>
            <w:tcW w:w="0" w:type="auto"/>
            <w:vAlign w:val="bottom"/>
          </w:tcPr>
          <w:p w14:paraId="4FF4ED0A" w14:textId="51D1188C"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mg C m^-3</w:t>
            </w:r>
          </w:p>
        </w:tc>
        <w:tc>
          <w:tcPr>
            <w:tcW w:w="0" w:type="auto"/>
            <w:vAlign w:val="bottom"/>
          </w:tcPr>
          <w:p w14:paraId="023687FB" w14:textId="533090E0"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MZL</w:t>
            </w:r>
          </w:p>
        </w:tc>
      </w:tr>
      <w:tr w:rsidR="006021C2" w:rsidRPr="006021C2" w14:paraId="4D8A9CDD" w14:textId="77777777" w:rsidTr="006021C2">
        <w:tc>
          <w:tcPr>
            <w:tcW w:w="0" w:type="auto"/>
            <w:vAlign w:val="bottom"/>
          </w:tcPr>
          <w:p w14:paraId="2B4F7981" w14:textId="550D2524"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Large microzooplankton production rate</w:t>
            </w:r>
          </w:p>
        </w:tc>
        <w:tc>
          <w:tcPr>
            <w:tcW w:w="0" w:type="auto"/>
            <w:vAlign w:val="bottom"/>
          </w:tcPr>
          <w:p w14:paraId="22F50128" w14:textId="56799232"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mg C m^-</w:t>
            </w:r>
            <w:r w:rsidR="00EE0C94">
              <w:rPr>
                <w:rFonts w:ascii="Times New Roman" w:hAnsi="Times New Roman" w:cs="Times New Roman"/>
                <w:color w:val="000000"/>
              </w:rPr>
              <w:t>3</w:t>
            </w:r>
            <w:r w:rsidRPr="006021C2">
              <w:rPr>
                <w:rFonts w:ascii="Times New Roman" w:hAnsi="Times New Roman" w:cs="Times New Roman"/>
                <w:color w:val="000000"/>
              </w:rPr>
              <w:t xml:space="preserve"> d^-1</w:t>
            </w:r>
          </w:p>
        </w:tc>
        <w:tc>
          <w:tcPr>
            <w:tcW w:w="0" w:type="auto"/>
            <w:vAlign w:val="bottom"/>
          </w:tcPr>
          <w:p w14:paraId="2C3A242D" w14:textId="0932BD2A" w:rsidR="006021C2" w:rsidRPr="006021C2" w:rsidRDefault="006021C2" w:rsidP="006021C2">
            <w:pPr>
              <w:rPr>
                <w:rFonts w:ascii="Times New Roman" w:hAnsi="Times New Roman" w:cs="Times New Roman"/>
                <w:sz w:val="24"/>
                <w:szCs w:val="24"/>
              </w:rPr>
            </w:pPr>
            <w:proofErr w:type="spellStart"/>
            <w:r w:rsidRPr="006021C2">
              <w:rPr>
                <w:rFonts w:ascii="Times New Roman" w:hAnsi="Times New Roman" w:cs="Times New Roman"/>
                <w:color w:val="000000"/>
              </w:rPr>
              <w:t>prod_MZL</w:t>
            </w:r>
            <w:proofErr w:type="spellEnd"/>
          </w:p>
        </w:tc>
      </w:tr>
      <w:tr w:rsidR="006021C2" w:rsidRPr="006021C2" w14:paraId="5532F1FB" w14:textId="77777777" w:rsidTr="006021C2">
        <w:tc>
          <w:tcPr>
            <w:tcW w:w="0" w:type="auto"/>
            <w:vAlign w:val="bottom"/>
          </w:tcPr>
          <w:p w14:paraId="59B0A98E" w14:textId="7456C75E"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Large phytoplankton concentration</w:t>
            </w:r>
          </w:p>
        </w:tc>
        <w:tc>
          <w:tcPr>
            <w:tcW w:w="0" w:type="auto"/>
            <w:vAlign w:val="bottom"/>
          </w:tcPr>
          <w:p w14:paraId="696597E2" w14:textId="7FC4E115"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mg C m^-3</w:t>
            </w:r>
          </w:p>
        </w:tc>
        <w:tc>
          <w:tcPr>
            <w:tcW w:w="0" w:type="auto"/>
            <w:vAlign w:val="bottom"/>
          </w:tcPr>
          <w:p w14:paraId="79809722" w14:textId="7A8FBB49" w:rsidR="006021C2" w:rsidRPr="006021C2" w:rsidRDefault="006021C2" w:rsidP="006021C2">
            <w:pPr>
              <w:rPr>
                <w:rFonts w:ascii="Times New Roman" w:hAnsi="Times New Roman" w:cs="Times New Roman"/>
                <w:sz w:val="24"/>
                <w:szCs w:val="24"/>
              </w:rPr>
            </w:pPr>
            <w:proofErr w:type="spellStart"/>
            <w:r w:rsidRPr="006021C2">
              <w:rPr>
                <w:rFonts w:ascii="Times New Roman" w:hAnsi="Times New Roman" w:cs="Times New Roman"/>
                <w:color w:val="000000"/>
              </w:rPr>
              <w:t>PhL</w:t>
            </w:r>
            <w:proofErr w:type="spellEnd"/>
          </w:p>
        </w:tc>
      </w:tr>
      <w:tr w:rsidR="006021C2" w:rsidRPr="006021C2" w14:paraId="33123D49" w14:textId="77777777" w:rsidTr="006021C2">
        <w:tc>
          <w:tcPr>
            <w:tcW w:w="0" w:type="auto"/>
            <w:vAlign w:val="bottom"/>
          </w:tcPr>
          <w:p w14:paraId="1E7A0320" w14:textId="402B5390"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Large phytoplankton production rate</w:t>
            </w:r>
          </w:p>
        </w:tc>
        <w:tc>
          <w:tcPr>
            <w:tcW w:w="0" w:type="auto"/>
            <w:vAlign w:val="bottom"/>
          </w:tcPr>
          <w:p w14:paraId="49D6AD67" w14:textId="10EA6800"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mg C m^-</w:t>
            </w:r>
            <w:r w:rsidR="00EE0C94">
              <w:rPr>
                <w:rFonts w:ascii="Times New Roman" w:hAnsi="Times New Roman" w:cs="Times New Roman"/>
                <w:color w:val="000000"/>
              </w:rPr>
              <w:t>3</w:t>
            </w:r>
            <w:r w:rsidRPr="006021C2">
              <w:rPr>
                <w:rFonts w:ascii="Times New Roman" w:hAnsi="Times New Roman" w:cs="Times New Roman"/>
                <w:color w:val="000000"/>
              </w:rPr>
              <w:t xml:space="preserve"> d^-1</w:t>
            </w:r>
          </w:p>
        </w:tc>
        <w:tc>
          <w:tcPr>
            <w:tcW w:w="0" w:type="auto"/>
            <w:vAlign w:val="bottom"/>
          </w:tcPr>
          <w:p w14:paraId="4BC72CE5" w14:textId="7710E736" w:rsidR="006021C2" w:rsidRPr="006021C2" w:rsidRDefault="006021C2" w:rsidP="006021C2">
            <w:pPr>
              <w:rPr>
                <w:rFonts w:ascii="Times New Roman" w:hAnsi="Times New Roman" w:cs="Times New Roman"/>
                <w:sz w:val="24"/>
                <w:szCs w:val="24"/>
              </w:rPr>
            </w:pPr>
            <w:proofErr w:type="spellStart"/>
            <w:r w:rsidRPr="006021C2">
              <w:rPr>
                <w:rFonts w:ascii="Times New Roman" w:hAnsi="Times New Roman" w:cs="Times New Roman"/>
                <w:color w:val="000000"/>
              </w:rPr>
              <w:t>prod_PhL</w:t>
            </w:r>
            <w:proofErr w:type="spellEnd"/>
          </w:p>
        </w:tc>
      </w:tr>
      <w:tr w:rsidR="00A671B8" w:rsidRPr="006021C2" w14:paraId="74B0C052" w14:textId="77777777" w:rsidTr="006021C2">
        <w:tc>
          <w:tcPr>
            <w:tcW w:w="0" w:type="auto"/>
            <w:vAlign w:val="bottom"/>
          </w:tcPr>
          <w:p w14:paraId="5368CEB1" w14:textId="39A17EAD" w:rsidR="00A671B8" w:rsidRPr="006021C2" w:rsidRDefault="0073240B" w:rsidP="006021C2">
            <w:pPr>
              <w:rPr>
                <w:rFonts w:ascii="Times New Roman" w:hAnsi="Times New Roman" w:cs="Times New Roman"/>
                <w:color w:val="000000"/>
              </w:rPr>
            </w:pPr>
            <w:r>
              <w:rPr>
                <w:rFonts w:ascii="Times New Roman" w:hAnsi="Times New Roman" w:cs="Times New Roman"/>
                <w:color w:val="000000"/>
              </w:rPr>
              <w:t>Time-averaged f ratio for large phytoplankton</w:t>
            </w:r>
          </w:p>
        </w:tc>
        <w:tc>
          <w:tcPr>
            <w:tcW w:w="0" w:type="auto"/>
            <w:vAlign w:val="bottom"/>
          </w:tcPr>
          <w:p w14:paraId="76CE3144" w14:textId="77777777" w:rsidR="00A671B8" w:rsidRPr="006021C2" w:rsidRDefault="00A671B8" w:rsidP="006021C2">
            <w:pPr>
              <w:rPr>
                <w:rFonts w:ascii="Times New Roman" w:hAnsi="Times New Roman" w:cs="Times New Roman"/>
                <w:color w:val="000000"/>
              </w:rPr>
            </w:pPr>
          </w:p>
        </w:tc>
        <w:tc>
          <w:tcPr>
            <w:tcW w:w="0" w:type="auto"/>
            <w:vAlign w:val="bottom"/>
          </w:tcPr>
          <w:p w14:paraId="5F44FD28" w14:textId="459CC537" w:rsidR="00A671B8" w:rsidRPr="006021C2" w:rsidRDefault="00A671B8" w:rsidP="006021C2">
            <w:pPr>
              <w:rPr>
                <w:rFonts w:ascii="Times New Roman" w:hAnsi="Times New Roman" w:cs="Times New Roman"/>
                <w:color w:val="000000"/>
              </w:rPr>
            </w:pPr>
            <w:proofErr w:type="spellStart"/>
            <w:r>
              <w:rPr>
                <w:rFonts w:ascii="Times New Roman" w:hAnsi="Times New Roman" w:cs="Times New Roman"/>
                <w:color w:val="000000"/>
              </w:rPr>
              <w:t>frat_PhL</w:t>
            </w:r>
            <w:proofErr w:type="spellEnd"/>
          </w:p>
        </w:tc>
      </w:tr>
      <w:tr w:rsidR="006021C2" w:rsidRPr="006021C2" w14:paraId="757440D1" w14:textId="77777777" w:rsidTr="006021C2">
        <w:tc>
          <w:tcPr>
            <w:tcW w:w="0" w:type="auto"/>
            <w:vAlign w:val="bottom"/>
          </w:tcPr>
          <w:p w14:paraId="5DC5E92B" w14:textId="5931A33D"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Nitrate</w:t>
            </w:r>
          </w:p>
        </w:tc>
        <w:tc>
          <w:tcPr>
            <w:tcW w:w="0" w:type="auto"/>
            <w:vAlign w:val="bottom"/>
          </w:tcPr>
          <w:p w14:paraId="0C8EF3AF" w14:textId="6202E2A3"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mmol N m^-3</w:t>
            </w:r>
          </w:p>
        </w:tc>
        <w:tc>
          <w:tcPr>
            <w:tcW w:w="0" w:type="auto"/>
            <w:vAlign w:val="bottom"/>
          </w:tcPr>
          <w:p w14:paraId="63274AFA" w14:textId="5E830105"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NO3</w:t>
            </w:r>
          </w:p>
        </w:tc>
      </w:tr>
      <w:tr w:rsidR="006021C2" w:rsidRPr="006021C2" w14:paraId="1939144E" w14:textId="77777777" w:rsidTr="006021C2">
        <w:tc>
          <w:tcPr>
            <w:tcW w:w="0" w:type="auto"/>
            <w:vAlign w:val="bottom"/>
          </w:tcPr>
          <w:p w14:paraId="07E796A1" w14:textId="60503286"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Salinity</w:t>
            </w:r>
          </w:p>
        </w:tc>
        <w:tc>
          <w:tcPr>
            <w:tcW w:w="0" w:type="auto"/>
            <w:vAlign w:val="bottom"/>
          </w:tcPr>
          <w:p w14:paraId="5A8A45F9" w14:textId="0BA487B1" w:rsidR="006021C2" w:rsidRPr="006021C2" w:rsidRDefault="00057ACE" w:rsidP="006021C2">
            <w:pPr>
              <w:rPr>
                <w:rFonts w:ascii="Times New Roman" w:hAnsi="Times New Roman" w:cs="Times New Roman"/>
                <w:sz w:val="24"/>
                <w:szCs w:val="24"/>
              </w:rPr>
            </w:pPr>
            <w:r>
              <w:rPr>
                <w:rFonts w:ascii="Times New Roman" w:hAnsi="Times New Roman" w:cs="Times New Roman"/>
                <w:color w:val="000000"/>
              </w:rPr>
              <w:t>PSU</w:t>
            </w:r>
          </w:p>
        </w:tc>
        <w:tc>
          <w:tcPr>
            <w:tcW w:w="0" w:type="auto"/>
            <w:vAlign w:val="bottom"/>
          </w:tcPr>
          <w:p w14:paraId="05AB5719" w14:textId="62CB0723"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salt</w:t>
            </w:r>
          </w:p>
        </w:tc>
      </w:tr>
      <w:tr w:rsidR="006021C2" w:rsidRPr="006021C2" w14:paraId="6248A0CD" w14:textId="77777777" w:rsidTr="006021C2">
        <w:tc>
          <w:tcPr>
            <w:tcW w:w="0" w:type="auto"/>
            <w:vAlign w:val="bottom"/>
          </w:tcPr>
          <w:p w14:paraId="3DCCACFB" w14:textId="7FAF36F0"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Small copepod concentration</w:t>
            </w:r>
          </w:p>
        </w:tc>
        <w:tc>
          <w:tcPr>
            <w:tcW w:w="0" w:type="auto"/>
            <w:vAlign w:val="bottom"/>
          </w:tcPr>
          <w:p w14:paraId="7014FF4F" w14:textId="34D0B5C8"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mg C m^-3</w:t>
            </w:r>
          </w:p>
        </w:tc>
        <w:tc>
          <w:tcPr>
            <w:tcW w:w="0" w:type="auto"/>
            <w:vAlign w:val="bottom"/>
          </w:tcPr>
          <w:p w14:paraId="709369A4" w14:textId="21DDC041"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Cop</w:t>
            </w:r>
          </w:p>
        </w:tc>
      </w:tr>
      <w:tr w:rsidR="006021C2" w:rsidRPr="006021C2" w14:paraId="174ABC1B" w14:textId="77777777" w:rsidTr="006021C2">
        <w:tc>
          <w:tcPr>
            <w:tcW w:w="0" w:type="auto"/>
            <w:vAlign w:val="bottom"/>
          </w:tcPr>
          <w:p w14:paraId="174DCBCA" w14:textId="7FDB837A"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Small copepod net production rate</w:t>
            </w:r>
          </w:p>
        </w:tc>
        <w:tc>
          <w:tcPr>
            <w:tcW w:w="0" w:type="auto"/>
            <w:vAlign w:val="bottom"/>
          </w:tcPr>
          <w:p w14:paraId="1E8FCCC4" w14:textId="45DA95AB"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mg C m^-2 d^-1</w:t>
            </w:r>
          </w:p>
        </w:tc>
        <w:tc>
          <w:tcPr>
            <w:tcW w:w="0" w:type="auto"/>
            <w:vAlign w:val="bottom"/>
          </w:tcPr>
          <w:p w14:paraId="0DAF4084" w14:textId="53253EBA" w:rsidR="006021C2" w:rsidRPr="006021C2" w:rsidRDefault="006021C2" w:rsidP="006021C2">
            <w:pPr>
              <w:rPr>
                <w:rFonts w:ascii="Times New Roman" w:hAnsi="Times New Roman" w:cs="Times New Roman"/>
                <w:sz w:val="24"/>
                <w:szCs w:val="24"/>
              </w:rPr>
            </w:pPr>
            <w:proofErr w:type="spellStart"/>
            <w:r w:rsidRPr="006021C2">
              <w:rPr>
                <w:rFonts w:ascii="Times New Roman" w:hAnsi="Times New Roman" w:cs="Times New Roman"/>
                <w:color w:val="000000"/>
              </w:rPr>
              <w:t>prod_Cop</w:t>
            </w:r>
            <w:proofErr w:type="spellEnd"/>
          </w:p>
        </w:tc>
      </w:tr>
      <w:tr w:rsidR="006021C2" w:rsidRPr="006021C2" w14:paraId="662827D2" w14:textId="77777777" w:rsidTr="006021C2">
        <w:tc>
          <w:tcPr>
            <w:tcW w:w="0" w:type="auto"/>
            <w:vAlign w:val="bottom"/>
          </w:tcPr>
          <w:p w14:paraId="291F1B78" w14:textId="234FEDE9"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Small microzooplankton concentration</w:t>
            </w:r>
          </w:p>
        </w:tc>
        <w:tc>
          <w:tcPr>
            <w:tcW w:w="0" w:type="auto"/>
            <w:vAlign w:val="bottom"/>
          </w:tcPr>
          <w:p w14:paraId="296DA542" w14:textId="6DAC9D0E"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mg C m^-3</w:t>
            </w:r>
          </w:p>
        </w:tc>
        <w:tc>
          <w:tcPr>
            <w:tcW w:w="0" w:type="auto"/>
            <w:vAlign w:val="bottom"/>
          </w:tcPr>
          <w:p w14:paraId="6E69A692" w14:textId="56E4397D"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MZS</w:t>
            </w:r>
          </w:p>
        </w:tc>
      </w:tr>
      <w:tr w:rsidR="006021C2" w:rsidRPr="006021C2" w14:paraId="78B188C8" w14:textId="77777777" w:rsidTr="006021C2">
        <w:tc>
          <w:tcPr>
            <w:tcW w:w="0" w:type="auto"/>
            <w:vAlign w:val="bottom"/>
          </w:tcPr>
          <w:p w14:paraId="2D8C9C00" w14:textId="4C66D098"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Small microzooplankton production rate</w:t>
            </w:r>
          </w:p>
        </w:tc>
        <w:tc>
          <w:tcPr>
            <w:tcW w:w="0" w:type="auto"/>
            <w:vAlign w:val="bottom"/>
          </w:tcPr>
          <w:p w14:paraId="06497762" w14:textId="41F653EA"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mg C m^-</w:t>
            </w:r>
            <w:r w:rsidR="00EE0C94">
              <w:rPr>
                <w:rFonts w:ascii="Times New Roman" w:hAnsi="Times New Roman" w:cs="Times New Roman"/>
                <w:color w:val="000000"/>
              </w:rPr>
              <w:t>3</w:t>
            </w:r>
            <w:r w:rsidRPr="006021C2">
              <w:rPr>
                <w:rFonts w:ascii="Times New Roman" w:hAnsi="Times New Roman" w:cs="Times New Roman"/>
                <w:color w:val="000000"/>
              </w:rPr>
              <w:t xml:space="preserve"> d^-1</w:t>
            </w:r>
          </w:p>
        </w:tc>
        <w:tc>
          <w:tcPr>
            <w:tcW w:w="0" w:type="auto"/>
            <w:vAlign w:val="bottom"/>
          </w:tcPr>
          <w:p w14:paraId="4B7593BD" w14:textId="0C7E5B09" w:rsidR="006021C2" w:rsidRPr="006021C2" w:rsidRDefault="006021C2" w:rsidP="006021C2">
            <w:pPr>
              <w:rPr>
                <w:rFonts w:ascii="Times New Roman" w:hAnsi="Times New Roman" w:cs="Times New Roman"/>
                <w:sz w:val="24"/>
                <w:szCs w:val="24"/>
              </w:rPr>
            </w:pPr>
            <w:proofErr w:type="spellStart"/>
            <w:r w:rsidRPr="006021C2">
              <w:rPr>
                <w:rFonts w:ascii="Times New Roman" w:hAnsi="Times New Roman" w:cs="Times New Roman"/>
                <w:color w:val="000000"/>
              </w:rPr>
              <w:t>prod_MZS</w:t>
            </w:r>
            <w:proofErr w:type="spellEnd"/>
          </w:p>
        </w:tc>
      </w:tr>
      <w:tr w:rsidR="006021C2" w:rsidRPr="006021C2" w14:paraId="06145653" w14:textId="77777777" w:rsidTr="006021C2">
        <w:tc>
          <w:tcPr>
            <w:tcW w:w="0" w:type="auto"/>
            <w:vAlign w:val="bottom"/>
          </w:tcPr>
          <w:p w14:paraId="4DD959AA" w14:textId="1F5D45F7"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Small phytoplankton concentration</w:t>
            </w:r>
          </w:p>
        </w:tc>
        <w:tc>
          <w:tcPr>
            <w:tcW w:w="0" w:type="auto"/>
            <w:vAlign w:val="bottom"/>
          </w:tcPr>
          <w:p w14:paraId="2651B616" w14:textId="5BFF6B1C"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mg C m^-3</w:t>
            </w:r>
          </w:p>
        </w:tc>
        <w:tc>
          <w:tcPr>
            <w:tcW w:w="0" w:type="auto"/>
            <w:vAlign w:val="bottom"/>
          </w:tcPr>
          <w:p w14:paraId="27C32FFA" w14:textId="66772DF3" w:rsidR="006021C2" w:rsidRPr="006021C2" w:rsidRDefault="006021C2" w:rsidP="006021C2">
            <w:pPr>
              <w:rPr>
                <w:rFonts w:ascii="Times New Roman" w:hAnsi="Times New Roman" w:cs="Times New Roman"/>
                <w:sz w:val="24"/>
                <w:szCs w:val="24"/>
              </w:rPr>
            </w:pPr>
            <w:proofErr w:type="spellStart"/>
            <w:r w:rsidRPr="006021C2">
              <w:rPr>
                <w:rFonts w:ascii="Times New Roman" w:hAnsi="Times New Roman" w:cs="Times New Roman"/>
                <w:color w:val="000000"/>
              </w:rPr>
              <w:t>PhS</w:t>
            </w:r>
            <w:proofErr w:type="spellEnd"/>
          </w:p>
        </w:tc>
      </w:tr>
      <w:tr w:rsidR="006021C2" w:rsidRPr="006021C2" w14:paraId="50DCEAFD" w14:textId="77777777" w:rsidTr="006021C2">
        <w:tc>
          <w:tcPr>
            <w:tcW w:w="0" w:type="auto"/>
            <w:vAlign w:val="bottom"/>
          </w:tcPr>
          <w:p w14:paraId="55407316" w14:textId="5851DA0A"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Small phytoplankton production rate</w:t>
            </w:r>
          </w:p>
        </w:tc>
        <w:tc>
          <w:tcPr>
            <w:tcW w:w="0" w:type="auto"/>
            <w:vAlign w:val="bottom"/>
          </w:tcPr>
          <w:p w14:paraId="248BF107" w14:textId="21FDFDD8" w:rsidR="006021C2" w:rsidRPr="006021C2" w:rsidRDefault="006021C2" w:rsidP="006021C2">
            <w:pPr>
              <w:rPr>
                <w:rFonts w:ascii="Times New Roman" w:hAnsi="Times New Roman" w:cs="Times New Roman"/>
                <w:sz w:val="24"/>
                <w:szCs w:val="24"/>
              </w:rPr>
            </w:pPr>
            <w:r w:rsidRPr="006021C2">
              <w:rPr>
                <w:rFonts w:ascii="Times New Roman" w:hAnsi="Times New Roman" w:cs="Times New Roman"/>
                <w:color w:val="000000"/>
              </w:rPr>
              <w:t>mg C m^-</w:t>
            </w:r>
            <w:r w:rsidR="00EE0C94">
              <w:rPr>
                <w:rFonts w:ascii="Times New Roman" w:hAnsi="Times New Roman" w:cs="Times New Roman"/>
                <w:color w:val="000000"/>
              </w:rPr>
              <w:t>3</w:t>
            </w:r>
            <w:r w:rsidRPr="006021C2">
              <w:rPr>
                <w:rFonts w:ascii="Times New Roman" w:hAnsi="Times New Roman" w:cs="Times New Roman"/>
                <w:color w:val="000000"/>
              </w:rPr>
              <w:t xml:space="preserve"> d^-1</w:t>
            </w:r>
          </w:p>
        </w:tc>
        <w:tc>
          <w:tcPr>
            <w:tcW w:w="0" w:type="auto"/>
            <w:vAlign w:val="bottom"/>
          </w:tcPr>
          <w:p w14:paraId="27AA71CF" w14:textId="052AC0A3" w:rsidR="006021C2" w:rsidRPr="006021C2" w:rsidRDefault="006021C2" w:rsidP="006021C2">
            <w:pPr>
              <w:rPr>
                <w:rFonts w:ascii="Times New Roman" w:hAnsi="Times New Roman" w:cs="Times New Roman"/>
                <w:sz w:val="24"/>
                <w:szCs w:val="24"/>
              </w:rPr>
            </w:pPr>
            <w:proofErr w:type="spellStart"/>
            <w:r w:rsidRPr="006021C2">
              <w:rPr>
                <w:rFonts w:ascii="Times New Roman" w:hAnsi="Times New Roman" w:cs="Times New Roman"/>
                <w:color w:val="000000"/>
              </w:rPr>
              <w:t>prod_PhS</w:t>
            </w:r>
            <w:proofErr w:type="spellEnd"/>
          </w:p>
        </w:tc>
      </w:tr>
      <w:tr w:rsidR="0073240B" w:rsidRPr="006021C2" w14:paraId="43C0E647" w14:textId="77777777" w:rsidTr="006021C2">
        <w:tc>
          <w:tcPr>
            <w:tcW w:w="0" w:type="auto"/>
            <w:vAlign w:val="bottom"/>
          </w:tcPr>
          <w:p w14:paraId="69039F17" w14:textId="168C6F18" w:rsidR="0073240B" w:rsidRPr="006021C2" w:rsidRDefault="0073240B" w:rsidP="0073240B">
            <w:pPr>
              <w:rPr>
                <w:rFonts w:ascii="Times New Roman" w:hAnsi="Times New Roman" w:cs="Times New Roman"/>
                <w:color w:val="000000"/>
              </w:rPr>
            </w:pPr>
            <w:r>
              <w:rPr>
                <w:rFonts w:ascii="Times New Roman" w:hAnsi="Times New Roman" w:cs="Times New Roman"/>
                <w:color w:val="000000"/>
              </w:rPr>
              <w:t>Time-averaged f ratio for small phytoplankton</w:t>
            </w:r>
          </w:p>
        </w:tc>
        <w:tc>
          <w:tcPr>
            <w:tcW w:w="0" w:type="auto"/>
            <w:vAlign w:val="bottom"/>
          </w:tcPr>
          <w:p w14:paraId="4AFB1543" w14:textId="77777777" w:rsidR="0073240B" w:rsidRPr="006021C2" w:rsidRDefault="0073240B" w:rsidP="0073240B">
            <w:pPr>
              <w:rPr>
                <w:rFonts w:ascii="Times New Roman" w:hAnsi="Times New Roman" w:cs="Times New Roman"/>
                <w:color w:val="000000"/>
              </w:rPr>
            </w:pPr>
          </w:p>
        </w:tc>
        <w:tc>
          <w:tcPr>
            <w:tcW w:w="0" w:type="auto"/>
            <w:vAlign w:val="bottom"/>
          </w:tcPr>
          <w:p w14:paraId="1D6B985D" w14:textId="7284AD2D" w:rsidR="0073240B" w:rsidRPr="006021C2" w:rsidRDefault="0073240B" w:rsidP="0073240B">
            <w:pPr>
              <w:rPr>
                <w:rFonts w:ascii="Times New Roman" w:hAnsi="Times New Roman" w:cs="Times New Roman"/>
                <w:color w:val="000000"/>
              </w:rPr>
            </w:pPr>
            <w:proofErr w:type="spellStart"/>
            <w:r>
              <w:rPr>
                <w:rFonts w:ascii="Times New Roman" w:hAnsi="Times New Roman" w:cs="Times New Roman"/>
                <w:color w:val="000000"/>
              </w:rPr>
              <w:t>frat_PhS</w:t>
            </w:r>
            <w:proofErr w:type="spellEnd"/>
          </w:p>
        </w:tc>
      </w:tr>
      <w:tr w:rsidR="0073240B" w:rsidRPr="006021C2" w14:paraId="211D41B3" w14:textId="77777777" w:rsidTr="006021C2">
        <w:tc>
          <w:tcPr>
            <w:tcW w:w="0" w:type="auto"/>
            <w:vAlign w:val="bottom"/>
          </w:tcPr>
          <w:p w14:paraId="462FCF1D" w14:textId="57268C25" w:rsidR="0073240B" w:rsidRPr="006021C2" w:rsidRDefault="0073240B" w:rsidP="0073240B">
            <w:pPr>
              <w:rPr>
                <w:rFonts w:ascii="Times New Roman" w:hAnsi="Times New Roman" w:cs="Times New Roman"/>
                <w:sz w:val="24"/>
                <w:szCs w:val="24"/>
              </w:rPr>
            </w:pPr>
            <w:r w:rsidRPr="006021C2">
              <w:rPr>
                <w:rFonts w:ascii="Times New Roman" w:hAnsi="Times New Roman" w:cs="Times New Roman"/>
                <w:color w:val="000000"/>
              </w:rPr>
              <w:t>Temperature</w:t>
            </w:r>
          </w:p>
        </w:tc>
        <w:tc>
          <w:tcPr>
            <w:tcW w:w="0" w:type="auto"/>
            <w:vAlign w:val="bottom"/>
          </w:tcPr>
          <w:p w14:paraId="33297842" w14:textId="1C7C2DA6" w:rsidR="0073240B" w:rsidRPr="006021C2" w:rsidRDefault="0073240B" w:rsidP="0073240B">
            <w:pPr>
              <w:rPr>
                <w:rFonts w:ascii="Times New Roman" w:hAnsi="Times New Roman" w:cs="Times New Roman"/>
                <w:sz w:val="24"/>
                <w:szCs w:val="24"/>
              </w:rPr>
            </w:pPr>
            <w:proofErr w:type="spellStart"/>
            <w:r w:rsidRPr="006021C2">
              <w:rPr>
                <w:rFonts w:ascii="Times New Roman" w:hAnsi="Times New Roman" w:cs="Times New Roman"/>
                <w:color w:val="000000"/>
              </w:rPr>
              <w:t>Celcius</w:t>
            </w:r>
            <w:proofErr w:type="spellEnd"/>
          </w:p>
        </w:tc>
        <w:tc>
          <w:tcPr>
            <w:tcW w:w="0" w:type="auto"/>
            <w:vAlign w:val="bottom"/>
          </w:tcPr>
          <w:p w14:paraId="58F744F5" w14:textId="542CDC45" w:rsidR="0073240B" w:rsidRPr="006021C2" w:rsidRDefault="0073240B" w:rsidP="0073240B">
            <w:pPr>
              <w:rPr>
                <w:rFonts w:ascii="Times New Roman" w:hAnsi="Times New Roman" w:cs="Times New Roman"/>
                <w:sz w:val="24"/>
                <w:szCs w:val="24"/>
              </w:rPr>
            </w:pPr>
            <w:r w:rsidRPr="006021C2">
              <w:rPr>
                <w:rFonts w:ascii="Times New Roman" w:hAnsi="Times New Roman" w:cs="Times New Roman"/>
                <w:color w:val="000000"/>
              </w:rPr>
              <w:t>temp</w:t>
            </w:r>
          </w:p>
        </w:tc>
      </w:tr>
    </w:tbl>
    <w:p w14:paraId="31AEF447" w14:textId="2AF975AC" w:rsidR="006021C2" w:rsidRPr="006021C2" w:rsidRDefault="006021C2">
      <w:pPr>
        <w:rPr>
          <w:rFonts w:ascii="Times New Roman" w:hAnsi="Times New Roman" w:cs="Times New Roman"/>
          <w:sz w:val="24"/>
          <w:szCs w:val="24"/>
        </w:rPr>
      </w:pPr>
    </w:p>
    <w:p w14:paraId="1FDE12B9" w14:textId="6382CDFC" w:rsidR="006021C2" w:rsidRPr="006021C2" w:rsidRDefault="006021C2" w:rsidP="00C66E22">
      <w:pPr>
        <w:pStyle w:val="Heading2"/>
      </w:pPr>
      <w:r>
        <w:t xml:space="preserve">4. </w:t>
      </w:r>
      <w:r w:rsidRPr="006021C2">
        <w:t>Other specialized statistics:</w:t>
      </w:r>
    </w:p>
    <w:p w14:paraId="25810F43" w14:textId="77777777" w:rsidR="006021C2" w:rsidRPr="006021C2" w:rsidRDefault="006021C2" w:rsidP="006021C2">
      <w:pPr>
        <w:ind w:firstLine="720"/>
        <w:rPr>
          <w:rFonts w:ascii="Times New Roman" w:hAnsi="Times New Roman" w:cs="Times New Roman"/>
          <w:sz w:val="24"/>
          <w:szCs w:val="24"/>
        </w:rPr>
      </w:pPr>
      <w:r w:rsidRPr="006021C2">
        <w:rPr>
          <w:rFonts w:ascii="Times New Roman" w:hAnsi="Times New Roman" w:cs="Times New Roman"/>
          <w:sz w:val="24"/>
          <w:szCs w:val="24"/>
        </w:rPr>
        <w:t>Coastal current intensity?</w:t>
      </w:r>
    </w:p>
    <w:p w14:paraId="63333ED3" w14:textId="77777777" w:rsidR="006021C2" w:rsidRPr="006021C2" w:rsidRDefault="006021C2" w:rsidP="006021C2">
      <w:pPr>
        <w:ind w:firstLine="720"/>
        <w:rPr>
          <w:rFonts w:ascii="Times New Roman" w:hAnsi="Times New Roman" w:cs="Times New Roman"/>
          <w:sz w:val="24"/>
          <w:szCs w:val="24"/>
        </w:rPr>
      </w:pPr>
      <w:r w:rsidRPr="006021C2">
        <w:rPr>
          <w:rFonts w:ascii="Times New Roman" w:hAnsi="Times New Roman" w:cs="Times New Roman"/>
          <w:sz w:val="24"/>
          <w:szCs w:val="24"/>
        </w:rPr>
        <w:t>Onshore/offshore transport?</w:t>
      </w:r>
    </w:p>
    <w:p w14:paraId="3FFE1B6A" w14:textId="77777777" w:rsidR="006021C2" w:rsidRPr="006021C2" w:rsidRDefault="006021C2" w:rsidP="006021C2">
      <w:pPr>
        <w:ind w:firstLine="720"/>
        <w:rPr>
          <w:rFonts w:ascii="Times New Roman" w:hAnsi="Times New Roman" w:cs="Times New Roman"/>
          <w:sz w:val="24"/>
          <w:szCs w:val="24"/>
        </w:rPr>
      </w:pPr>
      <w:r w:rsidRPr="006021C2">
        <w:rPr>
          <w:rFonts w:ascii="Times New Roman" w:hAnsi="Times New Roman" w:cs="Times New Roman"/>
          <w:sz w:val="24"/>
          <w:szCs w:val="24"/>
        </w:rPr>
        <w:lastRenderedPageBreak/>
        <w:t>Along shelf transport?</w:t>
      </w:r>
    </w:p>
    <w:p w14:paraId="1840EC2A" w14:textId="75EC86CB" w:rsidR="00EE0C94" w:rsidRDefault="006021C2" w:rsidP="00C66E22">
      <w:pPr>
        <w:ind w:firstLine="720"/>
        <w:rPr>
          <w:rFonts w:ascii="Times New Roman" w:hAnsi="Times New Roman" w:cs="Times New Roman"/>
          <w:sz w:val="24"/>
          <w:szCs w:val="24"/>
        </w:rPr>
      </w:pPr>
      <w:r w:rsidRPr="006021C2">
        <w:rPr>
          <w:rFonts w:ascii="Times New Roman" w:hAnsi="Times New Roman" w:cs="Times New Roman"/>
          <w:sz w:val="24"/>
          <w:szCs w:val="24"/>
        </w:rPr>
        <w:t>Across shelf transport?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4"/>
        <w:gridCol w:w="1566"/>
        <w:gridCol w:w="685"/>
      </w:tblGrid>
      <w:tr w:rsidR="00EE0C94" w:rsidRPr="006021C2" w14:paraId="52B94CFC" w14:textId="77777777" w:rsidTr="00C66E22">
        <w:tc>
          <w:tcPr>
            <w:tcW w:w="0" w:type="auto"/>
            <w:vAlign w:val="bottom"/>
          </w:tcPr>
          <w:p w14:paraId="483C0DAF" w14:textId="77777777" w:rsidR="00EE0C94" w:rsidRPr="006021C2" w:rsidRDefault="00EE0C94" w:rsidP="0064592A">
            <w:pPr>
              <w:rPr>
                <w:rFonts w:ascii="Times New Roman" w:hAnsi="Times New Roman" w:cs="Times New Roman"/>
                <w:sz w:val="24"/>
                <w:szCs w:val="24"/>
              </w:rPr>
            </w:pPr>
            <w:r w:rsidRPr="006021C2">
              <w:rPr>
                <w:rFonts w:ascii="Times New Roman" w:hAnsi="Times New Roman" w:cs="Times New Roman"/>
                <w:color w:val="000000"/>
              </w:rPr>
              <w:t>u-momentum component</w:t>
            </w:r>
          </w:p>
        </w:tc>
        <w:tc>
          <w:tcPr>
            <w:tcW w:w="0" w:type="auto"/>
            <w:vAlign w:val="bottom"/>
          </w:tcPr>
          <w:p w14:paraId="42E5BE1A" w14:textId="77777777" w:rsidR="00EE0C94" w:rsidRPr="006021C2" w:rsidRDefault="00EE0C94" w:rsidP="0064592A">
            <w:pPr>
              <w:rPr>
                <w:rFonts w:ascii="Times New Roman" w:hAnsi="Times New Roman" w:cs="Times New Roman"/>
                <w:sz w:val="24"/>
                <w:szCs w:val="24"/>
              </w:rPr>
            </w:pPr>
            <w:r w:rsidRPr="006021C2">
              <w:rPr>
                <w:rFonts w:ascii="Times New Roman" w:hAnsi="Times New Roman" w:cs="Times New Roman"/>
                <w:color w:val="000000"/>
              </w:rPr>
              <w:t>meter second-1</w:t>
            </w:r>
          </w:p>
        </w:tc>
        <w:tc>
          <w:tcPr>
            <w:tcW w:w="0" w:type="auto"/>
            <w:vAlign w:val="bottom"/>
          </w:tcPr>
          <w:p w14:paraId="02BAC8E3" w14:textId="77777777" w:rsidR="00EE0C94" w:rsidRPr="006021C2" w:rsidRDefault="00EE0C94" w:rsidP="0064592A">
            <w:pPr>
              <w:rPr>
                <w:rFonts w:ascii="Times New Roman" w:hAnsi="Times New Roman" w:cs="Times New Roman"/>
                <w:sz w:val="24"/>
                <w:szCs w:val="24"/>
              </w:rPr>
            </w:pPr>
            <w:commentRangeStart w:id="0"/>
            <w:r w:rsidRPr="006021C2">
              <w:rPr>
                <w:rFonts w:ascii="Times New Roman" w:hAnsi="Times New Roman" w:cs="Times New Roman"/>
                <w:color w:val="000000"/>
              </w:rPr>
              <w:t>u</w:t>
            </w:r>
            <w:commentRangeEnd w:id="0"/>
            <w:r>
              <w:rPr>
                <w:rStyle w:val="CommentReference"/>
              </w:rPr>
              <w:commentReference w:id="0"/>
            </w:r>
          </w:p>
        </w:tc>
      </w:tr>
      <w:tr w:rsidR="00EE0C94" w:rsidRPr="006021C2" w14:paraId="7F61BDAD" w14:textId="77777777" w:rsidTr="00C66E22">
        <w:tc>
          <w:tcPr>
            <w:tcW w:w="0" w:type="auto"/>
            <w:vAlign w:val="bottom"/>
          </w:tcPr>
          <w:p w14:paraId="29CB32F2" w14:textId="77777777" w:rsidR="00EE0C94" w:rsidRPr="006021C2" w:rsidRDefault="00EE0C94" w:rsidP="0064592A">
            <w:pPr>
              <w:rPr>
                <w:rFonts w:ascii="Times New Roman" w:hAnsi="Times New Roman" w:cs="Times New Roman"/>
                <w:sz w:val="24"/>
                <w:szCs w:val="24"/>
              </w:rPr>
            </w:pPr>
            <w:r w:rsidRPr="006021C2">
              <w:rPr>
                <w:rFonts w:ascii="Times New Roman" w:hAnsi="Times New Roman" w:cs="Times New Roman"/>
                <w:color w:val="000000"/>
              </w:rPr>
              <w:t>v-momentum component</w:t>
            </w:r>
          </w:p>
        </w:tc>
        <w:tc>
          <w:tcPr>
            <w:tcW w:w="0" w:type="auto"/>
            <w:vAlign w:val="bottom"/>
          </w:tcPr>
          <w:p w14:paraId="736E3EC2" w14:textId="77777777" w:rsidR="00EE0C94" w:rsidRPr="006021C2" w:rsidRDefault="00EE0C94" w:rsidP="0064592A">
            <w:pPr>
              <w:rPr>
                <w:rFonts w:ascii="Times New Roman" w:hAnsi="Times New Roman" w:cs="Times New Roman"/>
                <w:sz w:val="24"/>
                <w:szCs w:val="24"/>
              </w:rPr>
            </w:pPr>
            <w:r w:rsidRPr="006021C2">
              <w:rPr>
                <w:rFonts w:ascii="Times New Roman" w:hAnsi="Times New Roman" w:cs="Times New Roman"/>
                <w:color w:val="000000"/>
              </w:rPr>
              <w:t>meter second-1</w:t>
            </w:r>
          </w:p>
        </w:tc>
        <w:tc>
          <w:tcPr>
            <w:tcW w:w="0" w:type="auto"/>
            <w:vAlign w:val="bottom"/>
          </w:tcPr>
          <w:p w14:paraId="676A984D" w14:textId="77777777" w:rsidR="00EE0C94" w:rsidRPr="006021C2" w:rsidRDefault="00EE0C94" w:rsidP="0064592A">
            <w:pPr>
              <w:rPr>
                <w:rFonts w:ascii="Times New Roman" w:hAnsi="Times New Roman" w:cs="Times New Roman"/>
                <w:sz w:val="24"/>
                <w:szCs w:val="24"/>
              </w:rPr>
            </w:pPr>
            <w:r w:rsidRPr="006021C2">
              <w:rPr>
                <w:rFonts w:ascii="Times New Roman" w:hAnsi="Times New Roman" w:cs="Times New Roman"/>
                <w:color w:val="000000"/>
              </w:rPr>
              <w:t>v</w:t>
            </w:r>
          </w:p>
        </w:tc>
      </w:tr>
    </w:tbl>
    <w:p w14:paraId="5356E92C" w14:textId="77777777" w:rsidR="00EE0C94" w:rsidRDefault="00EE0C94" w:rsidP="006021C2">
      <w:pPr>
        <w:ind w:firstLine="720"/>
        <w:rPr>
          <w:rFonts w:ascii="Times New Roman" w:hAnsi="Times New Roman" w:cs="Times New Roman"/>
          <w:sz w:val="24"/>
          <w:szCs w:val="24"/>
        </w:rPr>
      </w:pPr>
    </w:p>
    <w:p w14:paraId="7E63FDF2" w14:textId="6D1867A7" w:rsidR="006021C2" w:rsidRPr="00C66E22" w:rsidRDefault="00C66E22" w:rsidP="00C66E22">
      <w:pPr>
        <w:pStyle w:val="Heading2"/>
      </w:pPr>
      <w:r w:rsidRPr="00C66E22">
        <w:t>5. ROMS NEP runs</w:t>
      </w:r>
    </w:p>
    <w:p w14:paraId="768706BD" w14:textId="77777777" w:rsidR="00C66E22" w:rsidRPr="00C66E22" w:rsidRDefault="00C66E22" w:rsidP="00C66E22">
      <w:pPr>
        <w:pStyle w:val="ListParagraph"/>
        <w:numPr>
          <w:ilvl w:val="0"/>
          <w:numId w:val="3"/>
        </w:numPr>
        <w:rPr>
          <w:rFonts w:ascii="Times New Roman" w:hAnsi="Times New Roman" w:cs="Times New Roman"/>
          <w:sz w:val="24"/>
          <w:szCs w:val="24"/>
        </w:rPr>
      </w:pPr>
      <w:r w:rsidRPr="00C66E22">
        <w:rPr>
          <w:rFonts w:ascii="Times New Roman" w:hAnsi="Times New Roman" w:cs="Times New Roman"/>
          <w:sz w:val="24"/>
          <w:szCs w:val="24"/>
        </w:rPr>
        <w:t xml:space="preserve">nep 10km model </w:t>
      </w:r>
      <w:proofErr w:type="spellStart"/>
      <w:r w:rsidRPr="00C66E22">
        <w:rPr>
          <w:rFonts w:ascii="Times New Roman" w:hAnsi="Times New Roman" w:cs="Times New Roman"/>
          <w:sz w:val="24"/>
          <w:szCs w:val="24"/>
        </w:rPr>
        <w:t>hindcast</w:t>
      </w:r>
      <w:proofErr w:type="spellEnd"/>
      <w:r w:rsidRPr="00C66E22">
        <w:rPr>
          <w:rFonts w:ascii="Times New Roman" w:hAnsi="Times New Roman" w:cs="Times New Roman"/>
          <w:sz w:val="24"/>
          <w:szCs w:val="24"/>
        </w:rPr>
        <w:t>:</w:t>
      </w:r>
    </w:p>
    <w:p w14:paraId="52A688DD" w14:textId="3515DE34" w:rsidR="00C66E22" w:rsidRPr="00C66E22" w:rsidRDefault="00C66E22" w:rsidP="00C66E22">
      <w:pPr>
        <w:pStyle w:val="ListParagraph"/>
        <w:numPr>
          <w:ilvl w:val="1"/>
          <w:numId w:val="3"/>
        </w:numPr>
        <w:rPr>
          <w:rFonts w:ascii="Times New Roman" w:hAnsi="Times New Roman" w:cs="Times New Roman"/>
          <w:sz w:val="24"/>
          <w:szCs w:val="24"/>
        </w:rPr>
      </w:pPr>
      <w:proofErr w:type="spellStart"/>
      <w:r w:rsidRPr="00C66E22">
        <w:rPr>
          <w:rFonts w:ascii="Times New Roman" w:hAnsi="Times New Roman" w:cs="Times New Roman"/>
          <w:sz w:val="24"/>
          <w:szCs w:val="24"/>
        </w:rPr>
        <w:t>monthly_aves_nep_hind</w:t>
      </w:r>
      <w:proofErr w:type="spellEnd"/>
    </w:p>
    <w:p w14:paraId="59DD5841" w14:textId="77777777" w:rsidR="00C66E22" w:rsidRPr="00C66E22" w:rsidRDefault="00C66E22" w:rsidP="00C66E22">
      <w:pPr>
        <w:pStyle w:val="ListParagraph"/>
        <w:numPr>
          <w:ilvl w:val="0"/>
          <w:numId w:val="3"/>
        </w:numPr>
        <w:rPr>
          <w:rFonts w:ascii="Times New Roman" w:hAnsi="Times New Roman" w:cs="Times New Roman"/>
          <w:sz w:val="24"/>
          <w:szCs w:val="24"/>
        </w:rPr>
      </w:pPr>
      <w:r w:rsidRPr="00C66E22">
        <w:rPr>
          <w:rFonts w:ascii="Times New Roman" w:hAnsi="Times New Roman" w:cs="Times New Roman"/>
          <w:sz w:val="24"/>
          <w:szCs w:val="24"/>
        </w:rPr>
        <w:t>nep 10km model GFDL "historical" run:</w:t>
      </w:r>
    </w:p>
    <w:p w14:paraId="719B377A" w14:textId="31C4865F" w:rsidR="00C66E22" w:rsidRPr="00C66E22" w:rsidRDefault="00C66E22" w:rsidP="00C66E22">
      <w:pPr>
        <w:pStyle w:val="ListParagraph"/>
        <w:numPr>
          <w:ilvl w:val="1"/>
          <w:numId w:val="3"/>
        </w:numPr>
        <w:rPr>
          <w:rFonts w:ascii="Times New Roman" w:hAnsi="Times New Roman" w:cs="Times New Roman"/>
          <w:sz w:val="24"/>
          <w:szCs w:val="24"/>
        </w:rPr>
      </w:pPr>
      <w:proofErr w:type="spellStart"/>
      <w:r w:rsidRPr="00C66E22">
        <w:rPr>
          <w:rFonts w:ascii="Times New Roman" w:hAnsi="Times New Roman" w:cs="Times New Roman"/>
          <w:sz w:val="24"/>
          <w:szCs w:val="24"/>
        </w:rPr>
        <w:t>monthly_aves_nep_wb_hist</w:t>
      </w:r>
      <w:proofErr w:type="spellEnd"/>
    </w:p>
    <w:p w14:paraId="6AAC36EF" w14:textId="77777777" w:rsidR="00C66E22" w:rsidRPr="00C66E22" w:rsidRDefault="00C66E22" w:rsidP="00C66E22">
      <w:pPr>
        <w:pStyle w:val="ListParagraph"/>
        <w:numPr>
          <w:ilvl w:val="0"/>
          <w:numId w:val="3"/>
        </w:numPr>
        <w:rPr>
          <w:rFonts w:ascii="Times New Roman" w:hAnsi="Times New Roman" w:cs="Times New Roman"/>
          <w:sz w:val="24"/>
          <w:szCs w:val="24"/>
        </w:rPr>
      </w:pPr>
      <w:r w:rsidRPr="00C66E22">
        <w:rPr>
          <w:rFonts w:ascii="Times New Roman" w:hAnsi="Times New Roman" w:cs="Times New Roman"/>
          <w:sz w:val="24"/>
          <w:szCs w:val="24"/>
        </w:rPr>
        <w:t>nep 10km model GFDL ssp126 projection:</w:t>
      </w:r>
    </w:p>
    <w:p w14:paraId="65B6E152" w14:textId="164A8EA3" w:rsidR="00C66E22" w:rsidRPr="00C66E22" w:rsidRDefault="00C66E22" w:rsidP="00C66E22">
      <w:pPr>
        <w:pStyle w:val="ListParagraph"/>
        <w:numPr>
          <w:ilvl w:val="1"/>
          <w:numId w:val="3"/>
        </w:numPr>
        <w:rPr>
          <w:rFonts w:ascii="Times New Roman" w:hAnsi="Times New Roman" w:cs="Times New Roman"/>
          <w:sz w:val="24"/>
          <w:szCs w:val="24"/>
        </w:rPr>
      </w:pPr>
      <w:r w:rsidRPr="00C66E22">
        <w:rPr>
          <w:rFonts w:ascii="Times New Roman" w:hAnsi="Times New Roman" w:cs="Times New Roman"/>
          <w:sz w:val="24"/>
          <w:szCs w:val="24"/>
        </w:rPr>
        <w:t>monthly_aves_nep_wb_ssp126</w:t>
      </w:r>
    </w:p>
    <w:p w14:paraId="5C4D503A" w14:textId="38806A87" w:rsidR="00C66E22" w:rsidRPr="00C66E22" w:rsidRDefault="00C66E22" w:rsidP="00C66E22">
      <w:pPr>
        <w:pStyle w:val="ListParagraph"/>
        <w:numPr>
          <w:ilvl w:val="0"/>
          <w:numId w:val="3"/>
        </w:numPr>
        <w:rPr>
          <w:rFonts w:ascii="Times New Roman" w:hAnsi="Times New Roman" w:cs="Times New Roman"/>
          <w:sz w:val="24"/>
          <w:szCs w:val="24"/>
        </w:rPr>
      </w:pPr>
      <w:r w:rsidRPr="00C66E22">
        <w:rPr>
          <w:rFonts w:ascii="Times New Roman" w:hAnsi="Times New Roman" w:cs="Times New Roman"/>
          <w:sz w:val="24"/>
          <w:szCs w:val="24"/>
        </w:rPr>
        <w:t>nep 10km model GFDL ssp585 projection:</w:t>
      </w:r>
    </w:p>
    <w:p w14:paraId="31838B1F" w14:textId="0A188E2F" w:rsidR="00C66E22" w:rsidRPr="00C66E22" w:rsidRDefault="00C66E22" w:rsidP="00C66E22">
      <w:pPr>
        <w:pStyle w:val="ListParagraph"/>
        <w:numPr>
          <w:ilvl w:val="1"/>
          <w:numId w:val="3"/>
        </w:numPr>
        <w:rPr>
          <w:rFonts w:ascii="Times New Roman" w:hAnsi="Times New Roman" w:cs="Times New Roman"/>
          <w:sz w:val="24"/>
          <w:szCs w:val="24"/>
        </w:rPr>
      </w:pPr>
      <w:r w:rsidRPr="00C66E22">
        <w:rPr>
          <w:rFonts w:ascii="Times New Roman" w:hAnsi="Times New Roman" w:cs="Times New Roman"/>
          <w:sz w:val="24"/>
          <w:szCs w:val="24"/>
        </w:rPr>
        <w:t>monthly_aves_nep_wb_ssp585</w:t>
      </w:r>
    </w:p>
    <w:p w14:paraId="15D6E058" w14:textId="73A7130C" w:rsidR="006021C2" w:rsidRDefault="00C66E22" w:rsidP="00C66E22">
      <w:pPr>
        <w:pStyle w:val="Heading2"/>
      </w:pPr>
      <w:r>
        <w:t>6</w:t>
      </w:r>
      <w:r w:rsidR="006021C2">
        <w:t>. Methods</w:t>
      </w:r>
    </w:p>
    <w:p w14:paraId="4E2BED58" w14:textId="41F7E528" w:rsidR="006021C2" w:rsidRPr="006021C2" w:rsidRDefault="006021C2" w:rsidP="006021C2">
      <w:pPr>
        <w:rPr>
          <w:rFonts w:ascii="Times New Roman" w:hAnsi="Times New Roman" w:cs="Times New Roman"/>
          <w:sz w:val="24"/>
          <w:szCs w:val="24"/>
        </w:rPr>
      </w:pPr>
      <w:r>
        <w:rPr>
          <w:rFonts w:ascii="Times New Roman" w:hAnsi="Times New Roman" w:cs="Times New Roman"/>
          <w:sz w:val="24"/>
          <w:szCs w:val="24"/>
        </w:rPr>
        <w:t xml:space="preserve">The above </w:t>
      </w:r>
      <w:r w:rsidR="00C66E22">
        <w:rPr>
          <w:rFonts w:ascii="Times New Roman" w:hAnsi="Times New Roman" w:cs="Times New Roman"/>
          <w:sz w:val="24"/>
          <w:szCs w:val="24"/>
        </w:rPr>
        <w:t xml:space="preserve">ROMS NEP </w:t>
      </w:r>
      <w:r>
        <w:rPr>
          <w:rFonts w:ascii="Times New Roman" w:hAnsi="Times New Roman" w:cs="Times New Roman"/>
          <w:sz w:val="24"/>
          <w:szCs w:val="24"/>
        </w:rPr>
        <w:t>variables in will be averaged</w:t>
      </w:r>
      <w:r w:rsidR="00C05989">
        <w:rPr>
          <w:rFonts w:ascii="Times New Roman" w:hAnsi="Times New Roman" w:cs="Times New Roman"/>
          <w:sz w:val="24"/>
          <w:szCs w:val="24"/>
        </w:rPr>
        <w:t xml:space="preserve"> (temperature, salinity,</w:t>
      </w:r>
      <w:r w:rsidR="00987021">
        <w:rPr>
          <w:rFonts w:ascii="Times New Roman" w:hAnsi="Times New Roman" w:cs="Times New Roman"/>
          <w:sz w:val="24"/>
          <w:szCs w:val="24"/>
        </w:rPr>
        <w:t xml:space="preserve"> ratios of production</w:t>
      </w:r>
      <w:r w:rsidR="00EE0C94">
        <w:rPr>
          <w:rFonts w:ascii="Times New Roman" w:hAnsi="Times New Roman" w:cs="Times New Roman"/>
          <w:sz w:val="24"/>
          <w:szCs w:val="24"/>
        </w:rPr>
        <w:t>, concentrations and rates</w:t>
      </w:r>
      <w:r w:rsidR="00C05989">
        <w:rPr>
          <w:rFonts w:ascii="Times New Roman" w:hAnsi="Times New Roman" w:cs="Times New Roman"/>
          <w:sz w:val="24"/>
          <w:szCs w:val="24"/>
        </w:rPr>
        <w:t>)</w:t>
      </w:r>
      <w:r>
        <w:rPr>
          <w:rFonts w:ascii="Times New Roman" w:hAnsi="Times New Roman" w:cs="Times New Roman"/>
          <w:sz w:val="24"/>
          <w:szCs w:val="24"/>
        </w:rPr>
        <w:t xml:space="preserve"> </w:t>
      </w:r>
      <w:r w:rsidR="00EE0C94">
        <w:rPr>
          <w:rFonts w:ascii="Times New Roman" w:hAnsi="Times New Roman" w:cs="Times New Roman"/>
          <w:sz w:val="24"/>
          <w:szCs w:val="24"/>
        </w:rPr>
        <w:t xml:space="preserve">and </w:t>
      </w:r>
      <w:r>
        <w:rPr>
          <w:rFonts w:ascii="Times New Roman" w:hAnsi="Times New Roman" w:cs="Times New Roman"/>
          <w:sz w:val="24"/>
          <w:szCs w:val="24"/>
        </w:rPr>
        <w:t>summed (</w:t>
      </w:r>
      <w:r w:rsidR="00C05989">
        <w:rPr>
          <w:rFonts w:ascii="Times New Roman" w:hAnsi="Times New Roman" w:cs="Times New Roman"/>
          <w:sz w:val="24"/>
          <w:szCs w:val="24"/>
        </w:rPr>
        <w:t>concentrations</w:t>
      </w:r>
      <w:r w:rsidR="00987021">
        <w:rPr>
          <w:rFonts w:ascii="Times New Roman" w:hAnsi="Times New Roman" w:cs="Times New Roman"/>
          <w:sz w:val="24"/>
          <w:szCs w:val="24"/>
        </w:rPr>
        <w:t xml:space="preserve"> and rates</w:t>
      </w:r>
      <w:r w:rsidR="00C05989">
        <w:rPr>
          <w:rFonts w:ascii="Times New Roman" w:hAnsi="Times New Roman" w:cs="Times New Roman"/>
          <w:sz w:val="24"/>
          <w:szCs w:val="24"/>
        </w:rPr>
        <w:t xml:space="preserve">, because </w:t>
      </w:r>
      <w:proofErr w:type="spellStart"/>
      <w:r w:rsidR="00C05989">
        <w:rPr>
          <w:rFonts w:ascii="Times New Roman" w:hAnsi="Times New Roman" w:cs="Times New Roman"/>
          <w:sz w:val="24"/>
          <w:szCs w:val="24"/>
        </w:rPr>
        <w:t>Ecopath</w:t>
      </w:r>
      <w:proofErr w:type="spellEnd"/>
      <w:r w:rsidR="00C05989">
        <w:rPr>
          <w:rFonts w:ascii="Times New Roman" w:hAnsi="Times New Roman" w:cs="Times New Roman"/>
          <w:sz w:val="24"/>
          <w:szCs w:val="24"/>
        </w:rPr>
        <w:t xml:space="preserve"> needs values per m</w:t>
      </w:r>
      <w:r w:rsidR="00C05989" w:rsidRPr="00010AFF">
        <w:rPr>
          <w:rFonts w:ascii="Times New Roman" w:hAnsi="Times New Roman" w:cs="Times New Roman"/>
          <w:sz w:val="24"/>
          <w:szCs w:val="24"/>
          <w:vertAlign w:val="superscript"/>
        </w:rPr>
        <w:t>2</w:t>
      </w:r>
      <w:r w:rsidR="00C05989">
        <w:rPr>
          <w:rFonts w:ascii="Times New Roman" w:hAnsi="Times New Roman" w:cs="Times New Roman"/>
          <w:sz w:val="24"/>
          <w:szCs w:val="24"/>
        </w:rPr>
        <w:t xml:space="preserve">, please </w:t>
      </w:r>
      <w:proofErr w:type="spellStart"/>
      <w:r w:rsidR="00C05989">
        <w:rPr>
          <w:rFonts w:ascii="Times New Roman" w:hAnsi="Times New Roman" w:cs="Times New Roman"/>
          <w:sz w:val="24"/>
          <w:szCs w:val="24"/>
        </w:rPr>
        <w:t>Ecopath</w:t>
      </w:r>
      <w:proofErr w:type="spellEnd"/>
      <w:r w:rsidR="00C05989">
        <w:rPr>
          <w:rFonts w:ascii="Times New Roman" w:hAnsi="Times New Roman" w:cs="Times New Roman"/>
          <w:sz w:val="24"/>
          <w:szCs w:val="24"/>
        </w:rPr>
        <w:t xml:space="preserve"> modelers correct this assumption if wrong</w:t>
      </w:r>
      <w:r>
        <w:rPr>
          <w:rFonts w:ascii="Times New Roman" w:hAnsi="Times New Roman" w:cs="Times New Roman"/>
          <w:sz w:val="24"/>
          <w:szCs w:val="24"/>
        </w:rPr>
        <w:t>) across each depth range (1) and spatial area (2) for each monthly average</w:t>
      </w:r>
      <w:r w:rsidR="00C66E22">
        <w:rPr>
          <w:rFonts w:ascii="Times New Roman" w:hAnsi="Times New Roman" w:cs="Times New Roman"/>
          <w:sz w:val="24"/>
          <w:szCs w:val="24"/>
        </w:rPr>
        <w:t xml:space="preserve"> for </w:t>
      </w:r>
      <w:proofErr w:type="spellStart"/>
      <w:r w:rsidR="00C66E22">
        <w:rPr>
          <w:rFonts w:ascii="Times New Roman" w:hAnsi="Times New Roman" w:cs="Times New Roman"/>
          <w:sz w:val="24"/>
          <w:szCs w:val="24"/>
        </w:rPr>
        <w:t>hindcast</w:t>
      </w:r>
      <w:proofErr w:type="spellEnd"/>
      <w:r w:rsidR="00C66E22">
        <w:rPr>
          <w:rFonts w:ascii="Times New Roman" w:hAnsi="Times New Roman" w:cs="Times New Roman"/>
          <w:sz w:val="24"/>
          <w:szCs w:val="24"/>
        </w:rPr>
        <w:t xml:space="preserve"> and projections</w:t>
      </w:r>
      <w:r>
        <w:rPr>
          <w:rFonts w:ascii="Times New Roman" w:hAnsi="Times New Roman" w:cs="Times New Roman"/>
          <w:sz w:val="24"/>
          <w:szCs w:val="24"/>
        </w:rPr>
        <w:t xml:space="preserve">. The horizontal area for each spatial area </w:t>
      </w:r>
      <w:r w:rsidR="00EE0C94">
        <w:rPr>
          <w:rFonts w:ascii="Times New Roman" w:hAnsi="Times New Roman" w:cs="Times New Roman"/>
          <w:sz w:val="24"/>
          <w:szCs w:val="24"/>
        </w:rPr>
        <w:t xml:space="preserve">(&lt; 200 m, &lt; 1,000 m, or 200 &lt; 1,000 m) </w:t>
      </w:r>
      <w:r>
        <w:rPr>
          <w:rFonts w:ascii="Times New Roman" w:hAnsi="Times New Roman" w:cs="Times New Roman"/>
          <w:sz w:val="24"/>
          <w:szCs w:val="24"/>
        </w:rPr>
        <w:t>will also be reported so that basin wide weighted averages can be taken.</w:t>
      </w:r>
      <w:bookmarkStart w:id="1" w:name="_GoBack"/>
      <w:bookmarkEnd w:id="1"/>
    </w:p>
    <w:p w14:paraId="007340CE" w14:textId="49A7492C" w:rsidR="006D4970" w:rsidRPr="006021C2" w:rsidRDefault="006D4970">
      <w:pPr>
        <w:rPr>
          <w:rFonts w:ascii="Times New Roman" w:hAnsi="Times New Roman" w:cs="Times New Roman"/>
        </w:rPr>
      </w:pPr>
      <w:r w:rsidRPr="006021C2">
        <w:rPr>
          <w:rFonts w:ascii="Times New Roman" w:hAnsi="Times New Roman" w:cs="Times New Roman"/>
        </w:rPr>
        <w:br w:type="page"/>
      </w:r>
    </w:p>
    <w:p w14:paraId="0673727E" w14:textId="026F8472" w:rsidR="00DE46E6" w:rsidRPr="006021C2" w:rsidRDefault="006D4970">
      <w:pPr>
        <w:rPr>
          <w:rFonts w:ascii="Times New Roman" w:hAnsi="Times New Roman" w:cs="Times New Roman"/>
        </w:rPr>
      </w:pPr>
      <w:r w:rsidRPr="006021C2">
        <w:rPr>
          <w:rFonts w:ascii="Times New Roman" w:hAnsi="Times New Roman" w:cs="Times New Roman"/>
          <w:noProof/>
        </w:rPr>
        <w:lastRenderedPageBreak/>
        <w:drawing>
          <wp:inline distT="0" distB="0" distL="0" distR="0" wp14:anchorId="0B38C403" wp14:editId="66CE5134">
            <wp:extent cx="5943600" cy="3068955"/>
            <wp:effectExtent l="19050" t="19050" r="19050" b="17145"/>
            <wp:docPr id="2" name="Picture 1" descr="Map&#10;&#10;Description automatically generated">
              <a:extLst xmlns:a="http://schemas.openxmlformats.org/drawingml/2006/main">
                <a:ext uri="{FF2B5EF4-FFF2-40B4-BE49-F238E27FC236}">
                  <a16:creationId xmlns:a16="http://schemas.microsoft.com/office/drawing/2014/main" id="{C3FF87EC-41C3-46DD-BB0E-EB93C0674B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Map&#10;&#10;Description automatically generated">
                      <a:extLst>
                        <a:ext uri="{FF2B5EF4-FFF2-40B4-BE49-F238E27FC236}">
                          <a16:creationId xmlns:a16="http://schemas.microsoft.com/office/drawing/2014/main" id="{C3FF87EC-41C3-46DD-BB0E-EB93C0674B3D}"/>
                        </a:ext>
                      </a:extLst>
                    </pic:cNvPr>
                    <pic:cNvPicPr>
                      <a:picLocks noChangeAspect="1"/>
                    </pic:cNvPicPr>
                  </pic:nvPicPr>
                  <pic:blipFill rotWithShape="1">
                    <a:blip r:embed="rId7"/>
                    <a:srcRect t="19698" b="7272"/>
                    <a:stretch/>
                  </pic:blipFill>
                  <pic:spPr>
                    <a:xfrm>
                      <a:off x="0" y="0"/>
                      <a:ext cx="5943600" cy="3068955"/>
                    </a:xfrm>
                    <a:prstGeom prst="rect">
                      <a:avLst/>
                    </a:prstGeom>
                    <a:ln>
                      <a:solidFill>
                        <a:schemeClr val="tx1"/>
                      </a:solidFill>
                    </a:ln>
                  </pic:spPr>
                </pic:pic>
              </a:graphicData>
            </a:graphic>
          </wp:inline>
        </w:drawing>
      </w:r>
    </w:p>
    <w:p w14:paraId="0E46484B" w14:textId="77777777" w:rsidR="00DE46E6" w:rsidRPr="006021C2" w:rsidRDefault="00DE46E6">
      <w:pPr>
        <w:rPr>
          <w:rFonts w:ascii="Times New Roman" w:hAnsi="Times New Roman" w:cs="Times New Roman"/>
        </w:rPr>
      </w:pPr>
    </w:p>
    <w:sectPr w:rsidR="00DE46E6" w:rsidRPr="006021C2" w:rsidSect="00C015B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berto Rovellini" w:date="2022-11-18T14:47:00Z" w:initials="AR">
    <w:p w14:paraId="63B691C7" w14:textId="77777777" w:rsidR="00EE0C94" w:rsidRDefault="00EE0C94" w:rsidP="00EE0C94">
      <w:pPr>
        <w:pStyle w:val="CommentText"/>
      </w:pPr>
      <w:r>
        <w:rPr>
          <w:rStyle w:val="CommentReference"/>
        </w:rPr>
        <w:annotationRef/>
      </w:r>
      <w:r>
        <w:t>U and v are on their own grids. We can pull them too but we need to expand the code to extract the velocity grids on top of the rho grid we already use for state variables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B691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21DBD" w16cex:dateUtc="2022-11-18T23:05:00Z"/>
  <w16cex:commentExtensible w16cex:durableId="27221D61" w16cex:dateUtc="2022-11-18T23:04:00Z"/>
  <w16cex:commentExtensible w16cex:durableId="27221B97" w16cex:dateUtc="2022-11-18T22:56:00Z"/>
  <w16cex:commentExtensible w16cex:durableId="2722198A" w16cex:dateUtc="2022-11-18T22:47:00Z"/>
  <w16cex:commentExtensible w16cex:durableId="27221ABD" w16cex:dateUtc="2022-11-18T2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045DBA" w16cid:durableId="27221DBD"/>
  <w16cid:commentId w16cid:paraId="7F54A430" w16cid:durableId="27221D61"/>
  <w16cid:commentId w16cid:paraId="03D45AE1" w16cid:durableId="27221B97"/>
  <w16cid:commentId w16cid:paraId="4BFDF9E6" w16cid:durableId="2722198A"/>
  <w16cid:commentId w16cid:paraId="78AD572F" w16cid:durableId="27221A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F1AC4"/>
    <w:multiLevelType w:val="hybridMultilevel"/>
    <w:tmpl w:val="1506C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44C03E0"/>
    <w:multiLevelType w:val="hybridMultilevel"/>
    <w:tmpl w:val="AA6A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125FE0"/>
    <w:multiLevelType w:val="hybridMultilevel"/>
    <w:tmpl w:val="D7E63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berto Rovellini">
    <w15:presenceInfo w15:providerId="AD" w15:userId="S::arovel@uw.edu::78f52030-8a96-4f0d-837b-342db682c8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6E6"/>
    <w:rsid w:val="00010AFF"/>
    <w:rsid w:val="00057ACE"/>
    <w:rsid w:val="00152D33"/>
    <w:rsid w:val="00162FAA"/>
    <w:rsid w:val="003905E0"/>
    <w:rsid w:val="006021C2"/>
    <w:rsid w:val="00666EC9"/>
    <w:rsid w:val="006D4970"/>
    <w:rsid w:val="0073240B"/>
    <w:rsid w:val="007431C6"/>
    <w:rsid w:val="0085122B"/>
    <w:rsid w:val="00987021"/>
    <w:rsid w:val="00A01B54"/>
    <w:rsid w:val="00A671B8"/>
    <w:rsid w:val="00B01952"/>
    <w:rsid w:val="00B2187B"/>
    <w:rsid w:val="00B71B99"/>
    <w:rsid w:val="00BC5B28"/>
    <w:rsid w:val="00C015BE"/>
    <w:rsid w:val="00C05989"/>
    <w:rsid w:val="00C66E22"/>
    <w:rsid w:val="00DE46E6"/>
    <w:rsid w:val="00EE0C94"/>
    <w:rsid w:val="00FA1F7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8BF6"/>
  <w15:chartTrackingRefBased/>
  <w15:docId w15:val="{636F58CB-EE7C-4678-ABAD-B2C9B875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66E22"/>
    <w:pPr>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952"/>
    <w:pPr>
      <w:ind w:left="720"/>
      <w:contextualSpacing/>
    </w:pPr>
  </w:style>
  <w:style w:type="table" w:styleId="TableGrid">
    <w:name w:val="Table Grid"/>
    <w:basedOn w:val="TableNormal"/>
    <w:uiPriority w:val="39"/>
    <w:rsid w:val="00602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57ACE"/>
    <w:pPr>
      <w:spacing w:after="0" w:line="240" w:lineRule="auto"/>
    </w:pPr>
  </w:style>
  <w:style w:type="character" w:styleId="CommentReference">
    <w:name w:val="annotation reference"/>
    <w:basedOn w:val="DefaultParagraphFont"/>
    <w:uiPriority w:val="99"/>
    <w:semiHidden/>
    <w:unhideWhenUsed/>
    <w:rsid w:val="00057ACE"/>
    <w:rPr>
      <w:sz w:val="16"/>
      <w:szCs w:val="16"/>
    </w:rPr>
  </w:style>
  <w:style w:type="paragraph" w:styleId="CommentText">
    <w:name w:val="annotation text"/>
    <w:basedOn w:val="Normal"/>
    <w:link w:val="CommentTextChar"/>
    <w:uiPriority w:val="99"/>
    <w:unhideWhenUsed/>
    <w:rsid w:val="00057ACE"/>
    <w:pPr>
      <w:spacing w:line="240" w:lineRule="auto"/>
    </w:pPr>
    <w:rPr>
      <w:sz w:val="20"/>
      <w:szCs w:val="20"/>
    </w:rPr>
  </w:style>
  <w:style w:type="character" w:customStyle="1" w:styleId="CommentTextChar">
    <w:name w:val="Comment Text Char"/>
    <w:basedOn w:val="DefaultParagraphFont"/>
    <w:link w:val="CommentText"/>
    <w:uiPriority w:val="99"/>
    <w:rsid w:val="00057ACE"/>
    <w:rPr>
      <w:sz w:val="20"/>
      <w:szCs w:val="20"/>
    </w:rPr>
  </w:style>
  <w:style w:type="paragraph" w:styleId="CommentSubject">
    <w:name w:val="annotation subject"/>
    <w:basedOn w:val="CommentText"/>
    <w:next w:val="CommentText"/>
    <w:link w:val="CommentSubjectChar"/>
    <w:uiPriority w:val="99"/>
    <w:semiHidden/>
    <w:unhideWhenUsed/>
    <w:rsid w:val="00057ACE"/>
    <w:rPr>
      <w:b/>
      <w:bCs/>
    </w:rPr>
  </w:style>
  <w:style w:type="character" w:customStyle="1" w:styleId="CommentSubjectChar">
    <w:name w:val="Comment Subject Char"/>
    <w:basedOn w:val="CommentTextChar"/>
    <w:link w:val="CommentSubject"/>
    <w:uiPriority w:val="99"/>
    <w:semiHidden/>
    <w:rsid w:val="00057ACE"/>
    <w:rPr>
      <w:b/>
      <w:bCs/>
      <w:sz w:val="20"/>
      <w:szCs w:val="20"/>
    </w:rPr>
  </w:style>
  <w:style w:type="paragraph" w:styleId="BalloonText">
    <w:name w:val="Balloon Text"/>
    <w:basedOn w:val="Normal"/>
    <w:link w:val="BalloonTextChar"/>
    <w:uiPriority w:val="99"/>
    <w:semiHidden/>
    <w:unhideWhenUsed/>
    <w:rsid w:val="00EE0C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C94"/>
    <w:rPr>
      <w:rFonts w:ascii="Segoe UI" w:hAnsi="Segoe UI" w:cs="Segoe UI"/>
      <w:sz w:val="18"/>
      <w:szCs w:val="18"/>
    </w:rPr>
  </w:style>
  <w:style w:type="character" w:customStyle="1" w:styleId="Heading2Char">
    <w:name w:val="Heading 2 Char"/>
    <w:basedOn w:val="DefaultParagraphFont"/>
    <w:link w:val="Heading2"/>
    <w:uiPriority w:val="9"/>
    <w:rsid w:val="00C66E22"/>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254896">
      <w:bodyDiv w:val="1"/>
      <w:marLeft w:val="0"/>
      <w:marRight w:val="0"/>
      <w:marTop w:val="0"/>
      <w:marBottom w:val="0"/>
      <w:divBdr>
        <w:top w:val="none" w:sz="0" w:space="0" w:color="auto"/>
        <w:left w:val="none" w:sz="0" w:space="0" w:color="auto"/>
        <w:bottom w:val="none" w:sz="0" w:space="0" w:color="auto"/>
        <w:right w:val="none" w:sz="0" w:space="0" w:color="auto"/>
      </w:divBdr>
    </w:div>
    <w:div w:id="176542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Dorn</dc:creator>
  <cp:keywords/>
  <dc:description/>
  <cp:lastModifiedBy>Grant Adams</cp:lastModifiedBy>
  <cp:revision>10</cp:revision>
  <dcterms:created xsi:type="dcterms:W3CDTF">2022-10-31T20:26:00Z</dcterms:created>
  <dcterms:modified xsi:type="dcterms:W3CDTF">2022-11-18T23:39:00Z</dcterms:modified>
</cp:coreProperties>
</file>