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ED910"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t>[OPENING — 30 seconds]</w:t>
      </w:r>
    </w:p>
    <w:p w14:paraId="493FDC54" w14:textId="77777777"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 xml:space="preserve">Good </w:t>
      </w:r>
      <w:proofErr w:type="gramStart"/>
      <w:r w:rsidRPr="00B05254">
        <w:rPr>
          <w:rFonts w:ascii="Times New Roman" w:eastAsia="Times New Roman" w:hAnsi="Times New Roman" w:cs="Times New Roman"/>
          <w:sz w:val="32"/>
          <w:szCs w:val="32"/>
          <w:lang w:eastAsia="en-IN"/>
        </w:rPr>
        <w:t>morning</w:t>
      </w:r>
      <w:proofErr w:type="gramEnd"/>
      <w:r w:rsidRPr="00B05254">
        <w:rPr>
          <w:rFonts w:ascii="Times New Roman" w:eastAsia="Times New Roman" w:hAnsi="Times New Roman" w:cs="Times New Roman"/>
          <w:sz w:val="32"/>
          <w:szCs w:val="32"/>
          <w:lang w:eastAsia="en-IN"/>
        </w:rPr>
        <w:t xml:space="preserve"> everyone. My name is Jeel Markana, and for this assignment I was given Pakistan as my country. When I first looked at the data, honestly my first reaction was — Pakistan barely shows up. And that is exactly what made it interesting, because the moment you look at what is actually happening to Pakistan on the ground, the numbers become a lot more than just numbers.</w:t>
      </w:r>
    </w:p>
    <w:p w14:paraId="08F7A4AC" w14:textId="77777777"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1664993E" w14:textId="31F46C9E"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t>[KPI TILES — 45 seconds]</w:t>
      </w:r>
    </w:p>
    <w:p w14:paraId="2C57A116"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These four tiles at the top give you the headline picture for 2020.</w:t>
      </w:r>
    </w:p>
    <w:p w14:paraId="38CBA05C"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 xml:space="preserve">Pakistan emitted </w:t>
      </w:r>
      <w:r w:rsidRPr="00B05254">
        <w:rPr>
          <w:rFonts w:ascii="Times New Roman" w:eastAsia="Times New Roman" w:hAnsi="Times New Roman" w:cs="Times New Roman"/>
          <w:b/>
          <w:bCs/>
          <w:sz w:val="32"/>
          <w:szCs w:val="32"/>
          <w:lang w:eastAsia="en-IN"/>
        </w:rPr>
        <w:t>215.5 million tonnes</w:t>
      </w:r>
      <w:r w:rsidRPr="00B05254">
        <w:rPr>
          <w:rFonts w:ascii="Times New Roman" w:eastAsia="Times New Roman" w:hAnsi="Times New Roman" w:cs="Times New Roman"/>
          <w:sz w:val="32"/>
          <w:szCs w:val="32"/>
          <w:lang w:eastAsia="en-IN"/>
        </w:rPr>
        <w:t xml:space="preserve"> of CO₂ — that is a 107% rise since 2000, so it has more than doubled. But here is the context: China emitted over 10,000 Mt that same year. </w:t>
      </w:r>
      <w:proofErr w:type="gramStart"/>
      <w:r w:rsidRPr="00B05254">
        <w:rPr>
          <w:rFonts w:ascii="Times New Roman" w:eastAsia="Times New Roman" w:hAnsi="Times New Roman" w:cs="Times New Roman"/>
          <w:sz w:val="32"/>
          <w:szCs w:val="32"/>
          <w:lang w:eastAsia="en-IN"/>
        </w:rPr>
        <w:t>So</w:t>
      </w:r>
      <w:proofErr w:type="gramEnd"/>
      <w:r w:rsidRPr="00B05254">
        <w:rPr>
          <w:rFonts w:ascii="Times New Roman" w:eastAsia="Times New Roman" w:hAnsi="Times New Roman" w:cs="Times New Roman"/>
          <w:sz w:val="32"/>
          <w:szCs w:val="32"/>
          <w:lang w:eastAsia="en-IN"/>
        </w:rPr>
        <w:t xml:space="preserve"> Pakistan's entire annual output is roughly 2% of China's.</w:t>
      </w:r>
    </w:p>
    <w:p w14:paraId="76D3BB51"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 xml:space="preserve">Per capita, each Pakistani emits </w:t>
      </w:r>
      <w:r w:rsidRPr="00B05254">
        <w:rPr>
          <w:rFonts w:ascii="Times New Roman" w:eastAsia="Times New Roman" w:hAnsi="Times New Roman" w:cs="Times New Roman"/>
          <w:b/>
          <w:bCs/>
          <w:sz w:val="32"/>
          <w:szCs w:val="32"/>
          <w:lang w:eastAsia="en-IN"/>
        </w:rPr>
        <w:t>0.92 tonnes</w:t>
      </w:r>
      <w:r w:rsidRPr="00B05254">
        <w:rPr>
          <w:rFonts w:ascii="Times New Roman" w:eastAsia="Times New Roman" w:hAnsi="Times New Roman" w:cs="Times New Roman"/>
          <w:sz w:val="32"/>
          <w:szCs w:val="32"/>
          <w:lang w:eastAsia="en-IN"/>
        </w:rPr>
        <w:t xml:space="preserve">. The world average is 4.48 tonnes. </w:t>
      </w:r>
      <w:proofErr w:type="gramStart"/>
      <w:r w:rsidRPr="00B05254">
        <w:rPr>
          <w:rFonts w:ascii="Times New Roman" w:eastAsia="Times New Roman" w:hAnsi="Times New Roman" w:cs="Times New Roman"/>
          <w:sz w:val="32"/>
          <w:szCs w:val="32"/>
          <w:lang w:eastAsia="en-IN"/>
        </w:rPr>
        <w:t>So</w:t>
      </w:r>
      <w:proofErr w:type="gramEnd"/>
      <w:r w:rsidRPr="00B05254">
        <w:rPr>
          <w:rFonts w:ascii="Times New Roman" w:eastAsia="Times New Roman" w:hAnsi="Times New Roman" w:cs="Times New Roman"/>
          <w:sz w:val="32"/>
          <w:szCs w:val="32"/>
          <w:lang w:eastAsia="en-IN"/>
        </w:rPr>
        <w:t xml:space="preserve"> the average person in Pakistan produces about one-fifth of what the average person on Earth produces.</w:t>
      </w:r>
    </w:p>
    <w:p w14:paraId="33C600B9"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 xml:space="preserve">Global share: </w:t>
      </w:r>
      <w:r w:rsidRPr="00B05254">
        <w:rPr>
          <w:rFonts w:ascii="Times New Roman" w:eastAsia="Times New Roman" w:hAnsi="Times New Roman" w:cs="Times New Roman"/>
          <w:b/>
          <w:bCs/>
          <w:sz w:val="32"/>
          <w:szCs w:val="32"/>
          <w:lang w:eastAsia="en-IN"/>
        </w:rPr>
        <w:t>0.66%</w:t>
      </w:r>
      <w:r w:rsidRPr="00B05254">
        <w:rPr>
          <w:rFonts w:ascii="Times New Roman" w:eastAsia="Times New Roman" w:hAnsi="Times New Roman" w:cs="Times New Roman"/>
          <w:sz w:val="32"/>
          <w:szCs w:val="32"/>
          <w:lang w:eastAsia="en-IN"/>
        </w:rPr>
        <w:t>. Pakistan is 2.9% of the world's population but only 0.66% of global emissions. Its emissions share is less than a quarter of its population share.</w:t>
      </w:r>
    </w:p>
    <w:p w14:paraId="4E167B12" w14:textId="1F750199"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 xml:space="preserve">And GDP per capita: </w:t>
      </w:r>
      <w:r w:rsidRPr="00B05254">
        <w:rPr>
          <w:rFonts w:ascii="Times New Roman" w:eastAsia="Times New Roman" w:hAnsi="Times New Roman" w:cs="Times New Roman"/>
          <w:b/>
          <w:bCs/>
          <w:sz w:val="32"/>
          <w:szCs w:val="32"/>
          <w:lang w:eastAsia="en-IN"/>
        </w:rPr>
        <w:t>$1,278</w:t>
      </w:r>
      <w:r w:rsidRPr="00B05254">
        <w:rPr>
          <w:rFonts w:ascii="Times New Roman" w:eastAsia="Times New Roman" w:hAnsi="Times New Roman" w:cs="Times New Roman"/>
          <w:sz w:val="32"/>
          <w:szCs w:val="32"/>
          <w:lang w:eastAsia="en-IN"/>
        </w:rPr>
        <w:t>. Lower-middle income. I'll come back to why that number matters.</w:t>
      </w:r>
    </w:p>
    <w:p w14:paraId="66CB1D60" w14:textId="1932E111"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4FF0FFF3" w14:textId="6B97DEA6"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3C456A2F" w14:textId="4E076BDC"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0DC1A826" w14:textId="595C6962"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4943BB8E"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6A0D8048"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lastRenderedPageBreak/>
        <w:t>[FIGURE 1 — Total CO₂ trend — 60 seconds]</w:t>
      </w:r>
    </w:p>
    <w:p w14:paraId="22FF39F4"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Now Figure 1 shows total CO₂ from 2000 to 2020. You can see three distinct phases.</w:t>
      </w:r>
    </w:p>
    <w:p w14:paraId="345EF96B"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From 2000 to 2007 the line rises steadily — this matches the economic expansion Pakistan saw under Musharraf when GDP was growing at 5 to 7% per year. More factories, more vehicles, more gas connections to homes.</w:t>
      </w:r>
    </w:p>
    <w:p w14:paraId="3A93450E"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Then from 2008 to 2015 it just flatlines — emissions barely move for nearly eight years. And this is where it gets uncomfortable. Pakistan was not doing anything green. The country was in a severe electricity crisis, with up to 18 hours of load-shedding a day. Factories shut down or ran on generators. The carbon plateau was essentially an accident of economic hardship.</w:t>
      </w:r>
    </w:p>
    <w:p w14:paraId="3ECCF2FE" w14:textId="467F0017"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 xml:space="preserve">Then 2016 onwards — look at that spike. Emissions jump nearly 46% in just two years. This is CPEC. The China-Pakistan Economic Corridor brought coal-fired power plants online — Port </w:t>
      </w:r>
      <w:proofErr w:type="spellStart"/>
      <w:r w:rsidRPr="00B05254">
        <w:rPr>
          <w:rFonts w:ascii="Times New Roman" w:eastAsia="Times New Roman" w:hAnsi="Times New Roman" w:cs="Times New Roman"/>
          <w:sz w:val="32"/>
          <w:szCs w:val="32"/>
          <w:lang w:eastAsia="en-IN"/>
        </w:rPr>
        <w:t>Qasim</w:t>
      </w:r>
      <w:proofErr w:type="spellEnd"/>
      <w:r w:rsidRPr="00B05254">
        <w:rPr>
          <w:rFonts w:ascii="Times New Roman" w:eastAsia="Times New Roman" w:hAnsi="Times New Roman" w:cs="Times New Roman"/>
          <w:sz w:val="32"/>
          <w:szCs w:val="32"/>
          <w:lang w:eastAsia="en-IN"/>
        </w:rPr>
        <w:t>, Sahiwal — each over 1,300 megawatts. Pakistan solved its electricity problem but did it through coal.</w:t>
      </w:r>
    </w:p>
    <w:p w14:paraId="11335377"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355C1FAB"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t>[FIGURE 2 — Per capita — 40 seconds]</w:t>
      </w:r>
    </w:p>
    <w:p w14:paraId="2A37A968" w14:textId="7915BF4A"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Figure 2 tells the same story from a different angle. Per capita emissions peaked at 0.949 tonnes in 2017 — that post-2016 spike is visible here too. The reason the per capita rise looks gentler than the total rise is that Pakistan's population is growing at about 2% a year, so more people absorb the increase. But that sharp jump from 0.667 in 2015 to 0.949 in 2017? That is not population growth. That is coal.</w:t>
      </w:r>
    </w:p>
    <w:p w14:paraId="52586986" w14:textId="24D52C66"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2114FC0E" w14:textId="3D166500"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1F2D8885"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7DD9928E"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lastRenderedPageBreak/>
        <w:t>[FIGURE 3 — Country comparison bar — 45 seconds]</w:t>
      </w:r>
    </w:p>
    <w:p w14:paraId="1ED8577C"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Figure 3 is where the inequality becomes impossible to ignore. Use the year slicer to select 2020. The United States bar stretches to 14.14 tonnes. China is 7.72. Even the world average at 4.48 is almost five times Pakistan's bar. Pakistan and Bangladesh are basically invisible at this scale.</w:t>
      </w:r>
    </w:p>
    <w:p w14:paraId="6CA0FA4C" w14:textId="30DB0FCA"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Shue, a climate justice scholar, talks about the difference between subsistence emissions — burning fuel to cook and light your home — and luxury emissions — flying business class, running an industrial economy. Looking at this chart, it is very hard to put Pakistan anywhere other than the subsistence end.</w:t>
      </w:r>
    </w:p>
    <w:p w14:paraId="5EF97812"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3AB8DDFF"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t>[FIGURE 4 — Global share Pakistan vs India — 40 seconds]</w:t>
      </w:r>
    </w:p>
    <w:p w14:paraId="61295AAC"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Figure 4 compares Pakistan and India on global share over time. India's line climbs from 3.87% to 6.89% across the period. Pakistan's line barely moves — it stays between 0.4% and 0.5% for 16 years, and only nudges up after 2016, again because of CPEC coal.</w:t>
      </w:r>
    </w:p>
    <w:p w14:paraId="0A886CED" w14:textId="23803384"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This chart matters because in international climate negotiations, India and Pakistan are often grouped together as developing nations. But one is at 6.89% of global emissions, the other at 0.66%. That is a factor of ten. Treating them the same in mitigation frameworks is not equity.</w:t>
      </w:r>
    </w:p>
    <w:p w14:paraId="084514CA"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36364E3A"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t>[FIGURE 5 — Scatter plot — 40 seconds]</w:t>
      </w:r>
    </w:p>
    <w:p w14:paraId="5C63E734"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t>Figure 5 is probably the most important chart analytically. GDP per capita on a log scale against per capita emissions. The pattern is clear — richer countries emit more per person. Pakistan and Bangladesh sit in the bottom left: low income, low emissions. The United States is top right.</w:t>
      </w:r>
    </w:p>
    <w:p w14:paraId="7FA99173" w14:textId="5D3B47F2"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r w:rsidRPr="00B05254">
        <w:rPr>
          <w:rFonts w:ascii="Times New Roman" w:eastAsia="Times New Roman" w:hAnsi="Times New Roman" w:cs="Times New Roman"/>
          <w:sz w:val="32"/>
          <w:szCs w:val="32"/>
          <w:lang w:eastAsia="en-IN"/>
        </w:rPr>
        <w:lastRenderedPageBreak/>
        <w:t>Now think about the 2022 Pakistan floods. One third of the country was underwater, 33 million people displaced, $30 billion in damage. The IPCC directly links that kind of monsoon intensification and glacial melt in the Hindu Kush to anthropogenic warming. Pakistan sits in the bottom-left corner of this chart — it contributed least to the problem — yet it is absorbing some of the worst consequences. That is the injustice this dashboard is really showing.</w:t>
      </w:r>
    </w:p>
    <w:p w14:paraId="46440274"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0CEBF943"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6"/>
          <w:szCs w:val="36"/>
          <w:lang w:eastAsia="en-IN"/>
        </w:rPr>
      </w:pPr>
      <w:r w:rsidRPr="00B05254">
        <w:rPr>
          <w:rFonts w:ascii="Times New Roman" w:eastAsia="Times New Roman" w:hAnsi="Times New Roman" w:cs="Times New Roman"/>
          <w:b/>
          <w:bCs/>
          <w:sz w:val="36"/>
          <w:szCs w:val="36"/>
          <w:lang w:eastAsia="en-IN"/>
        </w:rPr>
        <w:t>[CLOSE — 20 seconds]</w:t>
      </w:r>
    </w:p>
    <w:p w14:paraId="53C636C9" w14:textId="3A1EF96D" w:rsid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B05254">
        <w:rPr>
          <w:rFonts w:ascii="Times New Roman" w:eastAsia="Times New Roman" w:hAnsi="Times New Roman" w:cs="Times New Roman"/>
          <w:sz w:val="32"/>
          <w:szCs w:val="32"/>
          <w:lang w:eastAsia="en-IN"/>
        </w:rPr>
        <w:t>So</w:t>
      </w:r>
      <w:proofErr w:type="gramEnd"/>
      <w:r w:rsidRPr="00B05254">
        <w:rPr>
          <w:rFonts w:ascii="Times New Roman" w:eastAsia="Times New Roman" w:hAnsi="Times New Roman" w:cs="Times New Roman"/>
          <w:sz w:val="32"/>
          <w:szCs w:val="32"/>
          <w:lang w:eastAsia="en-IN"/>
        </w:rPr>
        <w:t xml:space="preserve"> to summarise: Pakistan is a low emitter by every measure, but its trajectory post-2016 is concerning. It needs to avoid locking in coal for the next 40 years, use its solar and hydro potential, and push hard in international forums for climate finance that is grant-based, not loan-based. The data makes the case clearly — and this dashboard is how I tried to tell that story.</w:t>
      </w:r>
    </w:p>
    <w:p w14:paraId="5153A9E8" w14:textId="77777777" w:rsidR="00B05254" w:rsidRPr="00B05254" w:rsidRDefault="00B05254" w:rsidP="00B05254">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1347B549" w14:textId="6457740B" w:rsidR="00C53E49" w:rsidRPr="00B05254" w:rsidRDefault="00B05254" w:rsidP="00B05254">
      <w:pPr>
        <w:spacing w:before="100" w:beforeAutospacing="1" w:after="100" w:afterAutospacing="1" w:line="240" w:lineRule="auto"/>
        <w:jc w:val="both"/>
        <w:rPr>
          <w:sz w:val="28"/>
          <w:szCs w:val="28"/>
        </w:rPr>
      </w:pPr>
      <w:r w:rsidRPr="00B05254">
        <w:rPr>
          <w:rFonts w:ascii="Times New Roman" w:eastAsia="Times New Roman" w:hAnsi="Times New Roman" w:cs="Times New Roman"/>
          <w:sz w:val="32"/>
          <w:szCs w:val="32"/>
          <w:lang w:eastAsia="en-IN"/>
        </w:rPr>
        <w:t>Thank you.</w:t>
      </w:r>
    </w:p>
    <w:sectPr w:rsidR="00C53E49" w:rsidRPr="00B05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54"/>
    <w:rsid w:val="00A72A56"/>
    <w:rsid w:val="00B05254"/>
    <w:rsid w:val="00C53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EB50"/>
  <w15:chartTrackingRefBased/>
  <w15:docId w15:val="{FFACB784-FEEB-49E8-BDB8-CDFB5C84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052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052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699222">
      <w:bodyDiv w:val="1"/>
      <w:marLeft w:val="0"/>
      <w:marRight w:val="0"/>
      <w:marTop w:val="0"/>
      <w:marBottom w:val="0"/>
      <w:divBdr>
        <w:top w:val="none" w:sz="0" w:space="0" w:color="auto"/>
        <w:left w:val="none" w:sz="0" w:space="0" w:color="auto"/>
        <w:bottom w:val="none" w:sz="0" w:space="0" w:color="auto"/>
        <w:right w:val="none" w:sz="0" w:space="0" w:color="auto"/>
      </w:divBdr>
    </w:div>
    <w:div w:id="163810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Jeel markana</dc:creator>
  <cp:keywords/>
  <dc:description/>
  <cp:lastModifiedBy>Jeel markana</cp:lastModifiedBy>
  <cp:revision>1</cp:revision>
  <dcterms:created xsi:type="dcterms:W3CDTF">2026-04-20T16:05:00Z</dcterms:created>
  <dcterms:modified xsi:type="dcterms:W3CDTF">2026-04-20T16:11:00Z</dcterms:modified>
</cp:coreProperties>
</file>