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A8" w:rsidRPr="00DA0187" w:rsidRDefault="00DA0187">
      <w:pPr>
        <w:rPr>
          <w:lang w:val="de-DE"/>
        </w:rPr>
      </w:pPr>
      <w:r>
        <w:rPr>
          <w:lang w:val="de-DE"/>
        </w:rPr>
        <w:t>Manchester City will win th UEFA Champions League</w:t>
      </w:r>
      <w:bookmarkStart w:id="0" w:name="_GoBack"/>
      <w:bookmarkEnd w:id="0"/>
    </w:p>
    <w:sectPr w:rsidR="008C6AA8" w:rsidRPr="00DA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7F"/>
    <w:rsid w:val="00034D7F"/>
    <w:rsid w:val="008C6AA8"/>
    <w:rsid w:val="00DA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44A4"/>
  <w15:chartTrackingRefBased/>
  <w15:docId w15:val="{15B8565D-29EC-4414-BABD-5F2A66A6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Kenechukwu Kenneth Maduegbunam</dc:creator>
  <cp:keywords/>
  <dc:description/>
  <cp:lastModifiedBy>Kenechukwu Kenneth Maduegbunam</cp:lastModifiedBy>
  <cp:revision>2</cp:revision>
  <dcterms:created xsi:type="dcterms:W3CDTF">2021-04-20T11:15:00Z</dcterms:created>
  <dcterms:modified xsi:type="dcterms:W3CDTF">2021-04-20T11:16:00Z</dcterms:modified>
</cp:coreProperties>
</file>