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D6B" w:rsidRDefault="00993D6B">
      <w:pPr>
        <w:rPr>
          <w:cs/>
        </w:rPr>
        <w:sectPr w:rsidR="00993D6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93D6B" w:rsidRDefault="00993D6B">
      <w:pPr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61945" cy="1600200"/>
            <wp:effectExtent l="0" t="0" r="0" b="0"/>
            <wp:wrapSquare wrapText="bothSides"/>
            <wp:docPr id="1295753116" name="Picture 1" descr="CP Brandsite | 4 วิธีทอดไข่เจียวให้ฟูน่ากิน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P Brandsite | 4 วิธีทอดไข่เจียวให้ฟูน่ากิน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3D6B" w:rsidRDefault="00993D6B">
      <w:pPr>
        <w:rPr>
          <w:rFonts w:hint="cs"/>
        </w:rPr>
      </w:pPr>
    </w:p>
    <w:p w:rsidR="00993D6B" w:rsidRDefault="00993D6B">
      <w:pPr>
        <w:rPr>
          <w:rFonts w:hint="cs"/>
        </w:rPr>
      </w:pP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>
        <w:rPr>
          <w:cs/>
        </w:rPr>
        <w:tab/>
      </w:r>
      <w:r w:rsidRPr="00993D6B">
        <w:rPr>
          <w:cs/>
        </w:rPr>
        <w:t xml:space="preserve">วิธีทอดไข่เจียวให้กรอบ </w:t>
      </w:r>
      <w:r w:rsidRPr="00993D6B">
        <w:t xml:space="preserve">1. </w:t>
      </w:r>
      <w:r w:rsidRPr="00993D6B">
        <w:rPr>
          <w:cs/>
        </w:rPr>
        <w:t>เทน้ำมันใส่กระทะ ตั้งน้ำมันให้ร้อน ตอกไข่</w:t>
      </w:r>
      <w:r w:rsidRPr="00993D6B">
        <w:t> </w:t>
      </w:r>
      <w:r w:rsidRPr="00993D6B">
        <w:rPr>
          <w:cs/>
        </w:rPr>
        <w:t xml:space="preserve">ปรุงรส แล้วตีให้เข้ากัน </w:t>
      </w:r>
      <w:r w:rsidRPr="00993D6B">
        <w:t xml:space="preserve">2. </w:t>
      </w:r>
      <w:r w:rsidRPr="00993D6B">
        <w:rPr>
          <w:cs/>
        </w:rPr>
        <w:t xml:space="preserve">พอน้ำมันเดือด นำกระชอนมากรองไข่ใส่กระทะให้ไข่ฟู พอไข่เริ่มมีสีเหลืองทองแล้วพลิกไข่อีกด้าน แล้วเจียวให้สุก พร้อมจัดเสิร์ฟไข่ไก่ </w:t>
      </w:r>
      <w:r w:rsidRPr="00993D6B">
        <w:t xml:space="preserve">3 </w:t>
      </w:r>
      <w:r w:rsidRPr="00993D6B">
        <w:rPr>
          <w:cs/>
        </w:rPr>
        <w:t>ฟอง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 xml:space="preserve">เบคอนหั่นชิ้น </w:t>
      </w:r>
      <w:r w:rsidRPr="00993D6B">
        <w:t xml:space="preserve">100 </w:t>
      </w:r>
      <w:r w:rsidRPr="00993D6B">
        <w:rPr>
          <w:cs/>
        </w:rPr>
        <w:t>กรัม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 xml:space="preserve">กระเทียมสับ </w:t>
      </w:r>
      <w:r w:rsidRPr="00993D6B">
        <w:t xml:space="preserve">1 </w:t>
      </w:r>
      <w:r w:rsidRPr="00993D6B">
        <w:rPr>
          <w:cs/>
        </w:rPr>
        <w:t>ช้อนโต๊ะ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 xml:space="preserve">หัวไชโป๊หวานหั่นฝอย </w:t>
      </w:r>
      <w:r w:rsidRPr="00993D6B">
        <w:t xml:space="preserve">1 </w:t>
      </w:r>
      <w:r w:rsidRPr="00993D6B">
        <w:rPr>
          <w:cs/>
        </w:rPr>
        <w:t>ช้อนโต๊ะ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 xml:space="preserve">พริกชี้ฟ้าสีแดงหั่นแฉลบ </w:t>
      </w:r>
      <w:r w:rsidRPr="00993D6B">
        <w:t xml:space="preserve">1 </w:t>
      </w:r>
      <w:r w:rsidRPr="00993D6B">
        <w:rPr>
          <w:cs/>
        </w:rPr>
        <w:t>เม็ด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 xml:space="preserve">ใบโหระพาซอยละเอียด </w:t>
      </w:r>
      <w:r w:rsidRPr="00993D6B">
        <w:t xml:space="preserve">2 </w:t>
      </w:r>
      <w:r w:rsidRPr="00993D6B">
        <w:rPr>
          <w:cs/>
        </w:rPr>
        <w:t>ช้อนโต๊ะ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>น้ำมันพืช เล็กน้อย</w:t>
      </w:r>
    </w:p>
    <w:p w:rsidR="00993D6B" w:rsidRPr="00993D6B" w:rsidRDefault="00993D6B" w:rsidP="00993D6B">
      <w:pPr>
        <w:numPr>
          <w:ilvl w:val="0"/>
          <w:numId w:val="1"/>
        </w:numPr>
        <w:tabs>
          <w:tab w:val="left" w:pos="2760"/>
        </w:tabs>
        <w:spacing w:line="278" w:lineRule="auto"/>
      </w:pPr>
      <w:r w:rsidRPr="00993D6B">
        <w:rPr>
          <w:cs/>
        </w:rPr>
        <w:t>ใบโหระพา (สำหรับแต่ง)</w:t>
      </w:r>
    </w:p>
    <w:p w:rsidR="00993D6B" w:rsidRDefault="00993D6B" w:rsidP="00993D6B">
      <w:pPr>
        <w:pStyle w:val="NoSpacing"/>
      </w:pPr>
      <w:r>
        <w:rPr>
          <w:cs/>
        </w:rPr>
        <w:br w:type="textWrapping" w:clear="all"/>
      </w:r>
      <w:r>
        <w:rPr>
          <w:rFonts w:hint="cs"/>
          <w:cs/>
        </w:rPr>
        <w:t>นายธีรภัทร สิงห์ชัย</w:t>
      </w:r>
    </w:p>
    <w:p w:rsidR="004142D1" w:rsidRDefault="00993D6B" w:rsidP="00993D6B">
      <w:pPr>
        <w:pStyle w:val="NoSpacing"/>
        <w:sectPr w:rsidR="004142D1" w:rsidSect="00993D6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680112418077</w:t>
      </w:r>
    </w:p>
    <w:p w:rsidR="00993D6B" w:rsidRDefault="00993D6B" w:rsidP="00993D6B">
      <w:pPr>
        <w:pStyle w:val="NoSpacing"/>
        <w:rPr>
          <w:rFonts w:hint="cs"/>
          <w:cs/>
        </w:rPr>
      </w:pPr>
    </w:p>
    <w:sectPr w:rsidR="00993D6B" w:rsidSect="0041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18B6" w:rsidRDefault="008D18B6" w:rsidP="004142D1">
      <w:pPr>
        <w:spacing w:after="0" w:line="240" w:lineRule="auto"/>
      </w:pPr>
      <w:r>
        <w:separator/>
      </w:r>
    </w:p>
  </w:endnote>
  <w:endnote w:type="continuationSeparator" w:id="0">
    <w:p w:rsidR="008D18B6" w:rsidRDefault="008D18B6" w:rsidP="0041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18B6" w:rsidRDefault="008D18B6" w:rsidP="004142D1">
      <w:pPr>
        <w:spacing w:after="0" w:line="240" w:lineRule="auto"/>
      </w:pPr>
      <w:r>
        <w:separator/>
      </w:r>
    </w:p>
  </w:footnote>
  <w:footnote w:type="continuationSeparator" w:id="0">
    <w:p w:rsidR="008D18B6" w:rsidRDefault="008D18B6" w:rsidP="00414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B83D93"/>
    <w:multiLevelType w:val="multilevel"/>
    <w:tmpl w:val="E9B6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457447">
    <w:abstractNumId w:val="1"/>
  </w:num>
  <w:num w:numId="2" w16cid:durableId="930041794">
    <w:abstractNumId w:val="0"/>
  </w:num>
  <w:num w:numId="3" w16cid:durableId="1959218004">
    <w:abstractNumId w:val="0"/>
  </w:num>
  <w:num w:numId="4" w16cid:durableId="624122747">
    <w:abstractNumId w:val="0"/>
  </w:num>
  <w:num w:numId="5" w16cid:durableId="1306620140">
    <w:abstractNumId w:val="0"/>
  </w:num>
  <w:num w:numId="6" w16cid:durableId="1820026812">
    <w:abstractNumId w:val="0"/>
  </w:num>
  <w:num w:numId="7" w16cid:durableId="80492181">
    <w:abstractNumId w:val="0"/>
  </w:num>
  <w:num w:numId="8" w16cid:durableId="826895741">
    <w:abstractNumId w:val="0"/>
  </w:num>
  <w:num w:numId="9" w16cid:durableId="18092072">
    <w:abstractNumId w:val="0"/>
  </w:num>
  <w:num w:numId="10" w16cid:durableId="1652522730">
    <w:abstractNumId w:val="0"/>
  </w:num>
  <w:num w:numId="11" w16cid:durableId="188298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6B"/>
    <w:rsid w:val="004142D1"/>
    <w:rsid w:val="007D2551"/>
    <w:rsid w:val="008D18B6"/>
    <w:rsid w:val="0099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C19B"/>
  <w15:chartTrackingRefBased/>
  <w15:docId w15:val="{10929500-2C62-4FC1-83E6-B7077ED3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2D1"/>
  </w:style>
  <w:style w:type="paragraph" w:styleId="Heading1">
    <w:name w:val="heading 1"/>
    <w:basedOn w:val="Normal"/>
    <w:next w:val="Normal"/>
    <w:link w:val="Heading1Char"/>
    <w:uiPriority w:val="9"/>
    <w:qFormat/>
    <w:rsid w:val="004142D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D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D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D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D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D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D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D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D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142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142D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142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142D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93D6B"/>
    <w:pPr>
      <w:ind w:left="720"/>
      <w:contextualSpacing/>
    </w:pPr>
    <w:rPr>
      <w:rFonts w:cs="Cordia New"/>
      <w:szCs w:val="28"/>
    </w:rPr>
  </w:style>
  <w:style w:type="character" w:styleId="IntenseEmphasis">
    <w:name w:val="Intense Emphasis"/>
    <w:basedOn w:val="DefaultParagraphFont"/>
    <w:uiPriority w:val="21"/>
    <w:qFormat/>
    <w:rsid w:val="004142D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D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4142D1"/>
    <w:rPr>
      <w:b/>
      <w:bCs/>
      <w:smallCaps/>
      <w:u w:val="single"/>
    </w:rPr>
  </w:style>
  <w:style w:type="paragraph" w:styleId="NoSpacing">
    <w:name w:val="No Spacing"/>
    <w:uiPriority w:val="1"/>
    <w:qFormat/>
    <w:rsid w:val="004142D1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142D1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2D1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142D1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142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142D1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4142D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142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142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6573-64FF-437C-AA3B-5F938B47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GODT GODT</dc:creator>
  <cp:keywords/>
  <dc:description/>
  <cp:lastModifiedBy>GODT GODT</cp:lastModifiedBy>
  <cp:revision>1</cp:revision>
  <dcterms:created xsi:type="dcterms:W3CDTF">2025-07-21T04:04:00Z</dcterms:created>
  <dcterms:modified xsi:type="dcterms:W3CDTF">2025-07-21T04:17:00Z</dcterms:modified>
</cp:coreProperties>
</file>