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设计总说明"/>
    <w:p>
      <w:pPr>
        <w:pStyle w:val="Heading1"/>
      </w:pPr>
      <w:r>
        <w:rPr>
          <w:rFonts w:hint="eastAsia"/>
        </w:rPr>
        <w:t xml:space="preserve">设计总说明</w:t>
      </w:r>
    </w:p>
    <w:p>
      <w:pPr>
        <w:pStyle w:val="FirstParagraph"/>
      </w:pPr>
      <w:r>
        <w:rPr>
          <w:rFonts w:hint="eastAsia"/>
        </w:rPr>
        <w:t xml:space="preserve">当前，制造业数字化转型已成为提升企业经营效率和市场竞争力的重要路径，但对于湛江地区大量中小制造企业而言，问题往往不在于“是否已经上系统”，而在于关键业务记录能否在同一条数据链路中稳定流转。以广东南派食品有限公司为例，库存台账、领料记录、检验附件和审批状态一旦分散在纸单、聊天消息和独立台账中，后续再追查某批原料去了哪个仓位、是否发生过补料、最终进入哪张出库单时，管理效率就会明显下降。与此同时，企业还长期面临预算有限、系统定制成本偏高、专职运维人员不足以及现场规则经常变化等现实约束。传统大型</w:t>
      </w:r>
      <w:r>
        <w:t xml:space="preserve"> ERP </w:t>
      </w:r>
      <w:r>
        <w:rPr>
          <w:rFonts w:hint="eastAsia"/>
        </w:rPr>
        <w:t xml:space="preserve">系统虽然功能完整，但部署周期长、实施成本高；部分轻量工具虽然上线较快，却很难在跨模块协同、字段扩展和流程联动上持续适应业务变化。因此，围绕中小制造企业构建一种轻量、可扩展、便于运维且能够适应现场变化的企业信息化底座，具有较强的现实意义。</w:t>
      </w:r>
    </w:p>
    <w:p>
      <w:pPr>
        <w:pStyle w:val="BodyText"/>
      </w:pPr>
      <w:r>
        <w:rPr>
          <w:rFonts w:hint="eastAsia"/>
        </w:rPr>
        <w:t xml:space="preserve">针对上述问题，本设计围绕</w:t>
      </w:r>
      <w:r>
        <w:t xml:space="preserve"> EISCore </w:t>
      </w:r>
      <w:r>
        <w:rPr>
          <w:rFonts w:hint="eastAsia"/>
        </w:rPr>
        <w:t xml:space="preserve">企业信息化系统核心平台展开设计与实现。系统以数据库中心架构为基本思路，以</w:t>
      </w:r>
      <w:r>
        <w:t xml:space="preserve"> PostgreSQL </w:t>
      </w:r>
      <w:r>
        <w:rPr>
          <w:rFonts w:hint="eastAsia"/>
        </w:rPr>
        <w:t xml:space="preserve">作为核心数据与业务逻辑承载平台，结合</w:t>
      </w:r>
      <w:r>
        <w:t xml:space="preserve"> PostgREST </w:t>
      </w:r>
      <w:r>
        <w:rPr>
          <w:rFonts w:hint="eastAsia"/>
        </w:rPr>
        <w:t xml:space="preserve">自动映射接口，弱化传统后端服务层在接口开发中的重复劳动；前端采用</w:t>
      </w:r>
      <w:r>
        <w:t xml:space="preserve"> Vue 3 </w:t>
      </w:r>
      <w:r>
        <w:rPr>
          <w:rFonts w:hint="eastAsia"/>
        </w:rPr>
        <w:t xml:space="preserve">技术栈，并通过</w:t>
      </w:r>
      <w:r>
        <w:t xml:space="preserve"> qiankun </w:t>
      </w:r>
      <w:r>
        <w:rPr>
          <w:rFonts w:hint="eastAsia"/>
        </w:rPr>
        <w:t xml:space="preserve">构建微前端基座，将人事管理、物料管理、应用中心和移动端等业务模块进行拆分与集成。在业务实现上，系统围绕</w:t>
      </w:r>
      <w:r>
        <w:t xml:space="preserve"> HMS </w:t>
      </w:r>
      <w:r>
        <w:rPr>
          <w:rFonts w:hint="eastAsia"/>
        </w:rPr>
        <w:t xml:space="preserve">与</w:t>
      </w:r>
      <w:r>
        <w:t xml:space="preserve"> MMS </w:t>
      </w:r>
      <w:r>
        <w:rPr>
          <w:rFonts w:hint="eastAsia"/>
        </w:rPr>
        <w:t xml:space="preserve">两个核心域展开，已实现员工档案、组织结构、用户权限、考勤管理、物料主数据、仓库管理、库存台账、入库、出库、盘点等主要功能，并进一步集成</w:t>
      </w:r>
      <w:r>
        <w:t xml:space="preserve"> BPMN </w:t>
      </w:r>
      <w:r>
        <w:rPr>
          <w:rFonts w:hint="eastAsia"/>
        </w:rPr>
        <w:t xml:space="preserve">流程设计与运行能力，用于支撑审批流转和状态变化。与此同时，本设计在系统建设过程中进一步引入轻量本体语义增强机制，将表级语义、列级语义、表间关系与流程状态纳入统一描述框架，使系统在动态应用配置、流程协同和语义治理方面具有更好的可扩展性。整体来看，本设计不仅关注企业信息系统“能否实现”，也关注系统在业务表达、结构扩展和后续智能化演进方面的可持续性。</w:t>
      </w:r>
    </w:p>
    <w:p>
      <w:pPr>
        <w:pStyle w:val="BodyText"/>
      </w:pPr>
      <w:r>
        <w:rPr>
          <w:rFonts w:hint="eastAsia"/>
        </w:rPr>
        <w:t xml:space="preserve">本设计围绕</w:t>
      </w:r>
      <w:r>
        <w:t xml:space="preserve"> EISCore </w:t>
      </w:r>
      <w:r>
        <w:rPr>
          <w:rFonts w:hint="eastAsia"/>
        </w:rPr>
        <w:t xml:space="preserve">系统的设计与实现过程展开论述。第一章主要介绍课题的研究背景、研究意义以及国内外相关研究现状；第二章介绍系统所使用的关键技术与开发环境；第三章从系统目标、用户角色和业务场景出发，对系统需求进行分析；第四章给出系统概要架构、能力组织和关键设计思路；第五章重点描述数据库结构设计、核心数据模型以及本体语义增强机制设计；第六章对人事管理、物料管理、流程协同和动态应用配置等核心实现链路进行详细设计说明；第七章展示系统的实现过程与运行效果；第八章结合测试环境、功能测试和结果分析对系统进行验证；最后对全文进行总结，并对系统目前存在的不足和未来改进方向进行展望。</w:t>
      </w:r>
    </w:p>
    <w:bookmarkEnd w:id="9"/>
    <w:bookmarkStart w:id="10" w:name="design-summary"/>
    <w:p>
      <w:pPr>
        <w:pStyle w:val="Heading1"/>
      </w:pPr>
      <w:r>
        <w:t xml:space="preserve">Design Summary</w:t>
      </w:r>
    </w:p>
    <w:p>
      <w:pPr>
        <w:pStyle w:val="FirstParagraph"/>
      </w:pPr>
      <w:r>
        <w:t xml:space="preserve">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pPr>
        <w:pStyle w:val="BodyText"/>
      </w:pPr>
      <w:r>
        <w:t xml:space="preserve">To address these issues, this design develops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the design is concerned not only with whether the system can be implemented, but also with whether it can remain sustainable in business expression, structural extension and further intelligent evolution.</w:t>
      </w:r>
    </w:p>
    <w:p>
      <w:pPr>
        <w:pStyle w:val="BodyText"/>
      </w:pPr>
      <w:r>
        <w:t xml:space="preserve">The design is organized as follows. Chapter 1 introduces the research background, research significance, related studies at home and abroad, and the main contents of the design.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bookmarkEnd w:id="10"/>
    <w:bookmarkStart w:id="20" w:name="第一章-绪论"/>
    <w:p>
      <w:pPr>
        <w:pStyle w:val="Heading1"/>
      </w:pPr>
      <w:r>
        <w:rPr>
          <w:rFonts w:hint="eastAsia"/>
        </w:rPr>
        <w:t xml:space="preserve">第一章</w:t>
      </w:r>
      <w:r>
        <w:t xml:space="preserve"> </w:t>
      </w:r>
      <w:r>
        <w:rPr>
          <w:rFonts w:hint="eastAsia"/>
        </w:rPr>
        <w:t xml:space="preserve">绪论</w:t>
      </w:r>
    </w:p>
    <w:bookmarkStart w:id="11" w:name="研究背景与意义"/>
    <w:p>
      <w:pPr>
        <w:pStyle w:val="Heading2"/>
      </w:pPr>
      <w:r>
        <w:t xml:space="preserve">1.1 </w:t>
      </w:r>
      <w:r>
        <w:rPr>
          <w:rFonts w:hint="eastAsia"/>
        </w:rPr>
        <w:t xml:space="preserve">研究背景与意义</w:t>
      </w:r>
    </w:p>
    <w:p>
      <w:pPr>
        <w:pStyle w:val="FirstParagraph"/>
      </w:pPr>
      <w:r>
        <w:rPr>
          <w:rFonts w:hint="eastAsia"/>
        </w:rPr>
        <w:t xml:space="preserve">近年来，数字经济快速发展，数字化转型已经从企业的可选项逐渐演变为提升竞争力和经营韧性的关键路径。从已有研究来看，数字化转型不仅关系到企业的信息系统建设水平，也会影响企业的组织协同、资源配置效率和持续成长能力[1-3]。对于制造业而言，数字化建设已经不再只是单纯地引入几套软件，而是需要围绕生产、仓储、采购、人员和流程等核心业务形成贯通的数据链路[1][3]。同时，制造企业的数字化能力也具有多维度特征，不仅包含技术设施，还涉及组织管理、数据利用和业务适配等方面[4]。</w:t>
      </w:r>
    </w:p>
    <w:p>
      <w:pPr>
        <w:pStyle w:val="BodyText"/>
      </w:pPr>
      <w:r>
        <w:rPr>
          <w:rFonts w:hint="eastAsia"/>
        </w:rPr>
        <w:t xml:space="preserve">但是，和大型制造企业相比，地方中小制造企业在数字化建设过程中面临的约束更为突出。一方面，中小企业普遍缺乏稳定的信息化投入能力和专业技术团队，难以承受大型</w:t>
      </w:r>
      <w:r>
        <w:t xml:space="preserve"> ERP </w:t>
      </w:r>
      <w:r>
        <w:rPr>
          <w:rFonts w:hint="eastAsia"/>
        </w:rPr>
        <w:t xml:space="preserve">系统较高的采购、实施和维护成本；另一方面，许多轻量化工具虽然上线较快，却难以随着业务变化做深度定制，最终容易出现“能用但不好用”“上线后难扩展”的问题[5][6]。已有研究指出，中小制造企业的数字化转型并不是简单的软件替换，而是需要结合企业规模、业务流程和资源条件，选择合适的实施路径和平台化支撑方式[5-7]。这说明，面向中小制造企业的信息化系统建设，不能完全照搬大型企业的重型架构，也不能只追求短期可上线，而应在轻量部署、业务适配和后续扩展之间取得平衡。</w:t>
      </w:r>
    </w:p>
    <w:p>
      <w:pPr>
        <w:pStyle w:val="BodyText"/>
      </w:pPr>
      <w:r>
        <w:rPr>
          <w:rFonts w:hint="eastAsia"/>
        </w:rPr>
        <w:t xml:space="preserve">湛江地区具有较明显的农产品、水产品和食品加工产业特点，当地许多中小制造企业在原料组织方式、生产批次管理和现场业务流程上都具有一定的非标准化特征。以广东南派食品有限公司为例，其业务场景既涉及物料多批次流转、原料属性差异化管理，也涉及人员岗位、权限配置和流程审批等管理需求。如果依旧采用传统的“前端页面</w:t>
      </w:r>
      <w:r>
        <w:t xml:space="preserve"> + </w:t>
      </w:r>
      <w:r>
        <w:rPr>
          <w:rFonts w:hint="eastAsia"/>
        </w:rPr>
        <w:t xml:space="preserve">独立后端服务</w:t>
      </w:r>
      <w:r>
        <w:t xml:space="preserve"> + </w:t>
      </w:r>
      <w:r>
        <w:rPr>
          <w:rFonts w:hint="eastAsia"/>
        </w:rPr>
        <w:t xml:space="preserve">分散数据库”的开发方式，一旦企业新增业务字段、修改表单结构或调整流程状态，就往往需要同步修改前端、接口和数据库，开发维护成本较高，也不利于中小企业后续自行扩展。</w:t>
      </w:r>
    </w:p>
    <w:p>
      <w:pPr>
        <w:pStyle w:val="BodyText"/>
      </w:pPr>
      <w:r>
        <w:rPr>
          <w:rFonts w:hint="eastAsia"/>
        </w:rPr>
        <w:t xml:space="preserve">基于上述背景，本设计尝试设计并实现一个面向湛江中小制造企业的企业信息化系统核心平台</w:t>
      </w:r>
      <w:r>
        <w:t xml:space="preserve"> </w:t>
      </w:r>
      <w:r>
        <w:rPr>
          <w:rFonts w:hint="eastAsia"/>
        </w:rPr>
        <w:t xml:space="preserve">EISCore。系统以数据库中心架构为基础，以</w:t>
      </w:r>
      <w:r>
        <w:t xml:space="preserve"> PostgreSQL </w:t>
      </w:r>
      <w:r>
        <w:rPr>
          <w:rFonts w:hint="eastAsia"/>
        </w:rPr>
        <w:t xml:space="preserve">为核心数据与逻辑承载平台，并通过</w:t>
      </w:r>
      <w:r>
        <w:t xml:space="preserve"> PostgREST </w:t>
      </w:r>
      <w:r>
        <w:rPr>
          <w:rFonts w:hint="eastAsia"/>
        </w:rPr>
        <w:t xml:space="preserve">自动映射数据接口，减少传统后端接口层的重复开发负担。在前端侧，系统采用微前端方式承载不同业务模块，使人事管理、物料管理、应用中心和移动端功能能够在统一底座上协同运行。与此同时，系统进一步引入</w:t>
      </w:r>
      <w:r>
        <w:t xml:space="preserve"> BPMN </w:t>
      </w:r>
      <w:r>
        <w:rPr>
          <w:rFonts w:hint="eastAsia"/>
        </w:rPr>
        <w:t xml:space="preserve">流程建模和轻量本体语义增强机制，尝试解决流程协同、数据语义表达和动态扩展之间的一致性问题。</w:t>
      </w:r>
    </w:p>
    <w:p>
      <w:pPr>
        <w:pStyle w:val="BodyText"/>
      </w:pPr>
      <w:r>
        <w:rPr>
          <w:rFonts w:hint="eastAsia"/>
        </w:rPr>
        <w:t xml:space="preserve">本设计具有一定的理论意义和实践意义。在理论层面，本设计将数据库中心架构、微前端、BPMN</w:t>
      </w:r>
      <w:r>
        <w:t xml:space="preserve"> </w:t>
      </w:r>
      <w:r>
        <w:rPr>
          <w:rFonts w:hint="eastAsia"/>
        </w:rPr>
        <w:t xml:space="preserve">和轻量本体语义建模结合起来，探索一种更适合中小制造企业资源约束场景的企业信息化实现路径，也为“低代码前端</w:t>
      </w:r>
      <w:r>
        <w:t xml:space="preserve"> + </w:t>
      </w:r>
      <w:r>
        <w:rPr>
          <w:rFonts w:hint="eastAsia"/>
        </w:rPr>
        <w:t xml:space="preserve">数据库逻辑集中承载”的应用模式提供了一个具体案例[8][11-13][14-20]。在实践层面，本设计以南派食品的真实业务场景为基础，围绕人事管理和物料管理两个核心域展开建设，能够为企业实现台账追踪、人员治理、流程联动和后续业务扩展提供较低成本的技术支撑。因此，本设计不仅关注系统功能能否实现，也关注系统是否适合在中小制造企业的现实环境中真正落地。</w:t>
      </w:r>
    </w:p>
    <w:bookmarkEnd w:id="11"/>
    <w:bookmarkStart w:id="15" w:name="国内外研究现状"/>
    <w:p>
      <w:pPr>
        <w:pStyle w:val="Heading2"/>
      </w:pPr>
      <w:r>
        <w:t xml:space="preserve">1.2 </w:t>
      </w:r>
      <w:r>
        <w:rPr>
          <w:rFonts w:hint="eastAsia"/>
        </w:rPr>
        <w:t xml:space="preserve">国内外研究现状</w:t>
      </w:r>
    </w:p>
    <w:bookmarkStart w:id="12" w:name="国内研究现状"/>
    <w:p>
      <w:pPr>
        <w:pStyle w:val="Heading3"/>
      </w:pPr>
      <w:r>
        <w:t xml:space="preserve">1.2.1 </w:t>
      </w:r>
      <w:r>
        <w:rPr>
          <w:rFonts w:hint="eastAsia"/>
        </w:rPr>
        <w:t xml:space="preserve">国内研究现状</w:t>
      </w:r>
    </w:p>
    <w:p>
      <w:pPr>
        <w:pStyle w:val="FirstParagraph"/>
      </w:pPr>
      <w:r>
        <w:rPr>
          <w:rFonts w:hint="eastAsia"/>
        </w:rPr>
        <w:t xml:space="preserve">从国内研究来看，近年来围绕企业数字化转型、制造业信息化和工业互联网平台赋能的研究明显增多。相关研究普遍认为，数字化转型已经成为企业提高运营效率、增强资源配置能力和实现持续成长的重要手段[1-3]。在制造业领域，研究者更多关注制造企业数字化能力的结构构成、影响因素以及转型实施路径。例如，有研究从能力维度出发，对制造企业数字化能力的结构进行了识别和测量[4]；也有研究专门讨论了中小制造企业在数字化转型中的路径选择与现实制约[5]；针对传统制造工厂的研究则进一步指出，数字化改造不仅是设备联网和数据采集问题，还涉及业务流程再设计和组织协同机制重构[6]。此外，工业互联网平台如何为制造企业提供数据支撑和平台能力，也成为近年来的重要研究方向[7]。</w:t>
      </w:r>
    </w:p>
    <w:p>
      <w:pPr>
        <w:pStyle w:val="BodyText"/>
      </w:pPr>
      <w:r>
        <w:rPr>
          <w:rFonts w:hint="eastAsia"/>
        </w:rPr>
        <w:t xml:space="preserve">在软件工程和系统实现层面，国内研究对工作流、本体语义和数据库语义建模也进行了较深入的探讨。围绕</w:t>
      </w:r>
      <w:r>
        <w:t xml:space="preserve"> BPMN </w:t>
      </w:r>
      <w:r>
        <w:rPr>
          <w:rFonts w:hint="eastAsia"/>
        </w:rPr>
        <w:t xml:space="preserve">2.0，已有研究对流程编排的形式语义和分析方法进行了讨论，为业务流程的规范化描述和执行分析提供了理论基础[8]。在工作流约束和流程适配方面，也有学者从可满足性分析、语义修正等角度研究了复杂业务流程在动态条件下的执行问题[9][10]。在本体语义方面，国内研究已经从本体视图映射、关系模型到本体模型的转换、本体推理支持的数据查询等多个层面展开，为业务数据的语义表达和语义增强提供了方法基础[11-13]。</w:t>
      </w:r>
    </w:p>
    <w:p>
      <w:pPr>
        <w:pStyle w:val="BodyText"/>
      </w:pPr>
      <w:r>
        <w:rPr>
          <w:rFonts w:hint="eastAsia"/>
        </w:rPr>
        <w:t xml:space="preserve">总体来看，国内研究已经分别在制造业数字化、流程建模和本体语义等方面形成了较好的理论积累，但这些成果多数还是分散在不同研究方向中。对于中小制造企业而言，如何把“业务模块建设”“流程协同”“数据语义表达”和“轻量化系统部署”整合到同一套企业信息化平台中，相关研究和工程化案例仍然相对不足，这也正是本设计希望进一步探索的地方。</w:t>
      </w:r>
    </w:p>
    <w:bookmarkEnd w:id="12"/>
    <w:bookmarkStart w:id="13" w:name="国外研究现状"/>
    <w:p>
      <w:pPr>
        <w:pStyle w:val="Heading3"/>
      </w:pPr>
      <w:r>
        <w:t xml:space="preserve">1.2.2 </w:t>
      </w:r>
      <w:r>
        <w:rPr>
          <w:rFonts w:hint="eastAsia"/>
        </w:rPr>
        <w:t xml:space="preserve">国外研究现状</w:t>
      </w:r>
    </w:p>
    <w:p>
      <w:pPr>
        <w:pStyle w:val="FirstParagraph"/>
      </w:pPr>
      <w:r>
        <w:rPr>
          <w:rFonts w:hint="eastAsia"/>
        </w:rPr>
        <w:t xml:space="preserve">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[15-17]。在制造业场景中，已有研究尝试将低代码平台用于业务流程自动化，以降低系统开发门槛并增强流程适应能力[14]。这些研究说明，在资源有限且需求变化频繁的场景下，以模型和配置为核心的软件构建方式具有明显优势。</w:t>
      </w:r>
    </w:p>
    <w:p>
      <w:pPr>
        <w:pStyle w:val="BodyText"/>
      </w:pPr>
      <w:r>
        <w:rPr>
          <w:rFonts w:hint="eastAsia"/>
        </w:rPr>
        <w:t xml:space="preserve">与此同时，前端大型应用的复杂度不断上升，微前端逐渐成为提升系统解耦能力和团队独立交付能力的重要方案。Taibi</w:t>
      </w:r>
      <w:r>
        <w:t xml:space="preserve"> </w:t>
      </w:r>
      <w:r>
        <w:rPr>
          <w:rFonts w:hint="eastAsia"/>
        </w:rPr>
        <w:t xml:space="preserve">等对微前端的基本原则、实现方式和潜在问题进行了总结，指出该架构能够将复杂前端拆分为相对独立的业务单元，但同时也会带来集成复杂度、运行协调和技术治理方面的新挑战[18]。Nishizu</w:t>
      </w:r>
      <w:r>
        <w:t xml:space="preserve"> </w:t>
      </w:r>
      <w:r>
        <w:rPr>
          <w:rFonts w:hint="eastAsia"/>
        </w:rPr>
        <w:t xml:space="preserve">等则从实现机制上讨论了基于组件封装和信号机制的微前端实现方式，为模块隔离和页面集成提供了可参考的技术路径[19]。这类研究对于本设计构建微前端基座、拆分人事和物料等业务子系统具有直接借鉴意义。</w:t>
      </w:r>
    </w:p>
    <w:p>
      <w:pPr>
        <w:pStyle w:val="BodyText"/>
      </w:pPr>
      <w:r>
        <w:rPr>
          <w:rFonts w:hint="eastAsia"/>
        </w:rPr>
        <w:t xml:space="preserve">在后端架构方面，数据库中心化思想重新受到重视。Pirani</w:t>
      </w:r>
      <w:r>
        <w:t xml:space="preserve"> </w:t>
      </w:r>
      <w:r>
        <w:rPr>
          <w:rFonts w:hint="eastAsia"/>
        </w:rPr>
        <w:t xml:space="preserve">等提出，应用接口不一定都要建立在厚重的应用服务器层之上，而可以更多围绕数据模型和数据库能力进行组织，从而形成以数据为中心的应用接口模式[20]。这一思路与本设计采用</w:t>
      </w:r>
      <w:r>
        <w:t xml:space="preserve"> PostgreSQL </w:t>
      </w:r>
      <w:r>
        <w:rPr>
          <w:rFonts w:hint="eastAsia"/>
        </w:rPr>
        <w:t xml:space="preserve">承载核心逻辑、借助</w:t>
      </w:r>
      <w:r>
        <w:t xml:space="preserve"> PostgREST </w:t>
      </w:r>
      <w:r>
        <w:rPr>
          <w:rFonts w:hint="eastAsia"/>
        </w:rPr>
        <w:t xml:space="preserve">自动映射接口的技术路线高度契合。相较于传统三层架构，数据库中心架构在降低开发重复劳动、减少系统链路长度和增强数据一致性方面具有一定优势，特别适合技术团队较小、运维资源有限的中小企业场景。</w:t>
      </w:r>
    </w:p>
    <w:p>
      <w:pPr>
        <w:pStyle w:val="BodyText"/>
      </w:pPr>
      <w:r>
        <w:rPr>
          <w:rFonts w:hint="eastAsia"/>
        </w:rPr>
        <w:t xml:space="preserve">总体来看，国外研究已经在低代码、微前端和数据库中心架构方面积累了较成熟的理论与实践经验，但这些研究往往侧重某一项技术本身，对“中小制造企业核心业务系统”这一特定场景的整体整合仍不充分。尤其是在业务流程、权限治理、动态扩展和语义建模同时存在的情况下，如何形成一套兼顾轻量性与可扩展性的企业信息化底座，仍然值得进一步研究。</w:t>
      </w:r>
    </w:p>
    <w:bookmarkEnd w:id="13"/>
    <w:bookmarkStart w:id="14" w:name="现有研究存在的问题"/>
    <w:p>
      <w:pPr>
        <w:pStyle w:val="Heading3"/>
      </w:pPr>
      <w:r>
        <w:t xml:space="preserve">1.2.3 </w:t>
      </w:r>
      <w:r>
        <w:rPr>
          <w:rFonts w:hint="eastAsia"/>
        </w:rPr>
        <w:t xml:space="preserve">现有研究存在的问题</w:t>
      </w:r>
    </w:p>
    <w:p>
      <w:pPr>
        <w:pStyle w:val="FirstParagraph"/>
      </w:pPr>
      <w:r>
        <w:rPr>
          <w:rFonts w:hint="eastAsia"/>
        </w:rPr>
        <w:t xml:space="preserve">综合国内外研究现状可以看出，现有研究和系统方案仍存在以下几个方面的不足。</w:t>
      </w:r>
    </w:p>
    <w:p>
      <w:pPr>
        <w:pStyle w:val="BodyText"/>
      </w:pPr>
      <w:r>
        <w:rPr>
          <w:rFonts w:hint="eastAsia"/>
        </w:rPr>
        <w:t xml:space="preserve">第一，研究成果较为分散。数字化转型研究更多聚焦企业管理和能力提升，工作流研究更多关注流程本身，本体研究则偏重语义建模方法，而真正把这些内容统一到具体企业系统中的研究相对较少。第二，很多成熟方案更适用于大型企业或标准化程度较高的业务场景，对于地方中小制造企业常见的“小批量、多批次、频繁变更”特点支持不足。第三，传统企业系统通常仍依赖较重的后端服务层和接口开发模式，一旦业务字段、表单结构或流程规则发生调整，往往需要多层同步修改，维护成本较高。第四，现有研究对数据语义和流程状态之间的一致性关注不足，在动态应用生成、权限控制和流程驱动协同时容易出现表达不统一的问题。</w:t>
      </w:r>
    </w:p>
    <w:p>
      <w:pPr>
        <w:pStyle w:val="BodyText"/>
      </w:pPr>
      <w:r>
        <w:rPr>
          <w:rFonts w:hint="eastAsia"/>
        </w:rPr>
        <w:t xml:space="preserve">因此，围绕中小制造企业构建一种能够兼顾轻量部署、流程协同、数据语义表达和业务持续扩展的企业信息化底座，既有现实需求，也有进一步研究的空间。</w:t>
      </w:r>
    </w:p>
    <w:bookmarkEnd w:id="14"/>
    <w:bookmarkEnd w:id="15"/>
    <w:bookmarkStart w:id="17" w:name="本设计主要研究内容"/>
    <w:p>
      <w:pPr>
        <w:pStyle w:val="Heading2"/>
      </w:pPr>
      <w:r>
        <w:t xml:space="preserve">1.3 </w:t>
      </w:r>
      <w:r>
        <w:rPr>
          <w:rFonts w:hint="eastAsia"/>
        </w:rPr>
        <w:t xml:space="preserve">本设计主要研究内容</w:t>
      </w:r>
    </w:p>
    <w:p>
      <w:pPr>
        <w:pStyle w:val="FirstParagraph"/>
      </w:pPr>
      <w:r>
        <w:rPr>
          <w:rFonts w:hint="eastAsia"/>
        </w:rPr>
        <w:t xml:space="preserve">结合前述问题分析，本设计围绕</w:t>
      </w:r>
      <w:r>
        <w:t xml:space="preserve"> EISCore </w:t>
      </w:r>
      <w:r>
        <w:rPr>
          <w:rFonts w:hint="eastAsia"/>
        </w:rPr>
        <w:t xml:space="preserve">系统的设计与实现展开，主要研究内容包括以下几个方面。</w:t>
      </w:r>
    </w:p>
    <w:p>
      <w:pPr>
        <w:pStyle w:val="BodyText"/>
      </w:pPr>
      <w:r>
        <w:rPr>
          <w:rFonts w:hint="eastAsia"/>
        </w:rPr>
        <w:t xml:space="preserve">第一，围绕中小制造企业的典型业务需求，构建以人事管理和物料管理为核心的业务底座，重点解决员工信息、组织结构、权限治理、物料主数据、库存台账和出入库管理等问题。第二，采用数据库中心架构，将</w:t>
      </w:r>
      <w:r>
        <w:t xml:space="preserve"> PostgreSQL </w:t>
      </w:r>
      <w:r>
        <w:rPr>
          <w:rFonts w:hint="eastAsia"/>
        </w:rPr>
        <w:t xml:space="preserve">作为核心数据与业务逻辑承载平台，并借助</w:t>
      </w:r>
      <w:r>
        <w:t xml:space="preserve"> PostgREST </w:t>
      </w:r>
      <w:r>
        <w:rPr>
          <w:rFonts w:hint="eastAsia"/>
        </w:rPr>
        <w:t xml:space="preserve">自动映射接口，减少传统后端接口层的开发负担。第三，在前端架构上采用微前端方式，对人事、物料、应用中心和移动端等子系统进行拆分与集成，以提升系统的模块独立性和后续扩展能力。第四，引入</w:t>
      </w:r>
      <w:r>
        <w:t xml:space="preserve"> BPMN 2.0 </w:t>
      </w:r>
      <w:r>
        <w:rPr>
          <w:rFonts w:hint="eastAsia"/>
        </w:rPr>
        <w:t xml:space="preserve">流程建模机制，使系统不仅能管理静态业务数据，也能支撑审批流转和状态变化等过程型业务。第五，在系统建设过程中引入轻量本体语义增强机制，通过表级语义、列级语义和表间关系描述，增强系统对业务对象和数据含义的表达能力，为流程、权限和动态应用的协同提供统一基础。</w:t>
      </w:r>
    </w:p>
    <w:p>
      <w:pPr>
        <w:pStyle w:val="BodyText"/>
      </w:pPr>
      <w:r>
        <w:rPr>
          <w:rFonts w:hint="eastAsia"/>
        </w:rPr>
        <w:t xml:space="preserve">截至目前，系统整体完成度已达到</w:t>
      </w:r>
      <w:r>
        <w:t xml:space="preserve"> 80% </w:t>
      </w:r>
      <w:r>
        <w:rPr>
          <w:rFonts w:hint="eastAsia"/>
        </w:rPr>
        <w:t xml:space="preserve">左右，开题阶段提出的主要功能大部分已经实现。人事、物料、应用中心和移动端等核心模块已形成较完整原型，流程设计和语义增强也已完成阶段性落地，因此本设计的研究内容不仅具有方案设计层面的讨论，也具有一定的实现和验证基础。</w:t>
      </w:r>
    </w:p>
    <w:p>
      <w:pPr>
        <w:pStyle w:val="BodyText"/>
      </w:pPr>
      <w:r>
        <w:rPr>
          <w:rFonts w:hint="eastAsia"/>
        </w:rPr>
        <w:t xml:space="preserve">图1-1并不是目录翻版，而是把本设计的收敛路径压成一条清晰主线。图中从企业现实约束出发，先落到需求分析，再进入总体设计、关键技术路线、系统实现和测试验证，最后回到说明书成文。这样安排的目的，是把“南派食品到底遇到了什么问题”“EISCore</w:t>
      </w:r>
      <w:r>
        <w:t xml:space="preserve"> </w:t>
      </w:r>
      <w:r>
        <w:rPr>
          <w:rFonts w:hint="eastAsia"/>
        </w:rPr>
        <w:t xml:space="preserve">为什么这样设计”“后面各章分别承接哪一段工作”放在同一张图里讲清楚。</w:t>
      </w:r>
      <w:r>
        <w:br/>
      </w:r>
      <w:r>
        <w:rPr>
          <w:rFonts w:hint="eastAsia"/>
        </w:rPr>
        <w:t xml:space="preserve">见图1-1</w:t>
      </w:r>
      <w:r>
        <w:t xml:space="preserve"> </w:t>
      </w:r>
      <w:hyperlink r:id="rId16">
        <w:r>
          <w:rPr>
            <w:rStyle w:val="Hyperlink"/>
            <w:rFonts w:hint="eastAsia"/>
          </w:rPr>
          <w:t xml:space="preserve">图1-1_论文研究思路与技术路线图.svg</w:t>
        </w:r>
      </w:hyperlink>
      <w:r>
        <w:t xml:space="preserve">。</w:t>
      </w:r>
    </w:p>
    <w:bookmarkEnd w:id="17"/>
    <w:bookmarkStart w:id="18" w:name="本设计组织结构"/>
    <w:p>
      <w:pPr>
        <w:pStyle w:val="Heading2"/>
      </w:pPr>
      <w:r>
        <w:t xml:space="preserve">1.4 </w:t>
      </w:r>
      <w:r>
        <w:rPr>
          <w:rFonts w:hint="eastAsia"/>
        </w:rPr>
        <w:t xml:space="preserve">本设计组织结构</w:t>
      </w:r>
    </w:p>
    <w:p>
      <w:pPr>
        <w:pStyle w:val="FirstParagraph"/>
      </w:pPr>
      <w:r>
        <w:rPr>
          <w:rFonts w:hint="eastAsia"/>
        </w:rPr>
        <w:t xml:space="preserve">本设计共分为八章，各章内容安排如下。</w:t>
      </w:r>
    </w:p>
    <w:p>
      <w:pPr>
        <w:pStyle w:val="BodyText"/>
      </w:pPr>
      <w:r>
        <w:rPr>
          <w:rFonts w:hint="eastAsia"/>
        </w:rPr>
        <w:t xml:space="preserve">第一章为绪论，主要介绍课题研究背景、研究意义、国内外研究现状以及本设计的主要研究内容与结构安排。第二章介绍系统开发涉及的关键技术和工具，包括</w:t>
      </w:r>
      <w:r>
        <w:t xml:space="preserve"> Vue </w:t>
      </w:r>
      <w:r>
        <w:rPr>
          <w:rFonts w:hint="eastAsia"/>
        </w:rPr>
        <w:t xml:space="preserve">3、微前端、PostgreSQL、PostgREST、BPMN</w:t>
      </w:r>
      <w:r>
        <w:t xml:space="preserve"> </w:t>
      </w:r>
      <w:r>
        <w:rPr>
          <w:rFonts w:hint="eastAsia"/>
        </w:rPr>
        <w:t xml:space="preserve">以及本体语义相关技术。第三章进行系统需求分析，围绕用户角色、核心业务流程和非功能需求展开说明。第四章给出系统概要设计，重点说明系统架构、能力组织和关键设计思路。第五章介绍数据库设计与语义增强设计，包括数据模型、主要表结构和本体语义组织方式。第六章对核心实现链路进行详细设计，分别说明人事管理、物料管理、流程联动和动态应用配置等部分的实现机制。第七章展示系统实现效果，并结合主要页面和业务链路说明系统运行情况。第八章对系统进行测试与分析，并在结论部分总结全文工作、指出存在的不足以及未来改进方向。</w:t>
      </w:r>
    </w:p>
    <w:bookmarkEnd w:id="18"/>
    <w:bookmarkStart w:id="19" w:name="本设计的特点与创新点"/>
    <w:p>
      <w:pPr>
        <w:pStyle w:val="Heading2"/>
      </w:pPr>
      <w:r>
        <w:t xml:space="preserve">1.5 </w:t>
      </w:r>
      <w:r>
        <w:rPr>
          <w:rFonts w:hint="eastAsia"/>
        </w:rPr>
        <w:t xml:space="preserve">本设计的特点与创新点</w:t>
      </w:r>
    </w:p>
    <w:p>
      <w:pPr>
        <w:pStyle w:val="FirstParagraph"/>
      </w:pPr>
      <w:r>
        <w:rPr>
          <w:rFonts w:hint="eastAsia"/>
        </w:rPr>
        <w:t xml:space="preserve">与传统单纯围绕业务页面堆叠展开的毕业设计相比，本设计的工作主要有以下几个特点。</w:t>
      </w:r>
    </w:p>
    <w:p>
      <w:pPr>
        <w:pStyle w:val="BodyText"/>
      </w:pPr>
      <w:r>
        <w:rPr>
          <w:rFonts w:hint="eastAsia"/>
        </w:rPr>
        <w:t xml:space="preserve">第一，本设计并未采用常见的“前端</w:t>
      </w:r>
      <w:r>
        <w:t xml:space="preserve"> + </w:t>
      </w:r>
      <w:r>
        <w:rPr>
          <w:rFonts w:hint="eastAsia"/>
        </w:rPr>
        <w:t xml:space="preserve">独立后端</w:t>
      </w:r>
      <w:r>
        <w:t xml:space="preserve"> + ORM </w:t>
      </w:r>
      <w:r>
        <w:rPr>
          <w:rFonts w:hint="eastAsia"/>
        </w:rPr>
        <w:t xml:space="preserve">服务层”模式，而是尝试以数据库中心架构承载核心数据与业务逻辑，再通过自动接口映射方式向前端提供服务，这在中小制造企业资源有限的场景下具有较强的现实针对性。第二，本设计在实现物料管理、人事管理和流程协同的基础上，引入了轻量本体语义增强机制，使系统不只是完成业务数据录入和展示，还能够从语义层面描述业务对象、字段含义和关系结构。第三，本设计把流程建模、权限治理、动态应用配置和语义表达放在同一套平台中统筹考虑，力图解决企业信息系统中常见的“功能做出来了，但后续不好扩展”的问题。第四，本设计的研究不是停留在概念方案上，而是建立在当前项目已完成约</w:t>
      </w:r>
      <w:r>
        <w:t xml:space="preserve"> 80% </w:t>
      </w:r>
      <w:r>
        <w:rPr>
          <w:rFonts w:hint="eastAsia"/>
        </w:rPr>
        <w:t xml:space="preserve">的系统实现基础上，具有一定的工程验证价值。</w:t>
      </w:r>
    </w:p>
    <w:bookmarkEnd w:id="19"/>
    <w:bookmarkEnd w:id="20"/>
    <w:bookmarkStart w:id="31" w:name="第二章-相关技术介绍"/>
    <w:p>
      <w:pPr>
        <w:pStyle w:val="Heading1"/>
      </w:pPr>
      <w:r>
        <w:rPr>
          <w:rFonts w:hint="eastAsia"/>
        </w:rPr>
        <w:t xml:space="preserve">第二章</w:t>
      </w:r>
      <w:r>
        <w:t xml:space="preserve"> </w:t>
      </w:r>
      <w:r>
        <w:rPr>
          <w:rFonts w:hint="eastAsia"/>
        </w:rPr>
        <w:t xml:space="preserve">相关技术介绍</w:t>
      </w:r>
    </w:p>
    <w:bookmarkStart w:id="21" w:name="前端开发框架"/>
    <w:p>
      <w:pPr>
        <w:pStyle w:val="Heading2"/>
      </w:pPr>
      <w:r>
        <w:t xml:space="preserve">2.1 </w:t>
      </w:r>
      <w:r>
        <w:rPr>
          <w:rFonts w:hint="eastAsia"/>
        </w:rPr>
        <w:t xml:space="preserve">前端开发框架</w:t>
      </w:r>
    </w:p>
    <w:p>
      <w:pPr>
        <w:pStyle w:val="FirstParagraph"/>
      </w:pPr>
      <w:r>
        <w:rPr>
          <w:rFonts w:hint="eastAsia"/>
        </w:rPr>
        <w:t xml:space="preserve">本系统前端总体采用</w:t>
      </w:r>
      <w:r>
        <w:t xml:space="preserve"> </w:t>
      </w:r>
      <w:r>
        <w:rPr>
          <w:rStyle w:val="VerbatimChar"/>
        </w:rPr>
        <w:t xml:space="preserve">Vue 3 + Vite</w:t>
      </w:r>
      <w:r>
        <w:t xml:space="preserve"> </w:t>
      </w:r>
      <w:r>
        <w:rPr>
          <w:rFonts w:hint="eastAsia"/>
        </w:rPr>
        <w:t xml:space="preserve">的开发模式。Vue</w:t>
      </w:r>
      <w:r>
        <w:t xml:space="preserve"> 3 </w:t>
      </w:r>
      <w:r>
        <w:rPr>
          <w:rFonts w:hint="eastAsia"/>
        </w:rPr>
        <w:t xml:space="preserve">采用组件化思想构建页面，将复杂业务拆分为相对独立的视图模块、表单模块和交互模块，便于后续维护和复用。对于企业信息化系统而言，页面往往包含大量表单录入、列表展示、对话框交互和状态切换逻辑，如果继续使用传统的页面脚本堆叠方式，随着业务模块增加，代码可维护性会迅速下降。因此，组件化前端框架能够在较大程度上提升页面开发效率和结构清晰度。</w:t>
      </w:r>
    </w:p>
    <w:p>
      <w:pPr>
        <w:pStyle w:val="BodyText"/>
      </w:pPr>
      <w:r>
        <w:rPr>
          <w:rFonts w:hint="eastAsia"/>
        </w:rPr>
        <w:t xml:space="preserve">在工程构建方面，项目采用</w:t>
      </w:r>
      <w:r>
        <w:t xml:space="preserve"> Vite </w:t>
      </w:r>
      <w:r>
        <w:rPr>
          <w:rFonts w:hint="eastAsia"/>
        </w:rPr>
        <w:t xml:space="preserve">作为前端开发与打包工具。Vite</w:t>
      </w:r>
      <w:r>
        <w:t xml:space="preserve"> </w:t>
      </w:r>
      <w:r>
        <w:rPr>
          <w:rFonts w:hint="eastAsia"/>
        </w:rPr>
        <w:t xml:space="preserve">在开发阶段通过原生</w:t>
      </w:r>
      <w:r>
        <w:t xml:space="preserve"> ES Module </w:t>
      </w:r>
      <w:r>
        <w:rPr>
          <w:rFonts w:hint="eastAsia"/>
        </w:rPr>
        <w:t xml:space="preserve">机制实现快速启动和热更新，适合本系统这种由多个子应用组成的前端工程。结合仓库中的实际情况可以看到，基座应用、人事子应用、物料子应用、应用中心和移动端等模块都采用了</w:t>
      </w:r>
      <w:r>
        <w:t xml:space="preserve"> Vite </w:t>
      </w:r>
      <w:r>
        <w:rPr>
          <w:rFonts w:hint="eastAsia"/>
        </w:rPr>
        <w:t xml:space="preserve">作为统一的前端构建工具，这有利于保持各子系统在开发体验和打包方式上的一致性。</w:t>
      </w:r>
    </w:p>
    <w:p>
      <w:pPr>
        <w:pStyle w:val="BodyText"/>
      </w:pPr>
      <w:r>
        <w:rPr>
          <w:rFonts w:hint="eastAsia"/>
        </w:rPr>
        <w:t xml:space="preserve">除核心框架外，系统还结合业务需求引入了多个常用前端支撑库。其中，</w:t>
      </w:r>
      <w:r>
        <w:rPr>
          <w:rStyle w:val="VerbatimChar"/>
        </w:rPr>
        <w:t xml:space="preserve">Vue Router</w:t>
      </w:r>
      <w:r>
        <w:t xml:space="preserve"> </w:t>
      </w:r>
      <w:r>
        <w:rPr>
          <w:rFonts w:hint="eastAsia"/>
        </w:rPr>
        <w:t xml:space="preserve">用于处理前端路由跳转，</w:t>
      </w:r>
      <w:r>
        <w:rPr>
          <w:rStyle w:val="VerbatimChar"/>
        </w:rPr>
        <w:t xml:space="preserve">Pinia</w:t>
      </w:r>
      <w:r>
        <w:t xml:space="preserve"> </w:t>
      </w:r>
      <w:r>
        <w:rPr>
          <w:rFonts w:hint="eastAsia"/>
        </w:rPr>
        <w:t xml:space="preserve">用于状态管理，</w:t>
      </w:r>
      <w:r>
        <w:rPr>
          <w:rStyle w:val="VerbatimChar"/>
        </w:rPr>
        <w:t xml:space="preserve">Axios</w:t>
      </w:r>
      <w:r>
        <w:t xml:space="preserve"> </w:t>
      </w:r>
      <w:r>
        <w:rPr>
          <w:rFonts w:hint="eastAsia"/>
        </w:rPr>
        <w:t xml:space="preserve">用于和</w:t>
      </w:r>
      <w:r>
        <w:t xml:space="preserve"> PostgREST </w:t>
      </w:r>
      <w:r>
        <w:rPr>
          <w:rFonts w:hint="eastAsia"/>
        </w:rPr>
        <w:t xml:space="preserve">及其他服务接口进行通信。这几类技术共同构成了前端基础运行框架，使页面状态、用户会话、接口调用和导航跳转能够较稳定地协同工作。</w:t>
      </w:r>
    </w:p>
    <w:bookmarkEnd w:id="21"/>
    <w:bookmarkStart w:id="22" w:name="微前端技术"/>
    <w:p>
      <w:pPr>
        <w:pStyle w:val="Heading2"/>
      </w:pPr>
      <w:r>
        <w:t xml:space="preserve">2.2 </w:t>
      </w:r>
      <w:r>
        <w:rPr>
          <w:rFonts w:hint="eastAsia"/>
        </w:rPr>
        <w:t xml:space="preserve">微前端技术</w:t>
      </w:r>
    </w:p>
    <w:p>
      <w:pPr>
        <w:pStyle w:val="FirstParagraph"/>
      </w:pPr>
      <w:r>
        <w:rPr>
          <w:rFonts w:hint="eastAsia"/>
        </w:rPr>
        <w:t xml:space="preserve">随着系统规模扩大，单体前端应用容易出现模块边界模糊、构建体积膨胀和多人协作冲突等问题。为解决这些问题，本设计在前端总体结构中引入了微前端思想。相关研究指出，微前端的核心目标是将复杂前端拆分为多个可相对独立开发、部署和演进的子应用，从而提升大型前端系统的可维护性和团队协作效率[18][19]。</w:t>
      </w:r>
    </w:p>
    <w:p>
      <w:pPr>
        <w:pStyle w:val="BodyText"/>
      </w:pPr>
      <w:r>
        <w:rPr>
          <w:rFonts w:hint="eastAsia"/>
        </w:rPr>
        <w:t xml:space="preserve">本设计在前端总体结构中选用了</w:t>
      </w:r>
      <w:r>
        <w:t xml:space="preserve"> </w:t>
      </w:r>
      <w:r>
        <w:rPr>
          <w:rStyle w:val="VerbatimChar"/>
        </w:rPr>
        <w:t xml:space="preserve">qiankun</w:t>
      </w:r>
      <w:r>
        <w:t xml:space="preserve"> </w:t>
      </w:r>
      <w:r>
        <w:rPr>
          <w:rFonts w:hint="eastAsia"/>
        </w:rPr>
        <w:t xml:space="preserve">作为微前端框架。选择该技术的原因在于，企业信息化系统的页面通常不会长期固定不变，而是会随着业务扩展不断新增模块、页面和入口。微前端能够为这类系统提供更清晰的边界划分方式，使不同功能域在保持统一入口的同时，相对独立地演进。至于本系统如何围绕微前端组织具体业务子应用、如何与应用中心协同，这部分属于系统总体设计的内容，后文将在第四章进一步展开。</w:t>
      </w:r>
    </w:p>
    <w:bookmarkEnd w:id="22"/>
    <w:bookmarkStart w:id="23" w:name="界面组件与交互支撑技术"/>
    <w:p>
      <w:pPr>
        <w:pStyle w:val="Heading2"/>
      </w:pPr>
      <w:r>
        <w:t xml:space="preserve">2.3 </w:t>
      </w:r>
      <w:r>
        <w:rPr>
          <w:rFonts w:hint="eastAsia"/>
        </w:rPr>
        <w:t xml:space="preserve">界面组件与交互支撑技术</w:t>
      </w:r>
    </w:p>
    <w:p>
      <w:pPr>
        <w:pStyle w:val="FirstParagraph"/>
      </w:pPr>
      <w:r>
        <w:rPr>
          <w:rFonts w:hint="eastAsia"/>
        </w:rPr>
        <w:t xml:space="preserve">企业信息化系统在日常使用中，最常见的页面形式是表格、表单、审批视图、统计图表和移动端录入页面。为了提高开发效率并保持界面风格统一，本系统在桌面端主要选用</w:t>
      </w:r>
      <w:r>
        <w:t xml:space="preserve"> </w:t>
      </w:r>
      <w:r>
        <w:rPr>
          <w:rStyle w:val="VerbatimChar"/>
        </w:rPr>
        <w:t xml:space="preserve">Element Plus</w:t>
      </w:r>
      <w:r>
        <w:t xml:space="preserve"> </w:t>
      </w:r>
      <w:r>
        <w:rPr>
          <w:rFonts w:hint="eastAsia"/>
        </w:rPr>
        <w:t xml:space="preserve">作为基础组件库，在移动端选用</w:t>
      </w:r>
      <w:r>
        <w:t xml:space="preserve"> </w:t>
      </w:r>
      <w:r>
        <w:rPr>
          <w:rStyle w:val="VerbatimChar"/>
        </w:rPr>
        <w:t xml:space="preserve">Vant</w:t>
      </w:r>
      <w:r>
        <w:t xml:space="preserve"> </w:t>
      </w:r>
      <w:r>
        <w:rPr>
          <w:rFonts w:hint="eastAsia"/>
        </w:rPr>
        <w:t xml:space="preserve">作为主要组件支撑。</w:t>
      </w:r>
    </w:p>
    <w:p>
      <w:pPr>
        <w:pStyle w:val="BodyText"/>
      </w:pPr>
      <w:r>
        <w:rPr>
          <w:rStyle w:val="VerbatimChar"/>
        </w:rPr>
        <w:t xml:space="preserve">Element Plus</w:t>
      </w:r>
      <w:r>
        <w:t xml:space="preserve"> </w:t>
      </w:r>
      <w:r>
        <w:rPr>
          <w:rFonts w:hint="eastAsia"/>
        </w:rPr>
        <w:t xml:space="preserve">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w:t>
      </w:r>
      <w:r>
        <w:rPr>
          <w:rStyle w:val="VerbatimChar"/>
        </w:rPr>
        <w:t xml:space="preserve">AG Grid</w:t>
      </w:r>
      <w:r>
        <w:rPr>
          <w:rFonts w:hint="eastAsia"/>
        </w:rPr>
        <w:t xml:space="preserve">，用于支持复杂表格、筛选排序、列配置等交互需求，这对库存台账、员工信息列表和数据应用配置场景都较为重要。</w:t>
      </w:r>
    </w:p>
    <w:p>
      <w:pPr>
        <w:pStyle w:val="BodyText"/>
      </w:pPr>
      <w:r>
        <w:rPr>
          <w:rFonts w:hint="eastAsia"/>
        </w:rPr>
        <w:t xml:space="preserve">此外，系统还使用了</w:t>
      </w:r>
      <w:r>
        <w:t xml:space="preserve"> </w:t>
      </w:r>
      <w:r>
        <w:rPr>
          <w:rStyle w:val="VerbatimChar"/>
        </w:rPr>
        <w:t xml:space="preserve">ECharts</w:t>
      </w:r>
      <w:r>
        <w:t xml:space="preserve"> </w:t>
      </w:r>
      <w:r>
        <w:rPr>
          <w:rFonts w:hint="eastAsia"/>
        </w:rPr>
        <w:t xml:space="preserve">进行统计图展示，使用</w:t>
      </w:r>
      <w:r>
        <w:t xml:space="preserve"> </w:t>
      </w:r>
      <w:r>
        <w:rPr>
          <w:rStyle w:val="VerbatimChar"/>
        </w:rPr>
        <w:t xml:space="preserve">html2canvas</w:t>
      </w:r>
      <w:r>
        <w:t xml:space="preserve"> </w:t>
      </w:r>
      <w:r>
        <w:rPr>
          <w:rFonts w:hint="eastAsia"/>
        </w:rPr>
        <w:t xml:space="preserve">支持部分页面导出和截图场景，使用</w:t>
      </w:r>
      <w:r>
        <w:t xml:space="preserve"> </w:t>
      </w:r>
      <w:r>
        <w:rPr>
          <w:rStyle w:val="VerbatimChar"/>
        </w:rPr>
        <w:t xml:space="preserve">Monaco Editor</w:t>
      </w:r>
      <w:r>
        <w:t xml:space="preserve"> </w:t>
      </w:r>
      <w:r>
        <w:rPr>
          <w:rFonts w:hint="eastAsia"/>
        </w:rPr>
        <w:t xml:space="preserve">作为应用中心中的代码编辑器支撑，使用</w:t>
      </w:r>
      <w:r>
        <w:t xml:space="preserve"> </w:t>
      </w:r>
      <w:r>
        <w:rPr>
          <w:rStyle w:val="VerbatimChar"/>
        </w:rPr>
        <w:t xml:space="preserve">Markdown-it</w:t>
      </w:r>
      <w:r>
        <w:t xml:space="preserve">、</w:t>
      </w:r>
      <w:r>
        <w:rPr>
          <w:rStyle w:val="VerbatimChar"/>
        </w:rPr>
        <w:t xml:space="preserve">Mammoth</w:t>
      </w:r>
      <w:r>
        <w:t xml:space="preserve"> </w:t>
      </w:r>
      <w:r>
        <w:rPr>
          <w:rFonts w:hint="eastAsia"/>
        </w:rPr>
        <w:t xml:space="preserve">等库处理文本与文档内容。这些技术并不是本设计研究的主体，但它们在实际系统实现中承担了必要的工具角色，使系统功能能够完整落地。</w:t>
      </w:r>
    </w:p>
    <w:bookmarkEnd w:id="23"/>
    <w:bookmarkStart w:id="24" w:name="postgresql-数据库技术"/>
    <w:p>
      <w:pPr>
        <w:pStyle w:val="Heading2"/>
      </w:pPr>
      <w:r>
        <w:t xml:space="preserve">2.4 PostgreSQL </w:t>
      </w:r>
      <w:r>
        <w:rPr>
          <w:rFonts w:hint="eastAsia"/>
        </w:rPr>
        <w:t xml:space="preserve">数据库技术</w:t>
      </w:r>
    </w:p>
    <w:p>
      <w:pPr>
        <w:pStyle w:val="FirstParagraph"/>
      </w:pPr>
      <w:r>
        <w:rPr>
          <w:rFonts w:hint="eastAsia"/>
        </w:rPr>
        <w:t xml:space="preserve">数据库是本系统最核心的技术基础。与传统企业系统将主要业务逻辑集中在应用服务器不同，本设计采用以数据库为中心的实现思路，将</w:t>
      </w:r>
      <w:r>
        <w:t xml:space="preserve"> PostgreSQL </w:t>
      </w:r>
      <w:r>
        <w:rPr>
          <w:rFonts w:hint="eastAsia"/>
        </w:rPr>
        <w:t xml:space="preserve">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pPr>
        <w:pStyle w:val="BodyText"/>
      </w:pPr>
      <w:r>
        <w:rPr>
          <w:rFonts w:hint="eastAsia"/>
        </w:rPr>
        <w:t xml:space="preserve">之所以选择</w:t>
      </w:r>
      <w:r>
        <w:t xml:space="preserve"> </w:t>
      </w:r>
      <w:r>
        <w:rPr>
          <w:rFonts w:hint="eastAsia"/>
        </w:rPr>
        <w:t xml:space="preserve">PostgreSQL，主要有以下几个原因。第一，PostgreSQL</w:t>
      </w:r>
      <w:r>
        <w:t xml:space="preserve"> </w:t>
      </w:r>
      <w:r>
        <w:rPr>
          <w:rFonts w:hint="eastAsia"/>
        </w:rPr>
        <w:t xml:space="preserve">具备成熟的事务支持、视图、触发器、函数和</w:t>
      </w:r>
      <w:r>
        <w:t xml:space="preserve"> JSONB </w:t>
      </w:r>
      <w:r>
        <w:rPr>
          <w:rFonts w:hint="eastAsia"/>
        </w:rPr>
        <w:t xml:space="preserve">等能力，适合同时处理结构化数据和部分动态属性数据。第二，本系统中的物料管理场景具有“原料批次多、属性差异大”的特点，一些非标准化字段如果完全依赖固定表结构处理，会使设计非常僵硬，而</w:t>
      </w:r>
      <w:r>
        <w:t xml:space="preserve"> PostgreSQL </w:t>
      </w:r>
      <w:r>
        <w:rPr>
          <w:rFonts w:hint="eastAsia"/>
        </w:rPr>
        <w:t xml:space="preserve">的</w:t>
      </w:r>
      <w:r>
        <w:t xml:space="preserve"> JSONB </w:t>
      </w:r>
      <w:r>
        <w:rPr>
          <w:rFonts w:hint="eastAsia"/>
        </w:rPr>
        <w:t xml:space="preserve">能够为这类扩展属性提供较高的灵活性。第三，系统中的权限、流程、语义信息以及动态应用配置，本质上都需要和核心业务数据保持一致，将部分逻辑下沉到数据库有助于统一治理。</w:t>
      </w:r>
    </w:p>
    <w:p>
      <w:pPr>
        <w:pStyle w:val="BodyText"/>
      </w:pPr>
      <w:r>
        <w:rPr>
          <w:rFonts w:hint="eastAsia"/>
        </w:rPr>
        <w:t xml:space="preserve">结合当前项目实现可以看到，系统数据库中已经包含</w:t>
      </w:r>
      <w:r>
        <w:t xml:space="preserve"> </w:t>
      </w:r>
      <w:r>
        <w:rPr>
          <w:rStyle w:val="VerbatimChar"/>
        </w:rPr>
        <w:t xml:space="preserve">hr</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w:t>
      </w:r>
      <w:r>
        <w:rPr>
          <w:rStyle w:val="VerbatimChar"/>
        </w:rPr>
        <w:t xml:space="preserve">app_data</w:t>
      </w:r>
      <w:r>
        <w:t xml:space="preserve"> </w:t>
      </w:r>
      <w:r>
        <w:rPr>
          <w:rFonts w:hint="eastAsia"/>
        </w:rPr>
        <w:t xml:space="preserve">等多个</w:t>
      </w:r>
      <w:r>
        <w:t xml:space="preserve"> </w:t>
      </w:r>
      <w:r>
        <w:rPr>
          <w:rFonts w:hint="eastAsia"/>
        </w:rPr>
        <w:t xml:space="preserve">Schema，用于分别承载人事、供应链、流程、应用中心和动态数据应用等内容。同时，项目中还编写了多组</w:t>
      </w:r>
      <w:r>
        <w:t xml:space="preserve"> SQL </w:t>
      </w:r>
      <w:r>
        <w:rPr>
          <w:rFonts w:hint="eastAsia"/>
        </w:rPr>
        <w:t xml:space="preserve">脚本用于初始化表结构、修复业务逻辑、补充语义信息和扩展流程能力。这说明</w:t>
      </w:r>
      <w:r>
        <w:t xml:space="preserve"> PostgreSQL </w:t>
      </w:r>
      <w:r>
        <w:rPr>
          <w:rFonts w:hint="eastAsia"/>
        </w:rPr>
        <w:t xml:space="preserve">在本设计中并不只是一个被动存储层，而是整个系统的核心基础设施。</w:t>
      </w:r>
    </w:p>
    <w:bookmarkEnd w:id="24"/>
    <w:bookmarkStart w:id="25" w:name="postgrest-与接口自动映射技术"/>
    <w:p>
      <w:pPr>
        <w:pStyle w:val="Heading2"/>
      </w:pPr>
      <w:r>
        <w:t xml:space="preserve">2.5 PostgREST </w:t>
      </w:r>
      <w:r>
        <w:rPr>
          <w:rFonts w:hint="eastAsia"/>
        </w:rPr>
        <w:t xml:space="preserve">与接口自动映射技术</w:t>
      </w:r>
    </w:p>
    <w:p>
      <w:pPr>
        <w:pStyle w:val="FirstParagraph"/>
      </w:pPr>
      <w:r>
        <w:rPr>
          <w:rFonts w:hint="eastAsia"/>
        </w:rPr>
        <w:t xml:space="preserve">传统前后端分离系统通常需要单独开发后端接口层，由服务端负责将数据库操作封装为</w:t>
      </w:r>
      <w:r>
        <w:t xml:space="preserve"> </w:t>
      </w:r>
      <w:r>
        <w:rPr>
          <w:rFonts w:hint="eastAsia"/>
        </w:rPr>
        <w:t xml:space="preserve">API。对于中小企业定制系统而言，这种模式虽然常见，但会带来较高的开发与维护成本。本设计引入</w:t>
      </w:r>
      <w:r>
        <w:t xml:space="preserve"> </w:t>
      </w:r>
      <w:r>
        <w:rPr>
          <w:rStyle w:val="VerbatimChar"/>
        </w:rPr>
        <w:t xml:space="preserve">PostgREST</w:t>
      </w:r>
      <w:r>
        <w:rPr>
          <w:rFonts w:hint="eastAsia"/>
        </w:rPr>
        <w:t xml:space="preserve">，尝试通过数据库模式和权限规则自动映射</w:t>
      </w:r>
      <w:r>
        <w:t xml:space="preserve"> RESTful </w:t>
      </w:r>
      <w:r>
        <w:rPr>
          <w:rFonts w:hint="eastAsia"/>
        </w:rPr>
        <w:t xml:space="preserve">接口，减少手工编写大量增删改查接口的工作量。</w:t>
      </w:r>
    </w:p>
    <w:p>
      <w:pPr>
        <w:pStyle w:val="BodyText"/>
      </w:pPr>
      <w:r>
        <w:t xml:space="preserve">PostgREST </w:t>
      </w:r>
      <w:r>
        <w:rPr>
          <w:rFonts w:hint="eastAsia"/>
        </w:rPr>
        <w:t xml:space="preserve">的基本思路是直接把数据库中的表、视图和函数按照约定暴露为</w:t>
      </w:r>
      <w:r>
        <w:t xml:space="preserve"> HTTP </w:t>
      </w:r>
      <w:r>
        <w:rPr>
          <w:rFonts w:hint="eastAsia"/>
        </w:rPr>
        <w:t xml:space="preserve">接口，使前端能够在具备权限控制的前提下直接访问数据库资源。这种方式与数据库中心架构相匹配，能够明显缩短“页面请求</w:t>
      </w:r>
      <w:r>
        <w:t xml:space="preserve"> - </w:t>
      </w:r>
      <w:r>
        <w:rPr>
          <w:rFonts w:hint="eastAsia"/>
        </w:rPr>
        <w:t xml:space="preserve">服务处理</w:t>
      </w:r>
      <w:r>
        <w:t xml:space="preserve"> - </w:t>
      </w:r>
      <w:r>
        <w:rPr>
          <w:rFonts w:hint="eastAsia"/>
        </w:rPr>
        <w:t xml:space="preserve">数据返回”的链路长度，也降低了后端样板代码的数量。对于本系统而言，数据应用配置、表格查询、动态表单保存以及部分流程相关的数据访问，都可以借助这种自动映射方式实现。</w:t>
      </w:r>
    </w:p>
    <w:p>
      <w:pPr>
        <w:pStyle w:val="BodyText"/>
      </w:pPr>
      <w:r>
        <w:rPr>
          <w:rFonts w:hint="eastAsia"/>
        </w:rPr>
        <w:t xml:space="preserve">但需要说明的是，使用</w:t>
      </w:r>
      <w:r>
        <w:t xml:space="preserve"> PostgREST </w:t>
      </w:r>
      <w:r>
        <w:rPr>
          <w:rFonts w:hint="eastAsia"/>
        </w:rPr>
        <w:t xml:space="preserve">并不意味着系统完全没有业务约束。相反，只有在数据库层已经把表结构、视图、函数和权限设计清楚的前提下，自动映射接口才是可控的。因此，PostgREST</w:t>
      </w:r>
      <w:r>
        <w:t xml:space="preserve"> </w:t>
      </w:r>
      <w:r>
        <w:rPr>
          <w:rFonts w:hint="eastAsia"/>
        </w:rPr>
        <w:t xml:space="preserve">在本项目中的价值，不是简单替代后端，而是倒逼系统把数据模型和权限边界设计得更清晰、更规范。</w:t>
      </w:r>
    </w:p>
    <w:bookmarkEnd w:id="25"/>
    <w:bookmarkStart w:id="26" w:name="行级安全控制与权限治理技术"/>
    <w:p>
      <w:pPr>
        <w:pStyle w:val="Heading2"/>
      </w:pPr>
      <w:r>
        <w:t xml:space="preserve">2.6 </w:t>
      </w:r>
      <w:r>
        <w:rPr>
          <w:rFonts w:hint="eastAsia"/>
        </w:rPr>
        <w:t xml:space="preserve">行级安全控制与权限治理技术</w:t>
      </w:r>
    </w:p>
    <w:p>
      <w:pPr>
        <w:pStyle w:val="FirstParagraph"/>
      </w:pPr>
      <w:r>
        <w:rPr>
          <w:rFonts w:hint="eastAsia"/>
        </w:rPr>
        <w:t xml:space="preserve">对于企业信息系统来说，权限控制是核心问题之一。特别是在人事管理、审批流转和业务台账等场景中，不同角色能够看到什么数据、能否修改某些记录、能否执行某个操作，都直接关系到系统安全性。PostgreSQL</w:t>
      </w:r>
      <w:r>
        <w:t xml:space="preserve"> </w:t>
      </w:r>
      <w:r>
        <w:rPr>
          <w:rFonts w:hint="eastAsia"/>
        </w:rPr>
        <w:t xml:space="preserve">提供的</w:t>
      </w:r>
      <w:r>
        <w:t xml:space="preserve"> </w:t>
      </w:r>
      <w:r>
        <w:rPr>
          <w:rStyle w:val="VerbatimChar"/>
        </w:rPr>
        <w:t xml:space="preserve">Row Level Security</w:t>
      </w:r>
      <w:r>
        <w:t xml:space="preserve"> </w:t>
      </w:r>
      <w:r>
        <w:rPr>
          <w:rFonts w:hint="eastAsia"/>
        </w:rPr>
        <w:t xml:space="preserve">能够在数据库层面对不同行的访问进行限制，从而把数据权限控制从应用代码扩展到数据访问底层。</w:t>
      </w:r>
    </w:p>
    <w:p>
      <w:pPr>
        <w:pStyle w:val="BodyText"/>
      </w:pPr>
      <w:r>
        <w:rPr>
          <w:rFonts w:hint="eastAsia"/>
        </w:rPr>
        <w:t xml:space="preserve">本系统在人事模块和应用中心中已经大量使用了基于角色和请求声明的权限控制逻辑。例如，项目中的</w:t>
      </w:r>
      <w:r>
        <w:t xml:space="preserve"> SQL </w:t>
      </w:r>
      <w:r>
        <w:rPr>
          <w:rFonts w:hint="eastAsia"/>
        </w:rPr>
        <w:t xml:space="preserve">脚本针对应用中心、工作流审批和权限语义等内容配置了多条</w:t>
      </w:r>
      <w:r>
        <w:t xml:space="preserve"> RLS </w:t>
      </w:r>
      <w:r>
        <w:rPr>
          <w:rFonts w:hint="eastAsia"/>
        </w:rPr>
        <w:t xml:space="preserve">策略，并结合</w:t>
      </w:r>
      <w:r>
        <w:t xml:space="preserve"> JWT </w:t>
      </w:r>
      <w:r>
        <w:rPr>
          <w:rFonts w:hint="eastAsia"/>
        </w:rPr>
        <w:t xml:space="preserve">声明字段判断当前用户角色。这种方式的优势在于：即使多个前端页面或子应用都通过同一个数据接口访问数据库，只要底层策略一致，权限边界就不会因为页面实现不同而发生偏差。</w:t>
      </w:r>
    </w:p>
    <w:p>
      <w:pPr>
        <w:pStyle w:val="BodyText"/>
      </w:pPr>
      <w:r>
        <w:rPr>
          <w:rFonts w:hint="eastAsia"/>
        </w:rPr>
        <w:t xml:space="preserve">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w:t>
      </w:r>
      <w:r>
        <w:t xml:space="preserve"> - </w:t>
      </w:r>
      <w:r>
        <w:rPr>
          <w:rFonts w:hint="eastAsia"/>
        </w:rPr>
        <w:t xml:space="preserve">权限表达</w:t>
      </w:r>
      <w:r>
        <w:t xml:space="preserve"> - </w:t>
      </w:r>
      <w:r>
        <w:rPr>
          <w:rFonts w:hint="eastAsia"/>
        </w:rPr>
        <w:t xml:space="preserve">状态流转”之间的统一描述方式。这也是本设计在系统治理层面较有特点的一部分。</w:t>
      </w:r>
    </w:p>
    <w:bookmarkEnd w:id="26"/>
    <w:bookmarkStart w:id="27" w:name="bpmn-工作流建模技术"/>
    <w:p>
      <w:pPr>
        <w:pStyle w:val="Heading2"/>
      </w:pPr>
      <w:r>
        <w:t xml:space="preserve">2.7 BPMN </w:t>
      </w:r>
      <w:r>
        <w:rPr>
          <w:rFonts w:hint="eastAsia"/>
        </w:rPr>
        <w:t xml:space="preserve">工作流建模技术</w:t>
      </w:r>
    </w:p>
    <w:p>
      <w:pPr>
        <w:pStyle w:val="FirstParagraph"/>
      </w:pPr>
      <w:r>
        <w:rPr>
          <w:rFonts w:hint="eastAsia"/>
        </w:rPr>
        <w:t xml:space="preserve">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设计在系统中引入了</w:t>
      </w:r>
      <w:r>
        <w:t xml:space="preserve"> BPMN 2.0 </w:t>
      </w:r>
      <w:r>
        <w:rPr>
          <w:rFonts w:hint="eastAsia"/>
        </w:rPr>
        <w:t xml:space="preserve">工作流建模思想。</w:t>
      </w:r>
    </w:p>
    <w:p>
      <w:pPr>
        <w:pStyle w:val="BodyText"/>
      </w:pPr>
      <w:r>
        <w:rPr>
          <w:rFonts w:hint="eastAsia"/>
        </w:rPr>
        <w:t xml:space="preserve">已有研究指出，BPMN</w:t>
      </w:r>
      <w:r>
        <w:t xml:space="preserve"> 2.0 </w:t>
      </w:r>
      <w:r>
        <w:rPr>
          <w:rFonts w:hint="eastAsia"/>
        </w:rPr>
        <w:t xml:space="preserve">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w:t>
      </w:r>
      <w:r>
        <w:t xml:space="preserve"> </w:t>
      </w:r>
      <w:r>
        <w:rPr>
          <w:rStyle w:val="VerbatimChar"/>
        </w:rPr>
        <w:t xml:space="preserve">workflow.definitions</w:t>
      </w:r>
      <w:r>
        <w:t xml:space="preserve">、</w:t>
      </w:r>
      <w:r>
        <w:rPr>
          <w:rStyle w:val="VerbatimChar"/>
        </w:rPr>
        <w:t xml:space="preserve">workflow.instances</w:t>
      </w:r>
      <w:r>
        <w:t xml:space="preserve"> </w:t>
      </w:r>
      <w:r>
        <w:rPr>
          <w:rFonts w:hint="eastAsia"/>
        </w:rPr>
        <w:t xml:space="preserve">等表，用于存储流程定义和流程运行实例。同时，系统还通过状态映射表把</w:t>
      </w:r>
      <w:r>
        <w:t xml:space="preserve"> BPMN </w:t>
      </w:r>
      <w:r>
        <w:rPr>
          <w:rFonts w:hint="eastAsia"/>
        </w:rPr>
        <w:t xml:space="preserve">节点与业务数据状态字段关联起来，使流程节点变化能够驱动具体业务记录的状态变化。</w:t>
      </w:r>
    </w:p>
    <w:p>
      <w:pPr>
        <w:pStyle w:val="BodyText"/>
      </w:pPr>
      <w:r>
        <w:rPr>
          <w:rFonts w:hint="eastAsia"/>
        </w:rPr>
        <w:t xml:space="preserve">从技术定位上看，BPMN</w:t>
      </w:r>
      <w:r>
        <w:t xml:space="preserve"> 2.0 </w:t>
      </w:r>
      <w:r>
        <w:rPr>
          <w:rFonts w:hint="eastAsia"/>
        </w:rPr>
        <w:t xml:space="preserve">在本设计中首先是一种规范化的流程表达方式。它使原本分散在页面逻辑、条件判断和人工沟通中的审批过程能够被单独建模，并为后续流程定义、任务分派和流程状态管理提供统一描述基础。至于它与应用中心、审批中心和业务状态写回的具体协同方式，属于系统设计层面的内容，后文将在总体设计和详细设计章节继续说明。</w:t>
      </w:r>
    </w:p>
    <w:bookmarkEnd w:id="27"/>
    <w:bookmarkStart w:id="28" w:name="轻量本体语义增强技术"/>
    <w:p>
      <w:pPr>
        <w:pStyle w:val="Heading2"/>
      </w:pPr>
      <w:r>
        <w:t xml:space="preserve">2.8 </w:t>
      </w:r>
      <w:r>
        <w:rPr>
          <w:rFonts w:hint="eastAsia"/>
        </w:rPr>
        <w:t xml:space="preserve">轻量本体语义增强技术</w:t>
      </w:r>
    </w:p>
    <w:p>
      <w:pPr>
        <w:pStyle w:val="FirstParagraph"/>
      </w:pPr>
      <w:r>
        <w:rPr>
          <w:rFonts w:hint="eastAsia"/>
        </w:rPr>
        <w:t xml:space="preserve">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设计在系统中引入了轻量本体语义增强机制。</w:t>
      </w:r>
    </w:p>
    <w:p>
      <w:pPr>
        <w:pStyle w:val="BodyText"/>
      </w:pPr>
      <w:r>
        <w:rPr>
          <w:rFonts w:hint="eastAsia"/>
        </w:rPr>
        <w:t xml:space="preserve">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pPr>
        <w:pStyle w:val="BodyText"/>
      </w:pPr>
      <w:r>
        <w:rPr>
          <w:rFonts w:hint="eastAsia"/>
        </w:rPr>
        <w:t xml:space="preserve">需要说明的是，本设计中的“本体论”并不是要做一套完全独立的知识图谱系统，而是作为企业信息系统中的一种轻量语义增强机制存在。它的目标不是替代关系数据库，而是在现有关系数据库和业务功能之上补充更清晰的业务含义表达，使表、字段和关系在系统演进过程中保持较好的可解释性。至于轻量语义如何与应用配置、流程状态和受控工具链联动，这部分属于本系统的融合设计问题，应在总体设计章节展开，而不是在本章概述中过度提前。</w:t>
      </w:r>
    </w:p>
    <w:bookmarkEnd w:id="28"/>
    <w:bookmarkStart w:id="29" w:name="容器化部署与运行环境"/>
    <w:p>
      <w:pPr>
        <w:pStyle w:val="Heading2"/>
      </w:pPr>
      <w:r>
        <w:t xml:space="preserve">2.9 </w:t>
      </w:r>
      <w:r>
        <w:rPr>
          <w:rFonts w:hint="eastAsia"/>
        </w:rPr>
        <w:t xml:space="preserve">容器化部署与运行环境</w:t>
      </w:r>
    </w:p>
    <w:p>
      <w:pPr>
        <w:pStyle w:val="FirstParagraph"/>
      </w:pPr>
      <w:r>
        <w:rPr>
          <w:rFonts w:hint="eastAsia"/>
        </w:rPr>
        <w:t xml:space="preserve">为了提高系统的可部署性和环境一致性，本设计采用</w:t>
      </w:r>
      <w:r>
        <w:t xml:space="preserve"> </w:t>
      </w:r>
      <w:r>
        <w:rPr>
          <w:rStyle w:val="VerbatimChar"/>
        </w:rPr>
        <w:t xml:space="preserve">Docker Compose</w:t>
      </w:r>
      <w:r>
        <w:t xml:space="preserve"> </w:t>
      </w:r>
      <w:r>
        <w:rPr>
          <w:rFonts w:hint="eastAsia"/>
        </w:rPr>
        <w:t xml:space="preserve">对核心服务进行容器化编排。通过这种方式，可以把数据库初始化、接口服务启动和运行时依赖统一组织起来，降低手工搭建环境时出现的差异。对于中小企业场景而言，部署方式是否清晰、后续是否容易复现，往往和功能实现本身同样重要。</w:t>
      </w:r>
    </w:p>
    <w:p>
      <w:pPr>
        <w:pStyle w:val="BodyText"/>
      </w:pPr>
      <w:r>
        <w:rPr>
          <w:rFonts w:hint="eastAsia"/>
        </w:rPr>
        <w:t xml:space="preserve">在前端开发运行方面，项目同时使用</w:t>
      </w:r>
      <w:r>
        <w:t xml:space="preserve"> </w:t>
      </w:r>
      <w:r>
        <w:rPr>
          <w:rStyle w:val="VerbatimChar"/>
        </w:rPr>
        <w:t xml:space="preserve">PM2</w:t>
      </w:r>
      <w:r>
        <w:t xml:space="preserve"> </w:t>
      </w:r>
      <w:r>
        <w:rPr>
          <w:rFonts w:hint="eastAsia"/>
        </w:rPr>
        <w:t xml:space="preserve">维护多个前端子应用进程，以减少手工逐一启动和维护带来的管理成本。该工具本身属于运行环境和工程管理工具，而不是系统设计主体，因此本章只说明其技术用途，不展开具体子应用协同方式。</w:t>
      </w:r>
    </w:p>
    <w:p>
      <w:pPr>
        <w:pStyle w:val="BodyText"/>
      </w:pPr>
      <w:r>
        <w:rPr>
          <w:rFonts w:hint="eastAsia"/>
        </w:rPr>
        <w:t xml:space="preserve">从开发环境角度看，项目当前主要使用</w:t>
      </w:r>
      <w:r>
        <w:t xml:space="preserve"> </w:t>
      </w:r>
      <w:r>
        <w:rPr>
          <w:rStyle w:val="VerbatimChar"/>
        </w:rPr>
        <w:t xml:space="preserve">Node.js</w:t>
      </w:r>
      <w:r>
        <w:t xml:space="preserve">、</w:t>
      </w:r>
      <w:r>
        <w:rPr>
          <w:rStyle w:val="VerbatimChar"/>
        </w:rPr>
        <w:t xml:space="preserve">npm</w:t>
      </w:r>
      <w:r>
        <w:t xml:space="preserve">、</w:t>
      </w:r>
      <w:r>
        <w:rPr>
          <w:rStyle w:val="VerbatimChar"/>
        </w:rPr>
        <w:t xml:space="preserve">Vite</w:t>
      </w:r>
      <w:r>
        <w:t xml:space="preserve"> </w:t>
      </w:r>
      <w:r>
        <w:rPr>
          <w:rFonts w:hint="eastAsia"/>
        </w:rPr>
        <w:t xml:space="preserve">和</w:t>
      </w:r>
      <w:r>
        <w:t xml:space="preserve"> </w:t>
      </w:r>
      <w:r>
        <w:rPr>
          <w:rStyle w:val="VerbatimChar"/>
        </w:rPr>
        <w:t xml:space="preserve">Docker</w:t>
      </w:r>
      <w:r>
        <w:rPr>
          <w:rFonts w:hint="eastAsia"/>
        </w:rPr>
        <w:t xml:space="preserve">。数据库版本为</w:t>
      </w:r>
      <w:r>
        <w:t xml:space="preserve"> </w:t>
      </w:r>
      <w:r>
        <w:rPr>
          <w:rStyle w:val="VerbatimChar"/>
        </w:rPr>
        <w:t xml:space="preserve">PostgreSQL 16</w:t>
      </w:r>
      <w:r>
        <w:rPr>
          <w:rFonts w:hint="eastAsia"/>
        </w:rPr>
        <w:t xml:space="preserve">，前端主框架为</w:t>
      </w:r>
      <w:r>
        <w:t xml:space="preserve"> </w:t>
      </w:r>
      <w:r>
        <w:rPr>
          <w:rStyle w:val="VerbatimChar"/>
        </w:rPr>
        <w:t xml:space="preserve">Vue 3</w:t>
      </w:r>
      <w:r>
        <w:rPr>
          <w:rFonts w:hint="eastAsia"/>
        </w:rPr>
        <w:t xml:space="preserve">。此外，项目还引入了基于浏览器的</w:t>
      </w:r>
      <w:r>
        <w:t xml:space="preserve"> </w:t>
      </w:r>
      <w:r>
        <w:rPr>
          <w:rStyle w:val="VerbatimChar"/>
        </w:rPr>
        <w:t xml:space="preserve">code-server</w:t>
      </w:r>
      <w:r>
        <w:t xml:space="preserve"> </w:t>
      </w:r>
      <w:r>
        <w:rPr>
          <w:rFonts w:hint="eastAsia"/>
        </w:rPr>
        <w:t xml:space="preserve">作为轻量</w:t>
      </w:r>
      <w:r>
        <w:t xml:space="preserve"> WebIDE </w:t>
      </w:r>
      <w:r>
        <w:rPr>
          <w:rFonts w:hint="eastAsia"/>
        </w:rPr>
        <w:t xml:space="preserve">运行环境，用于支持部分开发与调试场景。这部分内容虽然偏工程实现，但对于说明系统整体运行环境和工具链仍然是必要的。</w:t>
      </w:r>
    </w:p>
    <w:bookmarkEnd w:id="29"/>
    <w:bookmarkStart w:id="30" w:name="本章小结"/>
    <w:p>
      <w:pPr>
        <w:pStyle w:val="Heading2"/>
      </w:pPr>
      <w:r>
        <w:t xml:space="preserve">2.10 </w:t>
      </w:r>
      <w:r>
        <w:rPr>
          <w:rFonts w:hint="eastAsia"/>
        </w:rPr>
        <w:t xml:space="preserve">本章小结</w:t>
      </w:r>
    </w:p>
    <w:p>
      <w:pPr>
        <w:pStyle w:val="FirstParagraph"/>
      </w:pPr>
      <w:r>
        <w:rPr>
          <w:rFonts w:hint="eastAsia"/>
        </w:rPr>
        <w:t xml:space="preserve">本章围绕系统实现所依赖的关键技术进行了概述，重点回答“系统使用了哪些关键技术，它们分别解决什么类型的问题”。整体来看，Vue</w:t>
      </w:r>
      <w:r>
        <w:t xml:space="preserve"> 3、Vite </w:t>
      </w:r>
      <w:r>
        <w:rPr>
          <w:rFonts w:hint="eastAsia"/>
        </w:rPr>
        <w:t xml:space="preserve">和</w:t>
      </w:r>
      <w:r>
        <w:t xml:space="preserve"> qiankun </w:t>
      </w:r>
      <w:r>
        <w:rPr>
          <w:rFonts w:hint="eastAsia"/>
        </w:rPr>
        <w:t xml:space="preserve">为前端组织方式提供支撑，PostgreSQL、PostgREST</w:t>
      </w:r>
      <w:r>
        <w:t xml:space="preserve"> </w:t>
      </w:r>
      <w:r>
        <w:rPr>
          <w:rFonts w:hint="eastAsia"/>
        </w:rPr>
        <w:t xml:space="preserve">和</w:t>
      </w:r>
      <w:r>
        <w:t xml:space="preserve"> RLS </w:t>
      </w:r>
      <w:r>
        <w:rPr>
          <w:rFonts w:hint="eastAsia"/>
        </w:rPr>
        <w:t xml:space="preserve">为数据访问与权限治理提供基础，BPMN</w:t>
      </w:r>
      <w:r>
        <w:t xml:space="preserve"> 2.0 </w:t>
      </w:r>
      <w:r>
        <w:rPr>
          <w:rFonts w:hint="eastAsia"/>
        </w:rPr>
        <w:t xml:space="preserve">为流程型业务表达提供工具，轻量语义增强机制为表与字段的业务解释提供补充，而</w:t>
      </w:r>
      <w:r>
        <w:t xml:space="preserve"> Docker Compose、PM2 </w:t>
      </w:r>
      <w:r>
        <w:rPr>
          <w:rFonts w:hint="eastAsia"/>
        </w:rPr>
        <w:t xml:space="preserve">等工具则保证系统运行环境的统一和可维护。上述技术共同构成了</w:t>
      </w:r>
      <w:r>
        <w:t xml:space="preserve"> EISCore </w:t>
      </w:r>
      <w:r>
        <w:rPr>
          <w:rFonts w:hint="eastAsia"/>
        </w:rPr>
        <w:t xml:space="preserve">的技术基础，至于这些技术在本系统中的改造、融合和组织方式，则放到第四章总体设计中进一步说明。</w:t>
      </w:r>
    </w:p>
    <w:bookmarkEnd w:id="30"/>
    <w:bookmarkEnd w:id="31"/>
    <w:bookmarkStart w:id="70" w:name="第三章-需求分析"/>
    <w:p>
      <w:pPr>
        <w:pStyle w:val="Heading1"/>
      </w:pPr>
      <w:r>
        <w:rPr>
          <w:rFonts w:hint="eastAsia"/>
        </w:rPr>
        <w:t xml:space="preserve">第三章</w:t>
      </w:r>
      <w:r>
        <w:t xml:space="preserve"> </w:t>
      </w:r>
      <w:r>
        <w:rPr>
          <w:rFonts w:hint="eastAsia"/>
        </w:rPr>
        <w:t xml:space="preserve">需求分析</w:t>
      </w:r>
    </w:p>
    <w:bookmarkStart w:id="32" w:name="需求分析目标与方法"/>
    <w:p>
      <w:pPr>
        <w:pStyle w:val="Heading2"/>
      </w:pPr>
      <w:r>
        <w:t xml:space="preserve">3.1 </w:t>
      </w:r>
      <w:r>
        <w:rPr>
          <w:rFonts w:hint="eastAsia"/>
        </w:rPr>
        <w:t xml:space="preserve">需求分析目标与方法</w:t>
      </w:r>
    </w:p>
    <w:p>
      <w:pPr>
        <w:pStyle w:val="FirstParagraph"/>
      </w:pPr>
      <w:r>
        <w:rPr>
          <w:rFonts w:hint="eastAsia"/>
        </w:rPr>
        <w:t xml:space="preserve">需求分析是系统设计与实现的基础，其核心任务不是简单罗列“系统要做什么”，而是要把企业现有业务流程、岗位分工、单据流转方式以及现实痛点整理成可实现、可验证、可持续扩展的系统需求。对于本设计而言，需求分析具有两个目的：一是明确广东南派食品有限公司在销售、计划、采购、生产、仓储、质量和发货等环节中真正需要解决的问题；二是将这些业务需求转化为</w:t>
      </w:r>
      <w:r>
        <w:t xml:space="preserve"> EISCore </w:t>
      </w:r>
      <w:r>
        <w:rPr>
          <w:rFonts w:hint="eastAsia"/>
        </w:rPr>
        <w:t xml:space="preserve">系统中的核心模块、数据对象和流程能力，为后续总体设计和详细设计提供依据。</w:t>
      </w:r>
    </w:p>
    <w:p>
      <w:pPr>
        <w:pStyle w:val="BodyText"/>
      </w:pPr>
      <w:r>
        <w:rPr>
          <w:rFonts w:hint="eastAsia"/>
        </w:rPr>
        <w:t xml:space="preserve">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32"/>
    <w:bookmarkStart w:id="33" w:name="企业现状与业务特点分析"/>
    <w:p>
      <w:pPr>
        <w:pStyle w:val="Heading2"/>
      </w:pPr>
      <w:r>
        <w:t xml:space="preserve">3.2 </w:t>
      </w:r>
      <w:r>
        <w:rPr>
          <w:rFonts w:hint="eastAsia"/>
        </w:rPr>
        <w:t xml:space="preserve">企业现状与业务特点分析</w:t>
      </w:r>
    </w:p>
    <w:p>
      <w:pPr>
        <w:pStyle w:val="FirstParagraph"/>
      </w:pPr>
      <w:r>
        <w:rPr>
          <w:rFonts w:hint="eastAsia"/>
        </w:rPr>
        <w:t xml:space="preserve">广东南派食品有限公司成立于</w:t>
      </w:r>
      <w:r>
        <w:t xml:space="preserve"> 2015 </w:t>
      </w:r>
      <w:r>
        <w:rPr>
          <w:rFonts w:hint="eastAsia"/>
        </w:rPr>
        <w:t xml:space="preserve">年，属于农副产品食品加工类企业，主营冷冻水果、耐储存水果制品、蔬菜制品、饮料及部分休闲食品。根据企业自评材料，企业</w:t>
      </w:r>
      <w:r>
        <w:t xml:space="preserve"> 2024 </w:t>
      </w:r>
      <w:r>
        <w:rPr>
          <w:rFonts w:hint="eastAsia"/>
        </w:rPr>
        <w:t xml:space="preserve">年营业收入约为</w:t>
      </w:r>
      <w:r>
        <w:t xml:space="preserve"> 8473.03 </w:t>
      </w:r>
      <w:r>
        <w:rPr>
          <w:rFonts w:hint="eastAsia"/>
        </w:rPr>
        <w:t xml:space="preserve">万元，员工总数约为</w:t>
      </w:r>
      <w:r>
        <w:t xml:space="preserve"> 33 </w:t>
      </w:r>
      <w:r>
        <w:rPr>
          <w:rFonts w:hint="eastAsia"/>
        </w:rPr>
        <w:t xml:space="preserve">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pStyle w:val="BodyText"/>
      </w:pPr>
      <w:r>
        <w:rPr>
          <w:rFonts w:hint="eastAsia"/>
        </w:rPr>
        <w:t xml:space="preserve">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pStyle w:val="BodyText"/>
      </w:pPr>
      <w:r>
        <w:rPr>
          <w:rFonts w:hint="eastAsia"/>
        </w:rPr>
        <w:t xml:space="preserve">从管理方式来看，企业目前虽然已使用金蝶</w:t>
      </w:r>
      <w:r>
        <w:t xml:space="preserve"> K3 </w:t>
      </w:r>
      <w:r>
        <w:rPr>
          <w:rFonts w:hint="eastAsia"/>
        </w:rPr>
        <w:t xml:space="preserve">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33"/>
    <w:bookmarkStart w:id="34" w:name="业务角色分析"/>
    <w:p>
      <w:pPr>
        <w:pStyle w:val="Heading2"/>
      </w:pPr>
      <w:r>
        <w:t xml:space="preserve">3.3 </w:t>
      </w:r>
      <w:r>
        <w:rPr>
          <w:rFonts w:hint="eastAsia"/>
        </w:rPr>
        <w:t xml:space="preserve">业务角色分析</w:t>
      </w:r>
    </w:p>
    <w:p>
      <w:pPr>
        <w:pStyle w:val="FirstParagraph"/>
      </w:pPr>
      <w:r>
        <w:rPr>
          <w:rFonts w:hint="eastAsia"/>
        </w:rPr>
        <w:t xml:space="preserve">根据调研结果，南派食品当前业务主要涉及销售部、PMC</w:t>
      </w:r>
      <w:r>
        <w:t xml:space="preserve"> </w:t>
      </w:r>
      <w:r>
        <w:rPr>
          <w:rFonts w:hint="eastAsia"/>
        </w:rPr>
        <w:t xml:space="preserve">计划员、研发部、采购部、生产部、质检部、仓储部、财务及管理层等岗位角色。不同角色关注的数据对象和操作范围明显不同，因此系统必须在需求分析阶段就明确角色边界。</w:t>
      </w:r>
    </w:p>
    <w:p>
      <w:pPr>
        <w:pStyle w:val="BodyText"/>
      </w:pPr>
      <w:r>
        <w:rPr>
          <w:rFonts w:hint="eastAsia"/>
        </w:rPr>
        <w:t xml:space="preserve">表</w:t>
      </w:r>
      <w:r>
        <w:t xml:space="preserve"> 3-1 </w:t>
      </w:r>
      <w:r>
        <w:rPr>
          <w:rFonts w:hint="eastAsia"/>
        </w:rPr>
        <w:t xml:space="preserve">给出了本系统核心业务角色及其主要职责。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主要职责</w:t>
            </w:r>
          </w:p>
        </w:tc>
        <w:tc>
          <w:tcPr/>
          <w:p>
            <w:pPr>
              <w:pStyle w:val="Compact"/>
            </w:pPr>
            <w:r>
              <w:rPr>
                <w:rFonts w:hint="eastAsia"/>
              </w:rPr>
              <w:t xml:space="preserve">系统关注重点</w:t>
            </w:r>
          </w:p>
        </w:tc>
      </w:tr>
      <w:tr>
        <w:tc>
          <w:tcPr/>
          <w:p>
            <w:pPr>
              <w:pStyle w:val="Compact"/>
            </w:pPr>
            <w:r>
              <w:rPr>
                <w:rFonts w:hint="eastAsia"/>
              </w:rPr>
              <w:t xml:space="preserve">销售文员/销售人员</w:t>
            </w:r>
          </w:p>
        </w:tc>
        <w:tc>
          <w:tcPr/>
          <w:p>
            <w:pPr>
              <w:pStyle w:val="Compact"/>
            </w:pPr>
            <w:r>
              <w:rPr>
                <w:rFonts w:hint="eastAsia"/>
              </w:rPr>
              <w:t xml:space="preserve">维护客户资料、录入销售合同、创建销售订单、发起发货申请</w:t>
            </w:r>
          </w:p>
        </w:tc>
        <w:tc>
          <w:tcPr/>
          <w:p>
            <w:pPr>
              <w:pStyle w:val="Compact"/>
            </w:pPr>
            <w:r>
              <w:rPr>
                <w:rFonts w:hint="eastAsia"/>
              </w:rPr>
              <w:t xml:space="preserve">客户档案、客户物料清单、销售合同、销售订单、发货信息</w:t>
            </w:r>
          </w:p>
        </w:tc>
      </w:tr>
      <w:tr>
        <w:tc>
          <w:tcPr/>
          <w:p>
            <w:pPr>
              <w:pStyle w:val="Compact"/>
            </w:pPr>
            <w:r>
              <w:t xml:space="preserve">PMC </w:t>
            </w:r>
            <w:r>
              <w:rPr>
                <w:rFonts w:hint="eastAsia"/>
              </w:rPr>
              <w:t xml:space="preserve">计划员</w:t>
            </w:r>
          </w:p>
        </w:tc>
        <w:tc>
          <w:tcPr/>
          <w:p>
            <w:pPr>
              <w:pStyle w:val="Compact"/>
            </w:pPr>
            <w:r>
              <w:rPr>
                <w:rFonts w:hint="eastAsia"/>
              </w:rPr>
              <w:t xml:space="preserve">接收订单、确认库存、下达生产任务、分析缺料、生成采购需求</w:t>
            </w:r>
          </w:p>
        </w:tc>
        <w:tc>
          <w:tcPr/>
          <w:p>
            <w:pPr>
              <w:pStyle w:val="Compact"/>
            </w:pPr>
            <w:r>
              <w:rPr>
                <w:rFonts w:hint="eastAsia"/>
              </w:rPr>
              <w:t xml:space="preserve">生产订单、BOM、库存、采购需求、生产进度</w:t>
            </w:r>
          </w:p>
        </w:tc>
      </w:tr>
      <w:tr>
        <w:tc>
          <w:tcPr/>
          <w:p>
            <w:pPr>
              <w:pStyle w:val="Compact"/>
            </w:pPr>
            <w:r>
              <w:rPr>
                <w:rFonts w:hint="eastAsia"/>
              </w:rPr>
              <w:t xml:space="preserve">研发人员</w:t>
            </w:r>
          </w:p>
        </w:tc>
        <w:tc>
          <w:tcPr/>
          <w:p>
            <w:pPr>
              <w:pStyle w:val="Compact"/>
            </w:pPr>
            <w:r>
              <w:rPr>
                <w:rFonts w:hint="eastAsia"/>
              </w:rPr>
              <w:t xml:space="preserve">维护产品配方、BOM、工艺路线和检验依据</w:t>
            </w:r>
          </w:p>
        </w:tc>
        <w:tc>
          <w:tcPr/>
          <w:p>
            <w:pPr>
              <w:pStyle w:val="Compact"/>
            </w:pPr>
            <w:r>
              <w:rPr>
                <w:rFonts w:hint="eastAsia"/>
              </w:rPr>
              <w:t xml:space="preserve">物料主数据、BOM、工艺模板、检验项目</w:t>
            </w:r>
          </w:p>
        </w:tc>
      </w:tr>
      <w:tr>
        <w:tc>
          <w:tcPr/>
          <w:p>
            <w:pPr>
              <w:pStyle w:val="Compact"/>
            </w:pPr>
            <w:r>
              <w:rPr>
                <w:rFonts w:hint="eastAsia"/>
              </w:rPr>
              <w:t xml:space="preserve">采购人员</w:t>
            </w:r>
          </w:p>
        </w:tc>
        <w:tc>
          <w:tcPr/>
          <w:p>
            <w:pPr>
              <w:pStyle w:val="Compact"/>
            </w:pPr>
            <w:r>
              <w:rPr>
                <w:rFonts w:hint="eastAsia"/>
              </w:rPr>
              <w:t xml:space="preserve">根据采购需求生成采购订单、跟踪到货、维护供应商资料</w:t>
            </w:r>
          </w:p>
        </w:tc>
        <w:tc>
          <w:tcPr/>
          <w:p>
            <w:pPr>
              <w:pStyle w:val="Compact"/>
            </w:pPr>
            <w:r>
              <w:rPr>
                <w:rFonts w:hint="eastAsia"/>
              </w:rPr>
              <w:t xml:space="preserve">供应商档案、采购订单、到货状态、合同附件</w:t>
            </w:r>
          </w:p>
        </w:tc>
      </w:tr>
      <w:tr>
        <w:tc>
          <w:tcPr/>
          <w:p>
            <w:pPr>
              <w:pStyle w:val="Compact"/>
            </w:pPr>
            <w:r>
              <w:rPr>
                <w:rFonts w:hint="eastAsia"/>
              </w:rPr>
              <w:t xml:space="preserve">仓管员</w:t>
            </w:r>
          </w:p>
        </w:tc>
        <w:tc>
          <w:tcPr/>
          <w:p>
            <w:pPr>
              <w:pStyle w:val="Compact"/>
            </w:pPr>
            <w:r>
              <w:rPr>
                <w:rFonts w:hint="eastAsia"/>
              </w:rPr>
              <w:t xml:space="preserve">办理采购入库、生产领料、补料出库、生产入库、销售出库</w:t>
            </w:r>
          </w:p>
        </w:tc>
        <w:tc>
          <w:tcPr/>
          <w:p>
            <w:pPr>
              <w:pStyle w:val="Compact"/>
            </w:pPr>
            <w:r>
              <w:rPr>
                <w:rFonts w:hint="eastAsia"/>
              </w:rPr>
              <w:t xml:space="preserve">物料台账、批次、保质期、库存查询、标签打印</w:t>
            </w:r>
          </w:p>
        </w:tc>
      </w:tr>
      <w:tr>
        <w:tc>
          <w:tcPr/>
          <w:p>
            <w:pPr>
              <w:pStyle w:val="Compact"/>
            </w:pPr>
            <w:r>
              <w:rPr>
                <w:rFonts w:hint="eastAsia"/>
              </w:rPr>
              <w:t xml:space="preserve">生产主管/车间主任</w:t>
            </w:r>
          </w:p>
        </w:tc>
        <w:tc>
          <w:tcPr/>
          <w:p>
            <w:pPr>
              <w:pStyle w:val="Compact"/>
            </w:pPr>
            <w:r>
              <w:rPr>
                <w:rFonts w:hint="eastAsia"/>
              </w:rPr>
              <w:t xml:space="preserve">接收生产任务、组织领料、报工、反馈异常和补料需求</w:t>
            </w:r>
          </w:p>
        </w:tc>
        <w:tc>
          <w:tcPr/>
          <w:p>
            <w:pPr>
              <w:pStyle w:val="Compact"/>
            </w:pPr>
            <w:r>
              <w:rPr>
                <w:rFonts w:hint="eastAsia"/>
              </w:rPr>
              <w:t xml:space="preserve">生产工单、领料单、补料单、报工单、包装工单</w:t>
            </w:r>
          </w:p>
        </w:tc>
      </w:tr>
      <w:tr>
        <w:tc>
          <w:tcPr/>
          <w:p>
            <w:pPr>
              <w:pStyle w:val="Compact"/>
            </w:pPr>
            <w:r>
              <w:rPr>
                <w:rFonts w:hint="eastAsia"/>
              </w:rPr>
              <w:t xml:space="preserve">质检人员</w:t>
            </w:r>
          </w:p>
        </w:tc>
        <w:tc>
          <w:tcPr/>
          <w:p>
            <w:pPr>
              <w:pStyle w:val="Compact"/>
            </w:pPr>
            <w:r>
              <w:rPr>
                <w:rFonts w:hint="eastAsia"/>
              </w:rPr>
              <w:t xml:space="preserve">执行来料检验、过程检验和出厂检验，维护检验结果</w:t>
            </w:r>
          </w:p>
        </w:tc>
        <w:tc>
          <w:tcPr/>
          <w:p>
            <w:pPr>
              <w:pStyle w:val="Compact"/>
            </w:pPr>
            <w:r>
              <w:rPr>
                <w:rFonts w:hint="eastAsia"/>
              </w:rPr>
              <w:t xml:space="preserve">IQC、IPQC、OQC、检验方案、质检附件</w:t>
            </w:r>
          </w:p>
        </w:tc>
      </w:tr>
      <w:tr>
        <w:tc>
          <w:tcPr/>
          <w:p>
            <w:pPr>
              <w:pStyle w:val="Compact"/>
            </w:pPr>
            <w:r>
              <w:rPr>
                <w:rFonts w:hint="eastAsia"/>
              </w:rPr>
              <w:t xml:space="preserve">管理层</w:t>
            </w:r>
          </w:p>
        </w:tc>
        <w:tc>
          <w:tcPr/>
          <w:p>
            <w:pPr>
              <w:pStyle w:val="Compact"/>
            </w:pPr>
            <w:r>
              <w:rPr>
                <w:rFonts w:hint="eastAsia"/>
              </w:rPr>
              <w:t xml:space="preserve">审批合同、审批关键业务、关注经营状态和异常情况</w:t>
            </w:r>
          </w:p>
        </w:tc>
        <w:tc>
          <w:tcPr/>
          <w:p>
            <w:pPr>
              <w:pStyle w:val="Compact"/>
            </w:pPr>
            <w:r>
              <w:rPr>
                <w:rFonts w:hint="eastAsia"/>
              </w:rPr>
              <w:t xml:space="preserve">审批流、驾驶舱、订单状态、库存与交付情况</w:t>
            </w:r>
          </w:p>
        </w:tc>
      </w:tr>
      <w:tr>
        <w:tc>
          <w:tcPr/>
          <w:p>
            <w:pPr>
              <w:pStyle w:val="Compact"/>
            </w:pPr>
            <w:r>
              <w:rPr>
                <w:rFonts w:hint="eastAsia"/>
              </w:rPr>
              <w:t xml:space="preserve">财务人员</w:t>
            </w:r>
          </w:p>
        </w:tc>
        <w:tc>
          <w:tcPr/>
          <w:p>
            <w:pPr>
              <w:pStyle w:val="Compact"/>
            </w:pPr>
            <w:r>
              <w:rPr>
                <w:rFonts w:hint="eastAsia"/>
              </w:rPr>
              <w:t xml:space="preserve">对接</w:t>
            </w:r>
            <w:r>
              <w:t xml:space="preserve"> ERP </w:t>
            </w:r>
            <w:r>
              <w:rPr>
                <w:rFonts w:hint="eastAsia"/>
              </w:rPr>
              <w:t xml:space="preserve">财务数据，关注业务单据与财务核算衔接</w:t>
            </w:r>
          </w:p>
        </w:tc>
        <w:tc>
          <w:tcPr/>
          <w:p>
            <w:pPr>
              <w:pStyle w:val="Compact"/>
            </w:pPr>
            <w:r>
              <w:rPr>
                <w:rFonts w:hint="eastAsia"/>
              </w:rPr>
              <w:t xml:space="preserve">采购入库、销售出库、对账与接口同步</w:t>
            </w:r>
          </w:p>
        </w:tc>
      </w:tr>
      <w:tr>
        <w:tc>
          <w:tcPr/>
          <w:p>
            <w:pPr>
              <w:pStyle w:val="Compact"/>
            </w:pPr>
            <w:r>
              <w:rPr>
                <w:rFonts w:hint="eastAsia"/>
              </w:rPr>
              <w:t xml:space="preserve">系统管理员</w:t>
            </w:r>
          </w:p>
        </w:tc>
        <w:tc>
          <w:tcPr/>
          <w:p>
            <w:pPr>
              <w:pStyle w:val="Compact"/>
            </w:pPr>
            <w:r>
              <w:rPr>
                <w:rFonts w:hint="eastAsia"/>
              </w:rPr>
              <w:t xml:space="preserve">维护组织架构、用户、角色、权限及基础配置</w:t>
            </w:r>
          </w:p>
        </w:tc>
        <w:tc>
          <w:tcPr/>
          <w:p>
            <w:pPr>
              <w:pStyle w:val="Compact"/>
            </w:pPr>
            <w:r>
              <w:rPr>
                <w:rFonts w:hint="eastAsia"/>
              </w:rPr>
              <w:t xml:space="preserve">用户管理、权限管理、日志审计、系统配置</w:t>
            </w:r>
          </w:p>
        </w:tc>
      </w:tr>
    </w:tbl>
    <w:p>
      <w:pPr>
        <w:pStyle w:val="BodyText"/>
      </w:pPr>
      <w:r>
        <w:rPr>
          <w:rFonts w:hint="eastAsia"/>
        </w:rPr>
        <w:t xml:space="preserve">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34"/>
    <w:bookmarkStart w:id="41" w:name="现有业务流程分析"/>
    <w:p>
      <w:pPr>
        <w:pStyle w:val="Heading2"/>
      </w:pPr>
      <w:r>
        <w:t xml:space="preserve">3.4 </w:t>
      </w:r>
      <w:r>
        <w:rPr>
          <w:rFonts w:hint="eastAsia"/>
        </w:rPr>
        <w:t xml:space="preserve">现有业务流程分析</w:t>
      </w:r>
    </w:p>
    <w:p>
      <w:pPr>
        <w:pStyle w:val="FirstParagraph"/>
      </w:pPr>
      <w:r>
        <w:rPr>
          <w:rFonts w:hint="eastAsia"/>
        </w:rPr>
        <w:t xml:space="preserve">结合前期调研结果，可以将南派食品当前产销协同主链路概括为销售、计划、采购、生产、质检、仓储和发货几个环节，其总体业务流程如图3-1所示。该图用于说明企业现状下各部门之间的职责传递关系，并进一步引出后文关于销售计划、仓储作业、质量检验和追溯管理等需求分析内容。</w:t>
      </w:r>
      <w:r>
        <w:br/>
      </w:r>
      <w:r>
        <w:rPr>
          <w:rFonts w:hint="eastAsia"/>
        </w:rPr>
        <w:t xml:space="preserve">见图3-1</w:t>
      </w:r>
      <w:r>
        <w:t xml:space="preserve"> </w:t>
      </w:r>
      <w:hyperlink r:id="rId35">
        <w:r>
          <w:rPr>
            <w:rStyle w:val="Hyperlink"/>
            <w:rFonts w:hint="eastAsia"/>
          </w:rPr>
          <w:t xml:space="preserve">图3-1_南派食品供应链与生产协同泳道图.svg</w:t>
        </w:r>
      </w:hyperlink>
      <w:r>
        <w:t xml:space="preserve">。</w:t>
      </w:r>
    </w:p>
    <w:bookmarkStart w:id="36" w:name="销售与计划协同流程"/>
    <w:p>
      <w:pPr>
        <w:pStyle w:val="Heading3"/>
      </w:pPr>
      <w:r>
        <w:t xml:space="preserve">3.4.1 </w:t>
      </w:r>
      <w:r>
        <w:rPr>
          <w:rFonts w:hint="eastAsia"/>
        </w:rPr>
        <w:t xml:space="preserve">销售与计划协同流程</w:t>
      </w:r>
    </w:p>
    <w:p>
      <w:pPr>
        <w:pStyle w:val="FirstParagraph"/>
      </w:pPr>
      <w:r>
        <w:rPr>
          <w:rFonts w:hint="eastAsia"/>
        </w:rPr>
        <w:t xml:space="preserve">南派食品当前业务以销售合同为起点。销售文员先在现有系统中录入或维护销售订单，随后由</w:t>
      </w:r>
      <w:r>
        <w:t xml:space="preserve"> PMC </w:t>
      </w:r>
      <w:r>
        <w:rPr>
          <w:rFonts w:hint="eastAsia"/>
        </w:rPr>
        <w:t xml:space="preserve">计划员结合成品库存情况决定是直接发货还是安排生产。如果库存充足，则进入发货流程；如果库存不足，则进入生产准备和采购流程。</w:t>
      </w:r>
    </w:p>
    <w:p>
      <w:pPr>
        <w:pStyle w:val="BodyText"/>
      </w:pPr>
      <w:r>
        <w:rPr>
          <w:rFonts w:hint="eastAsia"/>
        </w:rPr>
        <w:t xml:space="preserve">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w:t>
      </w:r>
      <w:r>
        <w:t xml:space="preserve"> </w:t>
      </w:r>
      <w:r>
        <w:rPr>
          <w:rFonts w:hint="eastAsia"/>
        </w:rPr>
        <w:t xml:space="preserve">和仓库对同一订单形成统一认知。</w:t>
      </w:r>
    </w:p>
    <w:bookmarkEnd w:id="36"/>
    <w:bookmarkStart w:id="37" w:name="生产准备与采购流程"/>
    <w:p>
      <w:pPr>
        <w:pStyle w:val="Heading3"/>
      </w:pPr>
      <w:r>
        <w:t xml:space="preserve">3.4.2 </w:t>
      </w:r>
      <w:r>
        <w:rPr>
          <w:rFonts w:hint="eastAsia"/>
        </w:rPr>
        <w:t xml:space="preserve">生产准备与采购流程</w:t>
      </w:r>
    </w:p>
    <w:p>
      <w:pPr>
        <w:pStyle w:val="FirstParagraph"/>
      </w:pPr>
      <w:r>
        <w:rPr>
          <w:rFonts w:hint="eastAsia"/>
        </w:rPr>
        <w:t xml:space="preserve">在接收到生产需求后，研发部负责提供</w:t>
      </w:r>
      <w:r>
        <w:t xml:space="preserve"> BOM </w:t>
      </w:r>
      <w:r>
        <w:rPr>
          <w:rFonts w:hint="eastAsia"/>
        </w:rPr>
        <w:t xml:space="preserve">和工艺信息，PMC</w:t>
      </w:r>
      <w:r>
        <w:t xml:space="preserve"> </w:t>
      </w:r>
      <w:r>
        <w:rPr>
          <w:rFonts w:hint="eastAsia"/>
        </w:rPr>
        <w:t xml:space="preserve">根据</w:t>
      </w:r>
      <w:r>
        <w:t xml:space="preserve"> BOM </w:t>
      </w:r>
      <w:r>
        <w:rPr>
          <w:rFonts w:hint="eastAsia"/>
        </w:rPr>
        <w:t xml:space="preserve">计算物料需求，分析现有库存是否满足生产。如果原料或辅料不足，则由</w:t>
      </w:r>
      <w:r>
        <w:t xml:space="preserve"> PMC </w:t>
      </w:r>
      <w:r>
        <w:rPr>
          <w:rFonts w:hint="eastAsia"/>
        </w:rPr>
        <w:t xml:space="preserve">输出采购需求，采购部再根据需求创建采购订单或执行合同采购。物料到厂后，由质检进行来料检验，检验合格后由仓库办理采购入库。</w:t>
      </w:r>
    </w:p>
    <w:p>
      <w:pPr>
        <w:pStyle w:val="BodyText"/>
      </w:pPr>
      <w:r>
        <w:rPr>
          <w:rFonts w:hint="eastAsia"/>
        </w:rPr>
        <w:t xml:space="preserve">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37"/>
    <w:bookmarkStart w:id="38" w:name="生产执行流程"/>
    <w:p>
      <w:pPr>
        <w:pStyle w:val="Heading3"/>
      </w:pPr>
      <w:r>
        <w:t xml:space="preserve">3.4.3 </w:t>
      </w:r>
      <w:r>
        <w:rPr>
          <w:rFonts w:hint="eastAsia"/>
        </w:rPr>
        <w:t xml:space="preserve">生产执行流程</w:t>
      </w:r>
    </w:p>
    <w:p>
      <w:pPr>
        <w:pStyle w:val="FirstParagraph"/>
      </w:pPr>
      <w:r>
        <w:rPr>
          <w:rFonts w:hint="eastAsia"/>
        </w:rPr>
        <w:t xml:space="preserve">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pStyle w:val="BodyText"/>
      </w:pPr>
      <w:r>
        <w:rPr>
          <w:rFonts w:hint="eastAsia"/>
        </w:rPr>
        <w:t xml:space="preserve">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pStyle w:val="BodyText"/>
      </w:pPr>
      <w:r>
        <w:rPr>
          <w:rFonts w:hint="eastAsia"/>
        </w:rPr>
        <w:t xml:space="preserve">因此，生产执行相关需求不仅包括生产订单、工单、领料和报工，还需要支持团队计件、个人计件预留、包装工单和补料场景，并能够把生产过程中的关键批次、领料记录和产出记录串联起来。</w:t>
      </w:r>
    </w:p>
    <w:bookmarkEnd w:id="38"/>
    <w:bookmarkStart w:id="39" w:name="质量控制流程"/>
    <w:p>
      <w:pPr>
        <w:pStyle w:val="Heading3"/>
      </w:pPr>
      <w:r>
        <w:t xml:space="preserve">3.4.4 </w:t>
      </w:r>
      <w:r>
        <w:rPr>
          <w:rFonts w:hint="eastAsia"/>
        </w:rPr>
        <w:t xml:space="preserve">质量控制流程</w:t>
      </w:r>
    </w:p>
    <w:p>
      <w:pPr>
        <w:pStyle w:val="FirstParagraph"/>
      </w:pPr>
      <w:r>
        <w:rPr>
          <w:rFonts w:hint="eastAsia"/>
        </w:rPr>
        <w:t xml:space="preserve">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pStyle w:val="BodyText"/>
      </w:pPr>
      <w:r>
        <w:rPr>
          <w:rFonts w:hint="eastAsia"/>
        </w:rPr>
        <w:t xml:space="preserve">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39"/>
    <w:bookmarkStart w:id="40" w:name="仓储与发货流程"/>
    <w:p>
      <w:pPr>
        <w:pStyle w:val="Heading3"/>
      </w:pPr>
      <w:r>
        <w:t xml:space="preserve">3.4.5 </w:t>
      </w:r>
      <w:r>
        <w:rPr>
          <w:rFonts w:hint="eastAsia"/>
        </w:rPr>
        <w:t xml:space="preserve">仓储与发货流程</w:t>
      </w:r>
    </w:p>
    <w:p>
      <w:pPr>
        <w:pStyle w:val="FirstParagraph"/>
      </w:pPr>
      <w:r>
        <w:rPr>
          <w:rFonts w:hint="eastAsia"/>
        </w:rPr>
        <w:t xml:space="preserve">仓储业务主要包括采购入库、生产领料出库、生产补料出库、生产完工入库和销售出库等场景。销售发货前，PMC</w:t>
      </w:r>
      <w:r>
        <w:t xml:space="preserve"> </w:t>
      </w:r>
      <w:r>
        <w:rPr>
          <w:rFonts w:hint="eastAsia"/>
        </w:rPr>
        <w:t xml:space="preserve">会通知销售文员和仓库协调出货，仓库根据发货通知准备成品并配合质检完成出货检验，然后执行销售出库。调研显示，系统还需要在出货环节记录车牌号、运费、运输合同等物流信息。</w:t>
      </w:r>
    </w:p>
    <w:p>
      <w:pPr>
        <w:pStyle w:val="BodyText"/>
      </w:pPr>
      <w:r>
        <w:rPr>
          <w:rFonts w:hint="eastAsia"/>
        </w:rPr>
        <w:t xml:space="preserve">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40"/>
    <w:bookmarkEnd w:id="41"/>
    <w:bookmarkStart w:id="60" w:name="功能需求分析"/>
    <w:p>
      <w:pPr>
        <w:pStyle w:val="Heading2"/>
      </w:pPr>
      <w:r>
        <w:t xml:space="preserve">3.5 </w:t>
      </w:r>
      <w:r>
        <w:rPr>
          <w:rFonts w:hint="eastAsia"/>
        </w:rPr>
        <w:t xml:space="preserve">功能需求分析</w:t>
      </w:r>
    </w:p>
    <w:p>
      <w:pPr>
        <w:pStyle w:val="FirstParagraph"/>
      </w:pPr>
      <w:r>
        <w:rPr>
          <w:rFonts w:hint="eastAsia"/>
        </w:rPr>
        <w:t xml:space="preserve">结合前述业务流程，本系统在当前设计范围内可归纳为基础平台、人事管理、物料与仓储、应用中心、移动端以及数据与权限支撑几个核心功能域。这里先给出图3-6，不是为了重复列模块名称，而是先把“哪些属于当前主实现内容，哪些属于支撑能力”一次说明清楚。图中的人事、仓储、应用中心和移动端对应当前已经落地或阶段性落地的主要页面与链路，主数据、流程和语义支撑则对应后面设计章节中要继续展开的底层能力。</w:t>
      </w:r>
      <w:r>
        <w:br/>
      </w:r>
      <w:r>
        <w:rPr>
          <w:rFonts w:hint="eastAsia"/>
        </w:rPr>
        <w:t xml:space="preserve">见图3-6</w:t>
      </w:r>
      <w:r>
        <w:t xml:space="preserve"> </w:t>
      </w:r>
      <w:hyperlink r:id="rId42">
        <w:r>
          <w:rPr>
            <w:rStyle w:val="Hyperlink"/>
            <w:rFonts w:hint="eastAsia"/>
          </w:rPr>
          <w:t xml:space="preserve">图3-6_EISCore总体功能结构图.svg</w:t>
        </w:r>
      </w:hyperlink>
      <w:r>
        <w:t xml:space="preserve">。</w:t>
      </w:r>
    </w:p>
    <w:p>
      <w:pPr>
        <w:pStyle w:val="BodyText"/>
      </w:pPr>
      <w:r>
        <w:rPr>
          <w:rFonts w:hint="eastAsia"/>
        </w:rPr>
        <w:t xml:space="preserve">在总体功能结构基础上，销售订单下推、计划生成、采购需求、采购订单以及采购入库等需求主要体现在销售、PMC、采购和仓储之间的协同关系上，其对应的用例关系如图3-2所示。图中重点反映了订单由销售端进入计划环节，再由PMC推动缺料分析和采购执行的过程，用于支撑后续销售管理、计划调度和采购管理模块的需求分析。</w:t>
      </w:r>
      <w:r>
        <w:br/>
      </w:r>
      <w:r>
        <w:rPr>
          <w:rFonts w:hint="eastAsia"/>
        </w:rPr>
        <w:t xml:space="preserve">见图3-2</w:t>
      </w:r>
      <w:r>
        <w:t xml:space="preserve"> </w:t>
      </w:r>
      <w:hyperlink r:id="rId43">
        <w:r>
          <w:rPr>
            <w:rStyle w:val="Hyperlink"/>
            <w:rFonts w:hint="eastAsia"/>
          </w:rPr>
          <w:t xml:space="preserve">图3-2_销售计划与采购用例图.svg</w:t>
        </w:r>
      </w:hyperlink>
      <w:r>
        <w:t xml:space="preserve">。</w:t>
      </w:r>
    </w:p>
    <w:p>
      <w:pPr>
        <w:pStyle w:val="BodyText"/>
      </w:pPr>
      <w:r>
        <w:rPr>
          <w:rFonts w:hint="eastAsia"/>
        </w:rPr>
        <w:t xml:space="preserve">仓储作业相关需求则进一步拆分出来单独描述，如图3-3所示。该图主要反映生产领料、补料、生产入库、销售出库以及库存台账查询之间的关系，能够更清楚地说明仓管员、生产主管、销售文员和系统管理员在库存与批次管理中的职责边界。由于仓储业务与本设计中的批次管理、保质期管理和库存一致性关系最紧密，因此将其作为独立用例图更便于后续展开。</w:t>
      </w:r>
      <w:r>
        <w:br/>
      </w:r>
      <w:r>
        <w:rPr>
          <w:rFonts w:hint="eastAsia"/>
        </w:rPr>
        <w:t xml:space="preserve">见图3-3</w:t>
      </w:r>
      <w:r>
        <w:t xml:space="preserve"> </w:t>
      </w:r>
      <w:hyperlink r:id="rId44">
        <w:r>
          <w:rPr>
            <w:rStyle w:val="Hyperlink"/>
            <w:rFonts w:hint="eastAsia"/>
          </w:rPr>
          <w:t xml:space="preserve">图3-3_仓储与库存作业用例图.svg</w:t>
        </w:r>
      </w:hyperlink>
      <w:r>
        <w:t xml:space="preserve">。</w:t>
      </w:r>
    </w:p>
    <w:p>
      <w:pPr>
        <w:pStyle w:val="BodyText"/>
      </w:pPr>
      <w:r>
        <w:rPr>
          <w:rFonts w:hint="eastAsia"/>
        </w:rPr>
        <w:t xml:space="preserve">质量管理和审批联动需求如图3-4所示。该图对应来料检验、过程检验、出货检验、检验附件补录、审批中心待办处理以及状态写回等内容，用于说明质检人员、审批人员和管理层在流程推进和业务状态联动中的作用。对于南派食品而言，质检并不只是单独记录结果，还会直接影响后续入库、出库和流程状态，因此这一部分必须作为独立需求域加以描述。</w:t>
      </w:r>
      <w:r>
        <w:br/>
      </w:r>
      <w:r>
        <w:rPr>
          <w:rFonts w:hint="eastAsia"/>
        </w:rPr>
        <w:t xml:space="preserve">见图3-4</w:t>
      </w:r>
      <w:r>
        <w:t xml:space="preserve"> </w:t>
      </w:r>
      <w:hyperlink r:id="rId45">
        <w:r>
          <w:rPr>
            <w:rStyle w:val="Hyperlink"/>
            <w:rFonts w:hint="eastAsia"/>
          </w:rPr>
          <w:t xml:space="preserve">图3-4_质量检验与审批用例图.svg</w:t>
        </w:r>
      </w:hyperlink>
      <w:r>
        <w:t xml:space="preserve">。</w:t>
      </w:r>
    </w:p>
    <w:p>
      <w:pPr>
        <w:pStyle w:val="BodyText"/>
      </w:pPr>
      <w:r>
        <w:rPr>
          <w:rFonts w:hint="eastAsia"/>
        </w:rPr>
        <w:t xml:space="preserve">在质量与流程之外，系统还需要支持订单追溯、批次追溯、物流信息登记以及经营统计查看等能力，其对应关系如图3-5所示。该图更多体现系统对管理层、仓储岗位和销售岗位的支撑作用，也是本设计后续讨论追溯和经营查看能力的重要依据。</w:t>
      </w:r>
      <w:r>
        <w:br/>
      </w:r>
      <w:r>
        <w:rPr>
          <w:rFonts w:hint="eastAsia"/>
        </w:rPr>
        <w:t xml:space="preserve">见图3-5</w:t>
      </w:r>
      <w:r>
        <w:t xml:space="preserve"> </w:t>
      </w:r>
      <w:hyperlink r:id="rId46">
        <w:r>
          <w:rPr>
            <w:rStyle w:val="Hyperlink"/>
            <w:rFonts w:hint="eastAsia"/>
          </w:rPr>
          <w:t xml:space="preserve">图3-5_追溯与经营管理用例图.svg</w:t>
        </w:r>
      </w:hyperlink>
      <w:r>
        <w:t xml:space="preserve">。</w:t>
      </w:r>
    </w:p>
    <w:bookmarkStart w:id="47" w:name="基础平台与主数据需求"/>
    <w:p>
      <w:pPr>
        <w:pStyle w:val="Heading3"/>
      </w:pPr>
      <w:r>
        <w:t xml:space="preserve">3.5.1 </w:t>
      </w:r>
      <w:r>
        <w:rPr>
          <w:rFonts w:hint="eastAsia"/>
        </w:rPr>
        <w:t xml:space="preserve">基础平台与主数据需求</w:t>
      </w:r>
    </w:p>
    <w:p>
      <w:pPr>
        <w:pStyle w:val="FirstParagraph"/>
      </w:pPr>
      <w:r>
        <w:rPr>
          <w:rFonts w:hint="eastAsia"/>
        </w:rPr>
        <w:t xml:space="preserve">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pStyle w:val="BodyText"/>
      </w:pPr>
      <w:r>
        <w:rPr>
          <w:rFonts w:hint="eastAsia"/>
        </w:rPr>
        <w:t xml:space="preserve">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47"/>
    <w:bookmarkStart w:id="48" w:name="销售管理需求"/>
    <w:p>
      <w:pPr>
        <w:pStyle w:val="Heading3"/>
      </w:pPr>
      <w:r>
        <w:t xml:space="preserve">3.5.2 </w:t>
      </w:r>
      <w:r>
        <w:rPr>
          <w:rFonts w:hint="eastAsia"/>
        </w:rPr>
        <w:t xml:space="preserve">销售管理需求</w:t>
      </w:r>
    </w:p>
    <w:p>
      <w:pPr>
        <w:pStyle w:val="FirstParagraph"/>
      </w:pPr>
      <w:r>
        <w:rPr>
          <w:rFonts w:hint="eastAsia"/>
        </w:rPr>
        <w:t xml:space="preserve">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pStyle w:val="BodyText"/>
      </w:pPr>
      <w:r>
        <w:rPr>
          <w:rFonts w:hint="eastAsia"/>
        </w:rPr>
        <w:t xml:space="preserve">在发货管理方面，系统还应支持销售出库申请、销售出库、物流信息登记和发货单生成等操作，并与仓库库存数据保持一致。</w:t>
      </w:r>
    </w:p>
    <w:bookmarkEnd w:id="48"/>
    <w:bookmarkStart w:id="49" w:name="计划调度需求"/>
    <w:p>
      <w:pPr>
        <w:pStyle w:val="Heading3"/>
      </w:pPr>
      <w:r>
        <w:t xml:space="preserve">3.5.3 </w:t>
      </w:r>
      <w:r>
        <w:rPr>
          <w:rFonts w:hint="eastAsia"/>
        </w:rPr>
        <w:t xml:space="preserve">计划调度需求</w:t>
      </w:r>
    </w:p>
    <w:p>
      <w:pPr>
        <w:pStyle w:val="FirstParagraph"/>
      </w:pPr>
      <w:r>
        <w:rPr>
          <w:rFonts w:hint="eastAsia"/>
        </w:rPr>
        <w:t xml:space="preserve">计划调度模块应支持生产订单创建、缺料分析、物料需求分解、生产任务下达和计划状态跟踪等功能。PMC</w:t>
      </w:r>
      <w:r>
        <w:t xml:space="preserve"> </w:t>
      </w:r>
      <w:r>
        <w:rPr>
          <w:rFonts w:hint="eastAsia"/>
        </w:rPr>
        <w:t xml:space="preserve">需要通过系统快速判断某张订单是可以直接发货，还是必须排产；若需排产，则系统应结合</w:t>
      </w:r>
      <w:r>
        <w:t xml:space="preserve"> </w:t>
      </w:r>
      <w:r>
        <w:rPr>
          <w:rFonts w:hint="eastAsia"/>
        </w:rPr>
        <w:t xml:space="preserve">BOM、库存和采购到货情况生成相应的生产和采购建议。</w:t>
      </w:r>
    </w:p>
    <w:p>
      <w:pPr>
        <w:pStyle w:val="BodyText"/>
      </w:pPr>
      <w:r>
        <w:rPr>
          <w:rFonts w:hint="eastAsia"/>
        </w:rPr>
        <w:t xml:space="preserve">由于企业当前仍以人工排程为主，因此系统初期不必追求复杂的智能排产算法，但至少应支持计划员对订单状态、缺料情况和生产进度进行统一查看和维护。</w:t>
      </w:r>
    </w:p>
    <w:bookmarkEnd w:id="49"/>
    <w:bookmarkStart w:id="50" w:name="采购管理需求"/>
    <w:p>
      <w:pPr>
        <w:pStyle w:val="Heading3"/>
      </w:pPr>
      <w:r>
        <w:t xml:space="preserve">3.5.4 </w:t>
      </w:r>
      <w:r>
        <w:rPr>
          <w:rFonts w:hint="eastAsia"/>
        </w:rPr>
        <w:t xml:space="preserve">采购管理需求</w:t>
      </w:r>
    </w:p>
    <w:p>
      <w:pPr>
        <w:pStyle w:val="FirstParagraph"/>
      </w:pPr>
      <w:r>
        <w:rPr>
          <w:rFonts w:hint="eastAsia"/>
        </w:rPr>
        <w:t xml:space="preserve">采购管理模块应支持供应商档案、采购需求、采购合同、采购订单和到货管理等功能。PMC</w:t>
      </w:r>
      <w:r>
        <w:t xml:space="preserve"> </w:t>
      </w:r>
      <w:r>
        <w:rPr>
          <w:rFonts w:hint="eastAsia"/>
        </w:rPr>
        <w:t xml:space="preserve">产生采购需求后，采购部应能在系统中快速生成采购订单，并跟踪供应商交期、到货数量和相关附件。采购物料到厂后，应能与</w:t>
      </w:r>
      <w:r>
        <w:t xml:space="preserve"> IQC </w:t>
      </w:r>
      <w:r>
        <w:rPr>
          <w:rFonts w:hint="eastAsia"/>
        </w:rPr>
        <w:t xml:space="preserve">检验单和采购入库单建立关联，实现采购执行全过程可追溯。</w:t>
      </w:r>
    </w:p>
    <w:bookmarkEnd w:id="50"/>
    <w:bookmarkStart w:id="51" w:name="生产管理需求"/>
    <w:p>
      <w:pPr>
        <w:pStyle w:val="Heading3"/>
      </w:pPr>
      <w:r>
        <w:t xml:space="preserve">3.5.5 </w:t>
      </w:r>
      <w:r>
        <w:rPr>
          <w:rFonts w:hint="eastAsia"/>
        </w:rPr>
        <w:t xml:space="preserve">生产管理需求</w:t>
      </w:r>
    </w:p>
    <w:p>
      <w:pPr>
        <w:pStyle w:val="FirstParagraph"/>
      </w:pPr>
      <w:r>
        <w:rPr>
          <w:rFonts w:hint="eastAsia"/>
        </w:rPr>
        <w:t xml:space="preserve">生产管理模块应支持生产订单、生产工单、工单用料清单、订单报工和包装工单等功能。系统应能根据</w:t>
      </w:r>
      <w:r>
        <w:t xml:space="preserve"> BOM </w:t>
      </w:r>
      <w:r>
        <w:rPr>
          <w:rFonts w:hint="eastAsia"/>
        </w:rPr>
        <w:t xml:space="preserve">自动生成生产工单用料清单，并支持车间按单领料、按需补料和按班组报工。对于果棚的个人计件场景，系统应预留与电子秤数据对接的接口，为后续自动采集提供可能。</w:t>
      </w:r>
    </w:p>
    <w:p>
      <w:pPr>
        <w:pStyle w:val="BodyText"/>
      </w:pPr>
      <w:r>
        <w:rPr>
          <w:rFonts w:hint="eastAsia"/>
        </w:rPr>
        <w:t xml:space="preserve">考虑到打包组属于相对独立又灵活调配的生产单元，系统还需要支持二次包装任务的独立下达和产出统计。</w:t>
      </w:r>
    </w:p>
    <w:bookmarkEnd w:id="51"/>
    <w:bookmarkStart w:id="52" w:name="仓储管理需求"/>
    <w:p>
      <w:pPr>
        <w:pStyle w:val="Heading3"/>
      </w:pPr>
      <w:r>
        <w:t xml:space="preserve">3.5.6 </w:t>
      </w:r>
      <w:r>
        <w:rPr>
          <w:rFonts w:hint="eastAsia"/>
        </w:rPr>
        <w:t xml:space="preserve">仓储管理需求</w:t>
      </w:r>
    </w:p>
    <w:p>
      <w:pPr>
        <w:pStyle w:val="FirstParagraph"/>
      </w:pPr>
      <w:r>
        <w:rPr>
          <w:rFonts w:hint="eastAsia"/>
        </w:rPr>
        <w:t xml:space="preserve">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pStyle w:val="BodyText"/>
      </w:pPr>
      <w:r>
        <w:rPr>
          <w:rFonts w:hint="eastAsia"/>
        </w:rPr>
        <w:t xml:space="preserve">此外，系统应支持仓库标签打印，以便后续通过扫码方式提升仓储作业效率。</w:t>
      </w:r>
    </w:p>
    <w:bookmarkEnd w:id="52"/>
    <w:bookmarkStart w:id="53" w:name="质量管理需求"/>
    <w:p>
      <w:pPr>
        <w:pStyle w:val="Heading3"/>
      </w:pPr>
      <w:r>
        <w:t xml:space="preserve">3.5.7 </w:t>
      </w:r>
      <w:r>
        <w:rPr>
          <w:rFonts w:hint="eastAsia"/>
        </w:rPr>
        <w:t xml:space="preserve">质量管理需求</w:t>
      </w:r>
    </w:p>
    <w:p>
      <w:pPr>
        <w:pStyle w:val="FirstParagraph"/>
      </w:pPr>
      <w:r>
        <w:rPr>
          <w:rFonts w:hint="eastAsia"/>
        </w:rPr>
        <w:t xml:space="preserve">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pStyle w:val="BodyText"/>
      </w:pPr>
      <w:r>
        <w:rPr>
          <w:rFonts w:hint="eastAsia"/>
        </w:rPr>
        <w:t xml:space="preserve">同时，系统还应支持质检延迟场景，即部分检验单据可以在业务先执行后补录结果，但必须在系统中留下状态痕迹和补录记录。</w:t>
      </w:r>
    </w:p>
    <w:bookmarkEnd w:id="53"/>
    <w:bookmarkStart w:id="54" w:name="权限与协同需求"/>
    <w:p>
      <w:pPr>
        <w:pStyle w:val="Heading3"/>
      </w:pPr>
      <w:r>
        <w:t xml:space="preserve">3.5.8 </w:t>
      </w:r>
      <w:r>
        <w:rPr>
          <w:rFonts w:hint="eastAsia"/>
        </w:rPr>
        <w:t xml:space="preserve">权限与协同需求</w:t>
      </w:r>
    </w:p>
    <w:p>
      <w:pPr>
        <w:pStyle w:val="FirstParagraph"/>
      </w:pPr>
      <w:r>
        <w:rPr>
          <w:rFonts w:hint="eastAsia"/>
        </w:rPr>
        <w:t xml:space="preserve">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pStyle w:val="BodyText"/>
      </w:pPr>
      <w:r>
        <w:rPr>
          <w:rFonts w:hint="eastAsia"/>
        </w:rPr>
        <w:t xml:space="preserve">除字段可见范围外，系统还应支持不同岗位对同一业务单据的查看、录入、审批和修改权限区分，并能够通过流程状态让跨部门协同情况在线可见，减少依赖微信群和口头沟通的情况。</w:t>
      </w:r>
    </w:p>
    <w:bookmarkEnd w:id="54"/>
    <w:bookmarkStart w:id="55" w:name="追溯与附件需求"/>
    <w:p>
      <w:pPr>
        <w:pStyle w:val="Heading3"/>
      </w:pPr>
      <w:r>
        <w:t xml:space="preserve">3.5.9 </w:t>
      </w:r>
      <w:r>
        <w:rPr>
          <w:rFonts w:hint="eastAsia"/>
        </w:rPr>
        <w:t xml:space="preserve">追溯与附件需求</w:t>
      </w:r>
    </w:p>
    <w:p>
      <w:pPr>
        <w:pStyle w:val="FirstParagraph"/>
      </w:pPr>
      <w:r>
        <w:rPr>
          <w:rFonts w:hint="eastAsia"/>
        </w:rPr>
        <w:t xml:space="preserve">南派食品对追溯性要求较高，系统应支持从客户订单追溯到生产订单、领料记录、原料批次、检验记录和发货记录，也应支持从原料批次反查流向了哪些生产批次和客户订单，形成正向追溯与反向追溯能力。</w:t>
      </w:r>
    </w:p>
    <w:p>
      <w:pPr>
        <w:pStyle w:val="BodyText"/>
      </w:pPr>
      <w:r>
        <w:rPr>
          <w:rFonts w:hint="eastAsia"/>
        </w:rPr>
        <w:t xml:space="preserve">同时，考虑到纸质合同、质检报告、物流合同等资料仍大量存在，系统必须支持附件上传和关联存储，使单据数据和外部文件能够共同构成完整业务档案。</w:t>
      </w:r>
    </w:p>
    <w:bookmarkEnd w:id="55"/>
    <w:bookmarkStart w:id="56" w:name="核心功能需求汇总"/>
    <w:p>
      <w:pPr>
        <w:pStyle w:val="Heading3"/>
      </w:pPr>
      <w:r>
        <w:t xml:space="preserve">3.5.10 </w:t>
      </w:r>
      <w:r>
        <w:rPr>
          <w:rFonts w:hint="eastAsia"/>
        </w:rPr>
        <w:t xml:space="preserve">核心功能需求汇总</w:t>
      </w:r>
    </w:p>
    <w:p>
      <w:pPr>
        <w:pStyle w:val="FirstParagraph"/>
      </w:pPr>
      <w:r>
        <w:rPr>
          <w:rFonts w:hint="eastAsia"/>
        </w:rPr>
        <w:t xml:space="preserve">为了使需求分析结果更便于后续概要设计和详细设计调用，本设计进一步将当前设计范围内的核心功能需求整理为表3-2。该表强调“模块</w:t>
      </w:r>
      <w:r>
        <w:t xml:space="preserve"> - </w:t>
      </w:r>
      <w:r>
        <w:rPr>
          <w:rFonts w:hint="eastAsia"/>
        </w:rPr>
        <w:t xml:space="preserve">关键功能</w:t>
      </w:r>
      <w:r>
        <w:t xml:space="preserve"> - </w:t>
      </w:r>
      <w:r>
        <w:rPr>
          <w:rFonts w:hint="eastAsia"/>
        </w:rPr>
        <w:t xml:space="preserve">主要角色</w:t>
      </w:r>
      <w:r>
        <w:t xml:space="preserve"> - </w:t>
      </w:r>
      <w:r>
        <w:rPr>
          <w:rFonts w:hint="eastAsia"/>
        </w:rPr>
        <w:t xml:space="preserve">需求说明”的对应关系，便于后续与第四章概要架构以及第七章系统实现进行对照。</w:t>
      </w:r>
    </w:p>
    <w:p>
      <w:pPr>
        <w:pStyle w:val="BodyText"/>
      </w:pPr>
      <w:r>
        <w:rPr>
          <w:rFonts w:hint="eastAsia"/>
        </w:rPr>
        <w:t xml:space="preserve">表3-2</w:t>
      </w:r>
      <w:r>
        <w:t xml:space="preserve"> </w:t>
      </w:r>
      <w:r>
        <w:rPr>
          <w:rFonts w:hint="eastAsia"/>
        </w:rPr>
        <w:t xml:space="preserve">核心功能需求一览表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关键功能</w:t>
            </w:r>
          </w:p>
        </w:tc>
        <w:tc>
          <w:tcPr/>
          <w:p>
            <w:pPr>
              <w:pStyle w:val="Compact"/>
            </w:pPr>
            <w:r>
              <w:rPr>
                <w:rFonts w:hint="eastAsia"/>
              </w:rPr>
              <w:t xml:space="preserve">主要角色</w:t>
            </w:r>
          </w:p>
        </w:tc>
        <w:tc>
          <w:tcPr/>
          <w:p>
            <w:pPr>
              <w:pStyle w:val="Compact"/>
            </w:pPr>
            <w:r>
              <w:rPr>
                <w:rFonts w:hint="eastAsia"/>
              </w:rPr>
              <w:t xml:space="preserve">需求说明</w:t>
            </w:r>
          </w:p>
        </w:tc>
      </w:tr>
      <w:tr>
        <w:tc>
          <w:tcPr/>
          <w:p>
            <w:pPr>
              <w:pStyle w:val="Compact"/>
            </w:pPr>
            <w:r>
              <w:rPr>
                <w:rFonts w:hint="eastAsia"/>
              </w:rPr>
              <w:t xml:space="preserve">基础平台与主数据</w:t>
            </w:r>
          </w:p>
        </w:tc>
        <w:tc>
          <w:tcPr/>
          <w:p>
            <w:pPr>
              <w:pStyle w:val="Compact"/>
            </w:pPr>
            <w:r>
              <w:rPr>
                <w:rFonts w:hint="eastAsia"/>
              </w:rPr>
              <w:t xml:space="preserve">组织、岗位、用户、角色、物料、客户、供应商、BOM、编码规则</w:t>
            </w:r>
          </w:p>
        </w:tc>
        <w:tc>
          <w:tcPr/>
          <w:p>
            <w:pPr>
              <w:pStyle w:val="Compact"/>
            </w:pPr>
            <w:r>
              <w:rPr>
                <w:rFonts w:hint="eastAsia"/>
              </w:rPr>
              <w:t xml:space="preserve">系统管理员、PMC、研发</w:t>
            </w:r>
          </w:p>
        </w:tc>
        <w:tc>
          <w:tcPr/>
          <w:p>
            <w:pPr>
              <w:pStyle w:val="Compact"/>
            </w:pPr>
            <w:r>
              <w:rPr>
                <w:rFonts w:hint="eastAsia"/>
              </w:rPr>
              <w:t xml:space="preserve">为后续业务提供统一对象基础</w:t>
            </w:r>
          </w:p>
        </w:tc>
      </w:tr>
      <w:tr>
        <w:tc>
          <w:tcPr/>
          <w:p>
            <w:pPr>
              <w:pStyle w:val="Compact"/>
            </w:pPr>
            <w:r>
              <w:rPr>
                <w:rFonts w:hint="eastAsia"/>
              </w:rPr>
              <w:t xml:space="preserve">人事管理</w:t>
            </w:r>
          </w:p>
        </w:tc>
        <w:tc>
          <w:tcPr/>
          <w:p>
            <w:pPr>
              <w:pStyle w:val="Compact"/>
            </w:pPr>
            <w:r>
              <w:rPr>
                <w:rFonts w:hint="eastAsia"/>
              </w:rPr>
              <w:t xml:space="preserve">员工档案、组织结构、用户管理、考勤</w:t>
            </w:r>
          </w:p>
        </w:tc>
        <w:tc>
          <w:tcPr/>
          <w:p>
            <w:pPr>
              <w:pStyle w:val="Compact"/>
            </w:pPr>
            <w:r>
              <w:rPr>
                <w:rFonts w:hint="eastAsia"/>
              </w:rPr>
              <w:t xml:space="preserve">人事、管理员、管理层</w:t>
            </w:r>
          </w:p>
        </w:tc>
        <w:tc>
          <w:tcPr/>
          <w:p>
            <w:pPr>
              <w:pStyle w:val="Compact"/>
            </w:pPr>
            <w:r>
              <w:rPr>
                <w:rFonts w:hint="eastAsia"/>
              </w:rPr>
              <w:t xml:space="preserve">支撑身份管理与人事基础维护</w:t>
            </w:r>
          </w:p>
        </w:tc>
      </w:tr>
      <w:tr>
        <w:tc>
          <w:tcPr/>
          <w:p>
            <w:pPr>
              <w:pStyle w:val="Compact"/>
            </w:pPr>
            <w:r>
              <w:rPr>
                <w:rFonts w:hint="eastAsia"/>
              </w:rPr>
              <w:t xml:space="preserve">物料与仓储</w:t>
            </w:r>
          </w:p>
        </w:tc>
        <w:tc>
          <w:tcPr/>
          <w:p>
            <w:pPr>
              <w:pStyle w:val="Compact"/>
            </w:pPr>
            <w:r>
              <w:rPr>
                <w:rFonts w:hint="eastAsia"/>
              </w:rPr>
              <w:t xml:space="preserve">仓库管理、库存台账、采购入库、领料出库、补料出库、生产入库、销售出库、盘点</w:t>
            </w:r>
          </w:p>
        </w:tc>
        <w:tc>
          <w:tcPr/>
          <w:p>
            <w:pPr>
              <w:pStyle w:val="Compact"/>
            </w:pPr>
            <w:r>
              <w:rPr>
                <w:rFonts w:hint="eastAsia"/>
              </w:rPr>
              <w:t xml:space="preserve">仓管员、PMC、生产主管</w:t>
            </w:r>
          </w:p>
        </w:tc>
        <w:tc>
          <w:tcPr/>
          <w:p>
            <w:pPr>
              <w:pStyle w:val="Compact"/>
            </w:pPr>
            <w:r>
              <w:rPr>
                <w:rFonts w:hint="eastAsia"/>
              </w:rPr>
              <w:t xml:space="preserve">支撑批次管理、保质期管理和库存透明化</w:t>
            </w:r>
          </w:p>
        </w:tc>
      </w:tr>
      <w:tr>
        <w:tc>
          <w:tcPr/>
          <w:p>
            <w:pPr>
              <w:pStyle w:val="Compact"/>
            </w:pPr>
            <w:r>
              <w:rPr>
                <w:rFonts w:hint="eastAsia"/>
              </w:rPr>
              <w:t xml:space="preserve">采购管理</w:t>
            </w:r>
          </w:p>
        </w:tc>
        <w:tc>
          <w:tcPr/>
          <w:p>
            <w:pPr>
              <w:pStyle w:val="Compact"/>
            </w:pPr>
            <w:r>
              <w:rPr>
                <w:rFonts w:hint="eastAsia"/>
              </w:rPr>
              <w:t xml:space="preserve">采购需求、采购订单、到货跟踪、来料检验关联</w:t>
            </w:r>
          </w:p>
        </w:tc>
        <w:tc>
          <w:tcPr/>
          <w:p>
            <w:pPr>
              <w:pStyle w:val="Compact"/>
            </w:pPr>
            <w:r>
              <w:rPr>
                <w:rFonts w:hint="eastAsia"/>
              </w:rPr>
              <w:t xml:space="preserve">PMC、采购、质检、仓储</w:t>
            </w:r>
          </w:p>
        </w:tc>
        <w:tc>
          <w:tcPr/>
          <w:p>
            <w:pPr>
              <w:pStyle w:val="Compact"/>
            </w:pPr>
            <w:r>
              <w:rPr>
                <w:rFonts w:hint="eastAsia"/>
              </w:rPr>
              <w:t xml:space="preserve">保证采购执行全过程可追溯</w:t>
            </w:r>
          </w:p>
        </w:tc>
      </w:tr>
      <w:tr>
        <w:tc>
          <w:tcPr/>
          <w:p>
            <w:pPr>
              <w:pStyle w:val="Compact"/>
            </w:pPr>
            <w:r>
              <w:rPr>
                <w:rFonts w:hint="eastAsia"/>
              </w:rPr>
              <w:t xml:space="preserve">生产管理</w:t>
            </w:r>
          </w:p>
        </w:tc>
        <w:tc>
          <w:tcPr/>
          <w:p>
            <w:pPr>
              <w:pStyle w:val="Compact"/>
            </w:pPr>
            <w:r>
              <w:rPr>
                <w:rFonts w:hint="eastAsia"/>
              </w:rPr>
              <w:t xml:space="preserve">生产订单、工单用料、报工、包装工单、补料</w:t>
            </w:r>
          </w:p>
        </w:tc>
        <w:tc>
          <w:tcPr/>
          <w:p>
            <w:pPr>
              <w:pStyle w:val="Compact"/>
            </w:pPr>
            <w:r>
              <w:rPr>
                <w:rFonts w:hint="eastAsia"/>
              </w:rPr>
              <w:t xml:space="preserve">PMC、生产主管、车间人员</w:t>
            </w:r>
          </w:p>
        </w:tc>
        <w:tc>
          <w:tcPr/>
          <w:p>
            <w:pPr>
              <w:pStyle w:val="Compact"/>
            </w:pPr>
            <w:r>
              <w:rPr>
                <w:rFonts w:hint="eastAsia"/>
              </w:rPr>
              <w:t xml:space="preserve">支撑订单到车间执行的衔接</w:t>
            </w:r>
          </w:p>
        </w:tc>
      </w:tr>
      <w:tr>
        <w:tc>
          <w:tcPr/>
          <w:p>
            <w:pPr>
              <w:pStyle w:val="Compact"/>
            </w:pPr>
            <w:r>
              <w:rPr>
                <w:rFonts w:hint="eastAsia"/>
              </w:rPr>
              <w:t xml:space="preserve">质量管理</w:t>
            </w:r>
          </w:p>
        </w:tc>
        <w:tc>
          <w:tcPr/>
          <w:p>
            <w:pPr>
              <w:pStyle w:val="Compact"/>
            </w:pPr>
            <w:r>
              <w:rPr>
                <w:rFonts w:hint="eastAsia"/>
              </w:rPr>
              <w:t xml:space="preserve">IQC、IPQC、OQC、检验方案、附件上传</w:t>
            </w:r>
          </w:p>
        </w:tc>
        <w:tc>
          <w:tcPr/>
          <w:p>
            <w:pPr>
              <w:pStyle w:val="Compact"/>
            </w:pPr>
            <w:r>
              <w:rPr>
                <w:rFonts w:hint="eastAsia"/>
              </w:rPr>
              <w:t xml:space="preserve">质检、仓储、生产</w:t>
            </w:r>
          </w:p>
        </w:tc>
        <w:tc>
          <w:tcPr/>
          <w:p>
            <w:pPr>
              <w:pStyle w:val="Compact"/>
            </w:pPr>
            <w:r>
              <w:rPr>
                <w:rFonts w:hint="eastAsia"/>
              </w:rPr>
              <w:t xml:space="preserve">保证检验结果和业务单据关联</w:t>
            </w:r>
          </w:p>
        </w:tc>
      </w:tr>
      <w:tr>
        <w:tc>
          <w:tcPr/>
          <w:p>
            <w:pPr>
              <w:pStyle w:val="Compact"/>
            </w:pPr>
            <w:r>
              <w:rPr>
                <w:rFonts w:hint="eastAsia"/>
              </w:rPr>
              <w:t xml:space="preserve">应用中心</w:t>
            </w:r>
          </w:p>
        </w:tc>
        <w:tc>
          <w:tcPr/>
          <w:p>
            <w:pPr>
              <w:pStyle w:val="Compact"/>
            </w:pPr>
            <w:r>
              <w:rPr>
                <w:rFonts w:hint="eastAsia"/>
              </w:rPr>
              <w:t xml:space="preserve">数据应用配置、流程设计、审批中心、状态映射</w:t>
            </w:r>
          </w:p>
        </w:tc>
        <w:tc>
          <w:tcPr/>
          <w:p>
            <w:pPr>
              <w:pStyle w:val="Compact"/>
            </w:pPr>
            <w:r>
              <w:rPr>
                <w:rFonts w:hint="eastAsia"/>
              </w:rPr>
              <w:t xml:space="preserve">管理员、管理层、审批角色</w:t>
            </w:r>
          </w:p>
        </w:tc>
        <w:tc>
          <w:tcPr/>
          <w:p>
            <w:pPr>
              <w:pStyle w:val="Compact"/>
            </w:pPr>
            <w:r>
              <w:rPr>
                <w:rFonts w:hint="eastAsia"/>
              </w:rPr>
              <w:t xml:space="preserve">支撑配置型应用与流程协同</w:t>
            </w:r>
          </w:p>
        </w:tc>
      </w:tr>
      <w:tr>
        <w:tc>
          <w:tcPr/>
          <w:p>
            <w:pPr>
              <w:pStyle w:val="Compact"/>
            </w:pPr>
            <w:r>
              <w:rPr>
                <w:rFonts w:hint="eastAsia"/>
              </w:rPr>
              <w:t xml:space="preserve">移动端</w:t>
            </w:r>
          </w:p>
        </w:tc>
        <w:tc>
          <w:tcPr/>
          <w:p>
            <w:pPr>
              <w:pStyle w:val="Compact"/>
            </w:pPr>
            <w:r>
              <w:rPr>
                <w:rFonts w:hint="eastAsia"/>
              </w:rPr>
              <w:t xml:space="preserve">移动登录、扫码、盘点、标签打印、冷库模式</w:t>
            </w:r>
          </w:p>
        </w:tc>
        <w:tc>
          <w:tcPr/>
          <w:p>
            <w:pPr>
              <w:pStyle w:val="Compact"/>
            </w:pPr>
            <w:r>
              <w:rPr>
                <w:rFonts w:hint="eastAsia"/>
              </w:rPr>
              <w:t xml:space="preserve">仓储、现场作业人员</w:t>
            </w:r>
          </w:p>
        </w:tc>
        <w:tc>
          <w:tcPr/>
          <w:p>
            <w:pPr>
              <w:pStyle w:val="Compact"/>
            </w:pPr>
            <w:r>
              <w:rPr>
                <w:rFonts w:hint="eastAsia"/>
              </w:rPr>
              <w:t xml:space="preserve">支撑现场轻量化操作和弱网场景</w:t>
            </w:r>
          </w:p>
        </w:tc>
      </w:tr>
      <w:tr>
        <w:tc>
          <w:tcPr/>
          <w:p>
            <w:pPr>
              <w:pStyle w:val="Compact"/>
            </w:pPr>
            <w:r>
              <w:rPr>
                <w:rFonts w:hint="eastAsia"/>
              </w:rPr>
              <w:t xml:space="preserve">追溯与附件</w:t>
            </w:r>
          </w:p>
        </w:tc>
        <w:tc>
          <w:tcPr/>
          <w:p>
            <w:pPr>
              <w:pStyle w:val="Compact"/>
            </w:pPr>
            <w:r>
              <w:rPr>
                <w:rFonts w:hint="eastAsia"/>
              </w:rPr>
              <w:t xml:space="preserve">批次追溯、订单追溯、附件关联、物流信息</w:t>
            </w:r>
          </w:p>
        </w:tc>
        <w:tc>
          <w:tcPr/>
          <w:p>
            <w:pPr>
              <w:pStyle w:val="Compact"/>
            </w:pPr>
            <w:r>
              <w:rPr>
                <w:rFonts w:hint="eastAsia"/>
              </w:rPr>
              <w:t xml:space="preserve">销售、仓储、质检、管理层</w:t>
            </w:r>
          </w:p>
        </w:tc>
        <w:tc>
          <w:tcPr/>
          <w:p>
            <w:pPr>
              <w:pStyle w:val="Compact"/>
            </w:pPr>
            <w:r>
              <w:rPr>
                <w:rFonts w:hint="eastAsia"/>
              </w:rPr>
              <w:t xml:space="preserve">支撑正向追溯与反向追溯</w:t>
            </w:r>
          </w:p>
        </w:tc>
      </w:tr>
    </w:tbl>
    <w:bookmarkEnd w:id="56"/>
    <w:bookmarkStart w:id="59" w:name="代表性用例规约"/>
    <w:p>
      <w:pPr>
        <w:pStyle w:val="Heading3"/>
      </w:pPr>
      <w:r>
        <w:t xml:space="preserve">3.5.11 </w:t>
      </w:r>
      <w:r>
        <w:rPr>
          <w:rFonts w:hint="eastAsia"/>
        </w:rPr>
        <w:t xml:space="preserve">代表性用例规约</w:t>
      </w:r>
    </w:p>
    <w:p>
      <w:pPr>
        <w:pStyle w:val="FirstParagraph"/>
      </w:pPr>
      <w:r>
        <w:rPr>
          <w:rFonts w:hint="eastAsia"/>
        </w:rPr>
        <w:t xml:space="preserve">仅有总体功能结构图和用例图，还不足以说明关键业务在系统中的实际发生方式。因此，本设计进一步选取销售订单下推与计划生成、采购入库与来料检验、生产领料与补料以及审批处理与状态写回四类关键场景，分别采用用例规约表的方式描述参与角色、前置条件、基本事件流和异常事件流，以便为后续详细设计提供依据。</w:t>
      </w:r>
    </w:p>
    <w:p>
      <w:pPr>
        <w:pStyle w:val="BodyText"/>
      </w:pPr>
      <w:r>
        <w:rPr>
          <w:rFonts w:hint="eastAsia"/>
        </w:rPr>
        <w:t xml:space="preserve">首先，对销售订单下推与计划生成这一协同场景进行规约，其对应内容如表3-3所示。该表用于说明销售端和</w:t>
      </w:r>
      <w:r>
        <w:t xml:space="preserve"> PMC </w:t>
      </w:r>
      <w:r>
        <w:rPr>
          <w:rFonts w:hint="eastAsia"/>
        </w:rPr>
        <w:t xml:space="preserve">之间如何完成订单下推、库存判断与计划生成。</w:t>
      </w:r>
    </w:p>
    <w:p>
      <w:pPr>
        <w:pStyle w:val="BodyText"/>
      </w:pPr>
      <w:r>
        <w:rPr>
          <w:rFonts w:hint="eastAsia"/>
        </w:rPr>
        <w:t xml:space="preserve">表3-3</w:t>
      </w:r>
      <w:r>
        <w:t xml:space="preserve"> </w:t>
      </w:r>
      <w:r>
        <w:rPr>
          <w:rFonts w:hint="eastAsia"/>
        </w:rPr>
        <w:t xml:space="preserve">用例规约：销售订单下推与计划生成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销售订单下推与计划生成</w:t>
            </w:r>
          </w:p>
        </w:tc>
      </w:tr>
      <w:tr>
        <w:tc>
          <w:tcPr/>
          <w:p>
            <w:pPr>
              <w:pStyle w:val="Compact"/>
            </w:pPr>
            <w:r>
              <w:rPr>
                <w:rFonts w:hint="eastAsia"/>
              </w:rPr>
              <w:t xml:space="preserve">参与角色</w:t>
            </w:r>
          </w:p>
        </w:tc>
        <w:tc>
          <w:tcPr/>
          <w:p>
            <w:pPr>
              <w:pStyle w:val="Compact"/>
            </w:pPr>
            <w:r>
              <w:rPr>
                <w:rFonts w:hint="eastAsia"/>
              </w:rPr>
              <w:t xml:space="preserve">销售文员、PMC计划员</w:t>
            </w:r>
          </w:p>
        </w:tc>
      </w:tr>
      <w:tr>
        <w:tc>
          <w:tcPr/>
          <w:p>
            <w:pPr>
              <w:pStyle w:val="Compact"/>
            </w:pPr>
            <w:r>
              <w:rPr>
                <w:rFonts w:hint="eastAsia"/>
              </w:rPr>
              <w:t xml:space="preserve">前置条件</w:t>
            </w:r>
          </w:p>
        </w:tc>
        <w:tc>
          <w:tcPr/>
          <w:p>
            <w:pPr>
              <w:pStyle w:val="Compact"/>
            </w:pPr>
            <w:r>
              <w:rPr>
                <w:rFonts w:hint="eastAsia"/>
              </w:rPr>
              <w:t xml:space="preserve">已维护客户档案、客户物料清单和销售合同；系统中已存在可用基础物料和库存数据</w:t>
            </w:r>
          </w:p>
        </w:tc>
      </w:tr>
      <w:tr>
        <w:tc>
          <w:tcPr/>
          <w:p>
            <w:pPr>
              <w:pStyle w:val="Compact"/>
            </w:pPr>
            <w:r>
              <w:rPr>
                <w:rFonts w:hint="eastAsia"/>
              </w:rPr>
              <w:t xml:space="preserve">触发条件</w:t>
            </w:r>
          </w:p>
        </w:tc>
        <w:tc>
          <w:tcPr/>
          <w:p>
            <w:pPr>
              <w:pStyle w:val="Compact"/>
            </w:pPr>
            <w:r>
              <w:rPr>
                <w:rFonts w:hint="eastAsia"/>
              </w:rPr>
              <w:t xml:space="preserve">销售文员根据客户合同创建销售订单，并提交至计划环节</w:t>
            </w:r>
          </w:p>
        </w:tc>
      </w:tr>
      <w:tr>
        <w:tc>
          <w:tcPr/>
          <w:p>
            <w:pPr>
              <w:pStyle w:val="Compact"/>
            </w:pPr>
            <w:r>
              <w:rPr>
                <w:rFonts w:hint="eastAsia"/>
              </w:rPr>
              <w:t xml:space="preserve">基本事件流</w:t>
            </w:r>
          </w:p>
        </w:tc>
        <w:tc>
          <w:tcPr/>
          <w:p>
            <w:pPr>
              <w:pStyle w:val="Compact"/>
            </w:pPr>
            <w:r>
              <w:t xml:space="preserve">1. </w:t>
            </w:r>
            <w:r>
              <w:rPr>
                <w:rFonts w:hint="eastAsia"/>
              </w:rPr>
              <w:t xml:space="preserve">销售文员录入或选择销售合同。2.</w:t>
            </w:r>
            <w:r>
              <w:t xml:space="preserve"> </w:t>
            </w:r>
            <w:r>
              <w:rPr>
                <w:rFonts w:hint="eastAsia"/>
              </w:rPr>
              <w:t xml:space="preserve">系统根据合同信息下推生成销售订单。3.</w:t>
            </w:r>
            <w:r>
              <w:t xml:space="preserve"> </w:t>
            </w:r>
            <w:r>
              <w:rPr>
                <w:rFonts w:hint="eastAsia"/>
              </w:rPr>
              <w:t xml:space="preserve">PMC计划员查询成品库存与订单数量。4.</w:t>
            </w:r>
            <w:r>
              <w:t xml:space="preserve"> </w:t>
            </w:r>
            <w:r>
              <w:rPr>
                <w:rFonts w:hint="eastAsia"/>
              </w:rPr>
              <w:t xml:space="preserve">若库存满足，则标记为可直接发货。5.</w:t>
            </w:r>
            <w:r>
              <w:t xml:space="preserve"> </w:t>
            </w:r>
            <w:r>
              <w:rPr>
                <w:rFonts w:hint="eastAsia"/>
              </w:rPr>
              <w:t xml:space="preserve">若库存不足，则生成生产计划并进入缺料分析。6.</w:t>
            </w:r>
            <w:r>
              <w:t xml:space="preserve"> </w:t>
            </w:r>
            <w:r>
              <w:rPr>
                <w:rFonts w:hint="eastAsia"/>
              </w:rPr>
              <w:t xml:space="preserve">系统记录订单状态，供销售、PMC和仓库共同查看。</w:t>
            </w:r>
          </w:p>
        </w:tc>
      </w:tr>
      <w:tr>
        <w:tc>
          <w:tcPr/>
          <w:p>
            <w:pPr>
              <w:pStyle w:val="Compact"/>
            </w:pPr>
            <w:r>
              <w:rPr>
                <w:rFonts w:hint="eastAsia"/>
              </w:rPr>
              <w:t xml:space="preserve">异常事件流</w:t>
            </w:r>
          </w:p>
        </w:tc>
        <w:tc>
          <w:tcPr/>
          <w:p>
            <w:pPr>
              <w:pStyle w:val="Compact"/>
            </w:pPr>
            <w:r>
              <w:t xml:space="preserve">1. </w:t>
            </w:r>
            <w:r>
              <w:rPr>
                <w:rFonts w:hint="eastAsia"/>
              </w:rPr>
              <w:t xml:space="preserve">客户物料映射不存在时，系统提示补充客户物料清单。2.</w:t>
            </w:r>
            <w:r>
              <w:t xml:space="preserve"> </w:t>
            </w:r>
            <w:r>
              <w:rPr>
                <w:rFonts w:hint="eastAsia"/>
              </w:rPr>
              <w:t xml:space="preserve">销售订单关键信息缺失时，不允许提交到计划环节。3.</w:t>
            </w:r>
            <w:r>
              <w:t xml:space="preserve"> </w:t>
            </w:r>
            <w:r>
              <w:rPr>
                <w:rFonts w:hint="eastAsia"/>
              </w:rPr>
              <w:t xml:space="preserve">库存数据异常或无法读取时，PMC只能先保留订单，待人工确认。</w:t>
            </w:r>
          </w:p>
        </w:tc>
      </w:tr>
      <w:tr>
        <w:tc>
          <w:tcPr/>
          <w:p>
            <w:pPr>
              <w:pStyle w:val="Compact"/>
            </w:pPr>
            <w:r>
              <w:rPr>
                <w:rFonts w:hint="eastAsia"/>
              </w:rPr>
              <w:t xml:space="preserve">后置条件</w:t>
            </w:r>
          </w:p>
        </w:tc>
        <w:tc>
          <w:tcPr/>
          <w:p>
            <w:pPr>
              <w:pStyle w:val="Compact"/>
            </w:pPr>
            <w:r>
              <w:rPr>
                <w:rFonts w:hint="eastAsia"/>
              </w:rPr>
              <w:t xml:space="preserve">销售订单与后续计划状态建立关联；订单进入“可发货”或“待排产”状态。</w:t>
            </w:r>
          </w:p>
        </w:tc>
      </w:tr>
    </w:tbl>
    <w:p>
      <w:pPr>
        <w:pStyle w:val="BodyText"/>
      </w:pPr>
      <w:r>
        <w:rPr>
          <w:rFonts w:hint="eastAsia"/>
        </w:rPr>
        <w:t xml:space="preserve">表3-3给出的并不是抽象业务描述，而是销售订单如何进入计划判断、库存校验和后续排产链路的约束说明。它对应的是销售与</w:t>
      </w:r>
      <w:r>
        <w:t xml:space="preserve"> PMC </w:t>
      </w:r>
      <w:r>
        <w:rPr>
          <w:rFonts w:hint="eastAsia"/>
        </w:rPr>
        <w:t xml:space="preserve">之间最先发生的协同过程，也为后续采购和生产链路的规约建立了起点。</w:t>
      </w:r>
    </w:p>
    <w:p>
      <w:pPr>
        <w:pStyle w:val="BodyText"/>
      </w:pPr>
      <w:r>
        <w:rPr>
          <w:rFonts w:hint="eastAsia"/>
        </w:rPr>
        <w:t xml:space="preserve">其次，对采购入库与来料检验场景进行规约，如表3-4所示。这个场景之所以单独抽出来，是因为南派食品并不是“到货就直接入库”的简单仓储逻辑，而是到货登记、来料检验、合格判定、正式入库和待补录处理几步同时存在。表3-4先把这些约束固定下来，后面的活动图再继续说明它们在流程上怎样衔接。</w:t>
      </w:r>
    </w:p>
    <w:p>
      <w:pPr>
        <w:pStyle w:val="BodyText"/>
      </w:pPr>
      <w:r>
        <w:rPr>
          <w:rFonts w:hint="eastAsia"/>
        </w:rPr>
        <w:t xml:space="preserve">表3-4</w:t>
      </w:r>
      <w:r>
        <w:t xml:space="preserve"> </w:t>
      </w:r>
      <w:r>
        <w:rPr>
          <w:rFonts w:hint="eastAsia"/>
        </w:rPr>
        <w:t xml:space="preserve">用例规约：采购入库与来料检验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采购入库与来料检验</w:t>
            </w:r>
          </w:p>
        </w:tc>
      </w:tr>
      <w:tr>
        <w:tc>
          <w:tcPr/>
          <w:p>
            <w:pPr>
              <w:pStyle w:val="Compact"/>
            </w:pPr>
            <w:r>
              <w:rPr>
                <w:rFonts w:hint="eastAsia"/>
              </w:rPr>
              <w:t xml:space="preserve">参与角色</w:t>
            </w:r>
          </w:p>
        </w:tc>
        <w:tc>
          <w:tcPr/>
          <w:p>
            <w:pPr>
              <w:pStyle w:val="Compact"/>
            </w:pPr>
            <w:r>
              <w:rPr>
                <w:rFonts w:hint="eastAsia"/>
              </w:rPr>
              <w:t xml:space="preserve">采购人员、质检人员、仓管员</w:t>
            </w:r>
          </w:p>
        </w:tc>
      </w:tr>
      <w:tr>
        <w:tc>
          <w:tcPr/>
          <w:p>
            <w:pPr>
              <w:pStyle w:val="Compact"/>
            </w:pPr>
            <w:r>
              <w:rPr>
                <w:rFonts w:hint="eastAsia"/>
              </w:rPr>
              <w:t xml:space="preserve">前置条件</w:t>
            </w:r>
          </w:p>
        </w:tc>
        <w:tc>
          <w:tcPr/>
          <w:p>
            <w:pPr>
              <w:pStyle w:val="Compact"/>
            </w:pPr>
            <w:r>
              <w:rPr>
                <w:rFonts w:hint="eastAsia"/>
              </w:rPr>
              <w:t xml:space="preserve">已存在采购订单；物料已到厂；质检项目或检验附件规则已预先配置</w:t>
            </w:r>
          </w:p>
        </w:tc>
      </w:tr>
      <w:tr>
        <w:tc>
          <w:tcPr/>
          <w:p>
            <w:pPr>
              <w:pStyle w:val="Compact"/>
            </w:pPr>
            <w:r>
              <w:rPr>
                <w:rFonts w:hint="eastAsia"/>
              </w:rPr>
              <w:t xml:space="preserve">触发条件</w:t>
            </w:r>
          </w:p>
        </w:tc>
        <w:tc>
          <w:tcPr/>
          <w:p>
            <w:pPr>
              <w:pStyle w:val="Compact"/>
            </w:pPr>
            <w:r>
              <w:rPr>
                <w:rFonts w:hint="eastAsia"/>
              </w:rPr>
              <w:t xml:space="preserve">采购人员或仓库登记到货，发起来料检验和入库处理</w:t>
            </w:r>
          </w:p>
        </w:tc>
      </w:tr>
      <w:tr>
        <w:tc>
          <w:tcPr/>
          <w:p>
            <w:pPr>
              <w:pStyle w:val="Compact"/>
            </w:pPr>
            <w:r>
              <w:rPr>
                <w:rFonts w:hint="eastAsia"/>
              </w:rPr>
              <w:t xml:space="preserve">基本事件流</w:t>
            </w:r>
          </w:p>
        </w:tc>
        <w:tc>
          <w:tcPr/>
          <w:p>
            <w:pPr>
              <w:pStyle w:val="Compact"/>
            </w:pPr>
            <w:r>
              <w:t xml:space="preserve">1. </w:t>
            </w:r>
            <w:r>
              <w:rPr>
                <w:rFonts w:hint="eastAsia"/>
              </w:rPr>
              <w:t xml:space="preserve">仓管员登记到货信息。2.</w:t>
            </w:r>
            <w:r>
              <w:t xml:space="preserve"> </w:t>
            </w:r>
            <w:r>
              <w:rPr>
                <w:rFonts w:hint="eastAsia"/>
              </w:rPr>
              <w:t xml:space="preserve">系统关联对应采购订单。3.</w:t>
            </w:r>
            <w:r>
              <w:t xml:space="preserve"> </w:t>
            </w:r>
            <w:r>
              <w:rPr>
                <w:rFonts w:hint="eastAsia"/>
              </w:rPr>
              <w:t xml:space="preserve">质检人员创建来料检验单。4.</w:t>
            </w:r>
            <w:r>
              <w:t xml:space="preserve"> </w:t>
            </w:r>
            <w:r>
              <w:rPr>
                <w:rFonts w:hint="eastAsia"/>
              </w:rPr>
              <w:t xml:space="preserve">检验合格后，仓管员办理采购入库。5.</w:t>
            </w:r>
            <w:r>
              <w:t xml:space="preserve"> </w:t>
            </w:r>
            <w:r>
              <w:rPr>
                <w:rFonts w:hint="eastAsia"/>
              </w:rPr>
              <w:t xml:space="preserve">系统生成批次记录并写入库存流水。6.</w:t>
            </w:r>
            <w:r>
              <w:t xml:space="preserve"> </w:t>
            </w:r>
            <w:r>
              <w:rPr>
                <w:rFonts w:hint="eastAsia"/>
              </w:rPr>
              <w:t xml:space="preserve">入库结果可供后续领料、追溯和库存台账查询使用。</w:t>
            </w:r>
          </w:p>
        </w:tc>
      </w:tr>
      <w:tr>
        <w:tc>
          <w:tcPr/>
          <w:p>
            <w:pPr>
              <w:pStyle w:val="Compact"/>
            </w:pPr>
            <w:r>
              <w:rPr>
                <w:rFonts w:hint="eastAsia"/>
              </w:rPr>
              <w:t xml:space="preserve">异常事件流</w:t>
            </w:r>
          </w:p>
        </w:tc>
        <w:tc>
          <w:tcPr/>
          <w:p>
            <w:pPr>
              <w:pStyle w:val="Compact"/>
            </w:pPr>
            <w:r>
              <w:t xml:space="preserve">1. </w:t>
            </w:r>
            <w:r>
              <w:rPr>
                <w:rFonts w:hint="eastAsia"/>
              </w:rPr>
              <w:t xml:space="preserve">来料检验不合格，则不得完成正式入库。2.</w:t>
            </w:r>
            <w:r>
              <w:t xml:space="preserve"> </w:t>
            </w:r>
            <w:r>
              <w:rPr>
                <w:rFonts w:hint="eastAsia"/>
              </w:rPr>
              <w:t xml:space="preserve">检验结果暂未出具时，系统保留“待补录”状态，并允许后续补传附件或补录结论。3.</w:t>
            </w:r>
            <w:r>
              <w:t xml:space="preserve"> </w:t>
            </w:r>
            <w:r>
              <w:rPr>
                <w:rFonts w:hint="eastAsia"/>
              </w:rPr>
              <w:t xml:space="preserve">采购订单不存在或物料不匹配时，系统提示到货登记失败。</w:t>
            </w:r>
          </w:p>
        </w:tc>
      </w:tr>
      <w:tr>
        <w:tc>
          <w:tcPr/>
          <w:p>
            <w:pPr>
              <w:pStyle w:val="Compact"/>
            </w:pPr>
            <w:r>
              <w:rPr>
                <w:rFonts w:hint="eastAsia"/>
              </w:rPr>
              <w:t xml:space="preserve">后置条件</w:t>
            </w:r>
          </w:p>
        </w:tc>
        <w:tc>
          <w:tcPr/>
          <w:p>
            <w:pPr>
              <w:pStyle w:val="Compact"/>
            </w:pPr>
            <w:r>
              <w:rPr>
                <w:rFonts w:hint="eastAsia"/>
              </w:rPr>
              <w:t xml:space="preserve">采购单、检验单、入库单和库存批次建立关联；库存台账同步更新。</w:t>
            </w:r>
          </w:p>
        </w:tc>
      </w:tr>
    </w:tbl>
    <w:p>
      <w:pPr>
        <w:pStyle w:val="BodyText"/>
      </w:pPr>
      <w:r>
        <w:rPr>
          <w:rFonts w:hint="eastAsia"/>
        </w:rPr>
        <w:t xml:space="preserve">表3-4重点约束的是“到货登记、检验结论和正式入库”三者之间的顺序关系。对本设计而言，这张规约表的作用不是替代活动图，而是先把参与角色、前置条件和异常分支固定下来，随后再用活动图表达其流程走向。</w:t>
      </w:r>
    </w:p>
    <w:p>
      <w:pPr>
        <w:pStyle w:val="BodyText"/>
      </w:pPr>
      <w:r>
        <w:rPr>
          <w:rFonts w:hint="eastAsia"/>
        </w:rPr>
        <w:t xml:space="preserve">在完成采购入库与来料检验用例规约之后，本设计进一步绘制对应活动图。采购入库与来料检验活动图如图3-7所示。该图重点反映“到货登记—来料检验—是否合格—正式入库/待补录”这条链路，对应采购与质检之间的协同需求，也与表3-4中的用例规约形成一一对应。</w:t>
      </w:r>
      <w:r>
        <w:br/>
      </w:r>
      <w:r>
        <w:rPr>
          <w:rFonts w:hint="eastAsia"/>
        </w:rPr>
        <w:t xml:space="preserve">见图3-7</w:t>
      </w:r>
      <w:r>
        <w:t xml:space="preserve"> </w:t>
      </w:r>
      <w:hyperlink r:id="rId57">
        <w:r>
          <w:rPr>
            <w:rStyle w:val="Hyperlink"/>
            <w:rFonts w:hint="eastAsia"/>
          </w:rPr>
          <w:t xml:space="preserve">图3-7_采购入库与来料检验活动图.svg</w:t>
        </w:r>
      </w:hyperlink>
      <w:r>
        <w:t xml:space="preserve">。</w:t>
      </w:r>
    </w:p>
    <w:p>
      <w:pPr>
        <w:pStyle w:val="BodyText"/>
      </w:pPr>
      <w:r>
        <w:rPr>
          <w:rFonts w:hint="eastAsia"/>
        </w:rPr>
        <w:t xml:space="preserve">再次，对生产领料与补料场景进行规约，如表3-5所示。该表用于说明车间领料、补料申请和仓库执行之间的链路关系。</w:t>
      </w:r>
    </w:p>
    <w:p>
      <w:pPr>
        <w:pStyle w:val="BodyText"/>
      </w:pPr>
      <w:r>
        <w:rPr>
          <w:rFonts w:hint="eastAsia"/>
        </w:rPr>
        <w:t xml:space="preserve">表3-5</w:t>
      </w:r>
      <w:r>
        <w:t xml:space="preserve"> </w:t>
      </w:r>
      <w:r>
        <w:rPr>
          <w:rFonts w:hint="eastAsia"/>
        </w:rPr>
        <w:t xml:space="preserve">用例规约：生产领料与补料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生产领料与补料</w:t>
            </w:r>
          </w:p>
        </w:tc>
      </w:tr>
      <w:tr>
        <w:tc>
          <w:tcPr/>
          <w:p>
            <w:pPr>
              <w:pStyle w:val="Compact"/>
            </w:pPr>
            <w:r>
              <w:rPr>
                <w:rFonts w:hint="eastAsia"/>
              </w:rPr>
              <w:t xml:space="preserve">参与角色</w:t>
            </w:r>
          </w:p>
        </w:tc>
        <w:tc>
          <w:tcPr/>
          <w:p>
            <w:pPr>
              <w:pStyle w:val="Compact"/>
            </w:pPr>
            <w:r>
              <w:rPr>
                <w:rFonts w:hint="eastAsia"/>
              </w:rPr>
              <w:t xml:space="preserve">PMC计划员、生产主管、仓管员</w:t>
            </w:r>
          </w:p>
        </w:tc>
      </w:tr>
      <w:tr>
        <w:tc>
          <w:tcPr/>
          <w:p>
            <w:pPr>
              <w:pStyle w:val="Compact"/>
            </w:pPr>
            <w:r>
              <w:rPr>
                <w:rFonts w:hint="eastAsia"/>
              </w:rPr>
              <w:t xml:space="preserve">前置条件</w:t>
            </w:r>
          </w:p>
        </w:tc>
        <w:tc>
          <w:tcPr/>
          <w:p>
            <w:pPr>
              <w:pStyle w:val="Compact"/>
            </w:pPr>
            <w:r>
              <w:rPr>
                <w:rFonts w:hint="eastAsia"/>
              </w:rPr>
              <w:t xml:space="preserve">已下达生产订单；系统中存在工单用料清单；相关物料库存可查询</w:t>
            </w:r>
          </w:p>
        </w:tc>
      </w:tr>
      <w:tr>
        <w:tc>
          <w:tcPr/>
          <w:p>
            <w:pPr>
              <w:pStyle w:val="Compact"/>
            </w:pPr>
            <w:r>
              <w:rPr>
                <w:rFonts w:hint="eastAsia"/>
              </w:rPr>
              <w:t xml:space="preserve">触发条件</w:t>
            </w:r>
          </w:p>
        </w:tc>
        <w:tc>
          <w:tcPr/>
          <w:p>
            <w:pPr>
              <w:pStyle w:val="Compact"/>
            </w:pPr>
            <w:r>
              <w:rPr>
                <w:rFonts w:hint="eastAsia"/>
              </w:rPr>
              <w:t xml:space="preserve">车间根据生产任务发起领料，或在生产过程中追加辅料</w:t>
            </w:r>
          </w:p>
        </w:tc>
      </w:tr>
      <w:tr>
        <w:tc>
          <w:tcPr/>
          <w:p>
            <w:pPr>
              <w:pStyle w:val="Compact"/>
            </w:pPr>
            <w:r>
              <w:rPr>
                <w:rFonts w:hint="eastAsia"/>
              </w:rPr>
              <w:t xml:space="preserve">基本事件流</w:t>
            </w:r>
          </w:p>
        </w:tc>
        <w:tc>
          <w:tcPr/>
          <w:p>
            <w:pPr>
              <w:pStyle w:val="Compact"/>
            </w:pPr>
            <w:r>
              <w:t xml:space="preserve">1. </w:t>
            </w:r>
            <w:r>
              <w:rPr>
                <w:rFonts w:hint="eastAsia"/>
              </w:rPr>
              <w:t xml:space="preserve">PMC下达生产任务。2.</w:t>
            </w:r>
            <w:r>
              <w:t xml:space="preserve"> </w:t>
            </w:r>
            <w:r>
              <w:rPr>
                <w:rFonts w:hint="eastAsia"/>
              </w:rPr>
              <w:t xml:space="preserve">生产主管依据计划和配方发起领料申请。3.</w:t>
            </w:r>
            <w:r>
              <w:t xml:space="preserve"> </w:t>
            </w:r>
            <w:r>
              <w:rPr>
                <w:rFonts w:hint="eastAsia"/>
              </w:rPr>
              <w:t xml:space="preserve">仓管员按批次执行领料出库。4.</w:t>
            </w:r>
            <w:r>
              <w:t xml:space="preserve"> </w:t>
            </w:r>
            <w:r>
              <w:rPr>
                <w:rFonts w:hint="eastAsia"/>
              </w:rPr>
              <w:t xml:space="preserve">生产过程中若因原料属性变化需要追加辅料，则生产主管发起补料申请。5.</w:t>
            </w:r>
            <w:r>
              <w:t xml:space="preserve"> </w:t>
            </w:r>
            <w:r>
              <w:rPr>
                <w:rFonts w:hint="eastAsia"/>
              </w:rPr>
              <w:t xml:space="preserve">仓管员办理补料出库。6.</w:t>
            </w:r>
            <w:r>
              <w:t xml:space="preserve"> </w:t>
            </w:r>
            <w:r>
              <w:rPr>
                <w:rFonts w:hint="eastAsia"/>
              </w:rPr>
              <w:t xml:space="preserve">系统记录领料、补料与对应生产任务之间的关系。</w:t>
            </w:r>
          </w:p>
        </w:tc>
      </w:tr>
      <w:tr>
        <w:tc>
          <w:tcPr/>
          <w:p>
            <w:pPr>
              <w:pStyle w:val="Compact"/>
            </w:pPr>
            <w:r>
              <w:rPr>
                <w:rFonts w:hint="eastAsia"/>
              </w:rPr>
              <w:t xml:space="preserve">异常事件流</w:t>
            </w:r>
          </w:p>
        </w:tc>
        <w:tc>
          <w:tcPr/>
          <w:p>
            <w:pPr>
              <w:pStyle w:val="Compact"/>
            </w:pPr>
            <w:r>
              <w:t xml:space="preserve">1. </w:t>
            </w:r>
            <w:r>
              <w:rPr>
                <w:rFonts w:hint="eastAsia"/>
              </w:rPr>
              <w:t xml:space="preserve">批次库存不足时，系统不允许继续出库。2.</w:t>
            </w:r>
            <w:r>
              <w:t xml:space="preserve"> </w:t>
            </w:r>
            <w:r>
              <w:rPr>
                <w:rFonts w:hint="eastAsia"/>
              </w:rPr>
              <w:t xml:space="preserve">领错料、补料原因不清或未关联生产订单时，系统要求补充说明。3.</w:t>
            </w:r>
            <w:r>
              <w:t xml:space="preserve"> </w:t>
            </w:r>
            <w:r>
              <w:rPr>
                <w:rFonts w:hint="eastAsia"/>
              </w:rPr>
              <w:t xml:space="preserve">若相关物料已过有效期，则系统禁止出库。</w:t>
            </w:r>
          </w:p>
        </w:tc>
      </w:tr>
      <w:tr>
        <w:tc>
          <w:tcPr/>
          <w:p>
            <w:pPr>
              <w:pStyle w:val="Compact"/>
            </w:pPr>
            <w:r>
              <w:rPr>
                <w:rFonts w:hint="eastAsia"/>
              </w:rPr>
              <w:t xml:space="preserve">后置条件</w:t>
            </w:r>
          </w:p>
        </w:tc>
        <w:tc>
          <w:tcPr/>
          <w:p>
            <w:pPr>
              <w:pStyle w:val="Compact"/>
            </w:pPr>
            <w:r>
              <w:rPr>
                <w:rFonts w:hint="eastAsia"/>
              </w:rPr>
              <w:t xml:space="preserve">领料、补料、生产任务和库存台账形成可追溯关系；库存数量同步变更。</w:t>
            </w:r>
          </w:p>
        </w:tc>
      </w:tr>
    </w:tbl>
    <w:p>
      <w:pPr>
        <w:pStyle w:val="BodyText"/>
      </w:pPr>
      <w:r>
        <w:rPr>
          <w:rFonts w:hint="eastAsia"/>
        </w:rPr>
        <w:t xml:space="preserve">表3-5说明了标准领料与补料申请为什么要分开处理。它把车间申请、仓库执行和库存变动之间的依赖关系先固定下来，再用后面的活动图去表现“标准领料后仍可能继续补料”这一食品加工场景中的特殊分支。</w:t>
      </w:r>
    </w:p>
    <w:p>
      <w:pPr>
        <w:pStyle w:val="BodyText"/>
      </w:pPr>
      <w:r>
        <w:rPr>
          <w:rFonts w:hint="eastAsia"/>
        </w:rPr>
        <w:t xml:space="preserve">在完成生产领料与补料用例规约之后，本设计进一步绘制对应活动图。生产领料与补料活动图如图3-8所示。该图重点体现标准领料与补料场景的差别，以及补料业务为什么必须作为独立需求存在。对于食品加工企业而言，原料属性波动会直接影响配方执行，因此“领料完成后仍可能继续补料”是一个具有行业特征的业务分支。</w:t>
      </w:r>
      <w:r>
        <w:br/>
      </w:r>
      <w:r>
        <w:rPr>
          <w:rFonts w:hint="eastAsia"/>
        </w:rPr>
        <w:t xml:space="preserve">见图3-8</w:t>
      </w:r>
      <w:r>
        <w:t xml:space="preserve"> </w:t>
      </w:r>
      <w:hyperlink r:id="rId58">
        <w:r>
          <w:rPr>
            <w:rStyle w:val="Hyperlink"/>
            <w:rFonts w:hint="eastAsia"/>
          </w:rPr>
          <w:t xml:space="preserve">图3-8_生产领料与补料活动图.svg</w:t>
        </w:r>
      </w:hyperlink>
      <w:r>
        <w:t xml:space="preserve">。</w:t>
      </w:r>
    </w:p>
    <w:p>
      <w:pPr>
        <w:pStyle w:val="BodyText"/>
      </w:pPr>
      <w:r>
        <w:rPr>
          <w:rFonts w:hint="eastAsia"/>
        </w:rPr>
        <w:t xml:space="preserve">最后，对审批处理与状态写回场景进行规约，如表3-6所示。该表用于说明流程发起、审批处理、状态映射和业务写回之间的协同关系。</w:t>
      </w:r>
    </w:p>
    <w:p>
      <w:pPr>
        <w:pStyle w:val="BodyText"/>
      </w:pPr>
      <w:r>
        <w:rPr>
          <w:rFonts w:hint="eastAsia"/>
        </w:rPr>
        <w:t xml:space="preserve">表3-6</w:t>
      </w:r>
      <w:r>
        <w:t xml:space="preserve"> </w:t>
      </w:r>
      <w:r>
        <w:rPr>
          <w:rFonts w:hint="eastAsia"/>
        </w:rPr>
        <w:t xml:space="preserve">用例规约：审批处理与状态写回</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审批处理与状态写回</w:t>
            </w:r>
          </w:p>
        </w:tc>
      </w:tr>
      <w:tr>
        <w:tc>
          <w:tcPr/>
          <w:p>
            <w:pPr>
              <w:pStyle w:val="Compact"/>
            </w:pPr>
            <w:r>
              <w:rPr>
                <w:rFonts w:hint="eastAsia"/>
              </w:rPr>
              <w:t xml:space="preserve">参与角色</w:t>
            </w:r>
          </w:p>
        </w:tc>
        <w:tc>
          <w:tcPr/>
          <w:p>
            <w:pPr>
              <w:pStyle w:val="Compact"/>
            </w:pPr>
            <w:r>
              <w:rPr>
                <w:rFonts w:hint="eastAsia"/>
              </w:rPr>
              <w:t xml:space="preserve">业务提交人、审批人员、管理层</w:t>
            </w:r>
          </w:p>
        </w:tc>
      </w:tr>
      <w:tr>
        <w:tc>
          <w:tcPr/>
          <w:p>
            <w:pPr>
              <w:pStyle w:val="Compact"/>
            </w:pPr>
            <w:r>
              <w:rPr>
                <w:rFonts w:hint="eastAsia"/>
              </w:rPr>
              <w:t xml:space="preserve">前置条件</w:t>
            </w:r>
          </w:p>
        </w:tc>
        <w:tc>
          <w:tcPr/>
          <w:p>
            <w:pPr>
              <w:pStyle w:val="Compact"/>
            </w:pPr>
            <w:r>
              <w:rPr>
                <w:rFonts w:hint="eastAsia"/>
              </w:rPr>
              <w:t xml:space="preserve">已存在可发起流程的业务单据；流程定义和状态映射已配置</w:t>
            </w:r>
          </w:p>
        </w:tc>
      </w:tr>
      <w:tr>
        <w:tc>
          <w:tcPr/>
          <w:p>
            <w:pPr>
              <w:pStyle w:val="Compact"/>
            </w:pPr>
            <w:r>
              <w:rPr>
                <w:rFonts w:hint="eastAsia"/>
              </w:rPr>
              <w:t xml:space="preserve">触发条件</w:t>
            </w:r>
          </w:p>
        </w:tc>
        <w:tc>
          <w:tcPr/>
          <w:p>
            <w:pPr>
              <w:pStyle w:val="Compact"/>
            </w:pPr>
            <w:r>
              <w:rPr>
                <w:rFonts w:hint="eastAsia"/>
              </w:rPr>
              <w:t xml:space="preserve">业务用户在页面上点击“提交审批”或审批人员在审批中心处理待办任务</w:t>
            </w:r>
          </w:p>
        </w:tc>
      </w:tr>
      <w:tr>
        <w:tc>
          <w:tcPr/>
          <w:p>
            <w:pPr>
              <w:pStyle w:val="Compact"/>
            </w:pPr>
            <w:r>
              <w:rPr>
                <w:rFonts w:hint="eastAsia"/>
              </w:rPr>
              <w:t xml:space="preserve">基本事件流</w:t>
            </w:r>
          </w:p>
        </w:tc>
        <w:tc>
          <w:tcPr/>
          <w:p>
            <w:pPr>
              <w:pStyle w:val="Compact"/>
            </w:pPr>
            <w:r>
              <w:t xml:space="preserve">1. </w:t>
            </w:r>
            <w:r>
              <w:rPr>
                <w:rFonts w:hint="eastAsia"/>
              </w:rPr>
              <w:t xml:space="preserve">业务用户发起审批流程。2.</w:t>
            </w:r>
            <w:r>
              <w:t xml:space="preserve"> </w:t>
            </w:r>
            <w:r>
              <w:rPr>
                <w:rFonts w:hint="eastAsia"/>
              </w:rPr>
              <w:t xml:space="preserve">系统创建流程实例并生成首个待办任务。3.</w:t>
            </w:r>
            <w:r>
              <w:t xml:space="preserve"> </w:t>
            </w:r>
            <w:r>
              <w:rPr>
                <w:rFonts w:hint="eastAsia"/>
              </w:rPr>
              <w:t xml:space="preserve">审批人员在审批中心查看并处理待办。4.</w:t>
            </w:r>
            <w:r>
              <w:t xml:space="preserve"> </w:t>
            </w:r>
            <w:r>
              <w:rPr>
                <w:rFonts w:hint="eastAsia"/>
              </w:rPr>
              <w:t xml:space="preserve">系统根据审批结果推进流程节点。5.</w:t>
            </w:r>
            <w:r>
              <w:t xml:space="preserve"> </w:t>
            </w:r>
            <w:r>
              <w:rPr>
                <w:rFonts w:hint="eastAsia"/>
              </w:rPr>
              <w:t xml:space="preserve">系统读取状态映射规则并写回业务表状态字段。6.</w:t>
            </w:r>
            <w:r>
              <w:t xml:space="preserve"> </w:t>
            </w:r>
            <w:r>
              <w:rPr>
                <w:rFonts w:hint="eastAsia"/>
              </w:rPr>
              <w:t xml:space="preserve">页面刷新后显示新的业务状态。</w:t>
            </w:r>
          </w:p>
        </w:tc>
      </w:tr>
      <w:tr>
        <w:tc>
          <w:tcPr/>
          <w:p>
            <w:pPr>
              <w:pStyle w:val="Compact"/>
            </w:pPr>
            <w:r>
              <w:rPr>
                <w:rFonts w:hint="eastAsia"/>
              </w:rPr>
              <w:t xml:space="preserve">异常事件流</w:t>
            </w:r>
          </w:p>
        </w:tc>
        <w:tc>
          <w:tcPr/>
          <w:p>
            <w:pPr>
              <w:pStyle w:val="Compact"/>
            </w:pPr>
            <w:r>
              <w:t xml:space="preserve">1. </w:t>
            </w:r>
            <w:r>
              <w:rPr>
                <w:rFonts w:hint="eastAsia"/>
              </w:rPr>
              <w:t xml:space="preserve">当前用户无审批权限时，系统拒绝处理任务。2.</w:t>
            </w:r>
            <w:r>
              <w:t xml:space="preserve"> </w:t>
            </w:r>
            <w:r>
              <w:rPr>
                <w:rFonts w:hint="eastAsia"/>
              </w:rPr>
              <w:t xml:space="preserve">状态映射缺失时，流程实例可继续推进，但系统记录“未执行状态写回”。3.</w:t>
            </w:r>
            <w:r>
              <w:t xml:space="preserve"> </w:t>
            </w:r>
            <w:r>
              <w:rPr>
                <w:rFonts w:hint="eastAsia"/>
              </w:rPr>
              <w:t xml:space="preserve">业务单据已失效或被撤回时，不允许继续审批。</w:t>
            </w:r>
          </w:p>
        </w:tc>
      </w:tr>
      <w:tr>
        <w:tc>
          <w:tcPr/>
          <w:p>
            <w:pPr>
              <w:pStyle w:val="Compact"/>
            </w:pPr>
            <w:r>
              <w:rPr>
                <w:rFonts w:hint="eastAsia"/>
              </w:rPr>
              <w:t xml:space="preserve">后置条件</w:t>
            </w:r>
          </w:p>
        </w:tc>
        <w:tc>
          <w:tcPr/>
          <w:p>
            <w:pPr>
              <w:pStyle w:val="Compact"/>
            </w:pPr>
            <w:r>
              <w:rPr>
                <w:rFonts w:hint="eastAsia"/>
              </w:rPr>
              <w:t xml:space="preserve">审批记录被保存；流程实例状态更新；业务表状态与流程节点保持一致或留下异常痕迹。</w:t>
            </w:r>
          </w:p>
        </w:tc>
      </w:tr>
    </w:tbl>
    <w:p>
      <w:pPr>
        <w:pStyle w:val="BodyText"/>
      </w:pPr>
      <w:r>
        <w:rPr>
          <w:rFonts w:hint="eastAsia"/>
        </w:rPr>
        <w:t xml:space="preserve">表3-6用于把流程发起、任务处理和业务状态写回之间的关系固定下来。它对应的是后续第四章和第六章要进一步展开的实现链路，因此在需求阶段先以规约表形式说明其边界和异常情况，有助于后文继续展开设计。</w:t>
      </w:r>
    </w:p>
    <w:bookmarkEnd w:id="59"/>
    <w:bookmarkEnd w:id="60"/>
    <w:bookmarkStart w:id="61" w:name="特殊业务场景需求分析"/>
    <w:p>
      <w:pPr>
        <w:pStyle w:val="Heading2"/>
      </w:pPr>
      <w:r>
        <w:t xml:space="preserve">3.6 </w:t>
      </w:r>
      <w:r>
        <w:rPr>
          <w:rFonts w:hint="eastAsia"/>
        </w:rPr>
        <w:t xml:space="preserve">特殊业务场景需求分析</w:t>
      </w:r>
    </w:p>
    <w:p>
      <w:pPr>
        <w:pStyle w:val="FirstParagraph"/>
      </w:pPr>
      <w:r>
        <w:rPr>
          <w:rFonts w:hint="eastAsia"/>
        </w:rPr>
        <w:t xml:space="preserve">在一般功能需求之外，南派食品还存在若干具有鲜明行业特点的特殊业务场景，这些场景直接影响系统设计是否真正贴合企业实际。</w:t>
      </w:r>
    </w:p>
    <w:p>
      <w:pPr>
        <w:pStyle w:val="BodyText"/>
      </w:pPr>
      <w:r>
        <w:rPr>
          <w:rFonts w:hint="eastAsia"/>
        </w:rPr>
        <w:t xml:space="preserve">第一，生产补料场景。由于原料糖度和品质波动，部分产品在生产过程中需要临时追加辅料，这要求系统在标准领料之外增加补料出库功能，并保留补料原因、数量和对应生产订单等信息。</w:t>
      </w:r>
    </w:p>
    <w:p>
      <w:pPr>
        <w:pStyle w:val="BodyText"/>
      </w:pPr>
      <w:r>
        <w:rPr>
          <w:rFonts w:hint="eastAsia"/>
        </w:rPr>
        <w:t xml:space="preserve">第二，质检延迟场景。某些食品检验结果无法实时出具，因此系统在流程设计上必须支持“业务先行、质检后补”的柔性机制，而不能使用僵硬的单一路径控制。</w:t>
      </w:r>
    </w:p>
    <w:p>
      <w:pPr>
        <w:pStyle w:val="BodyText"/>
      </w:pPr>
      <w:r>
        <w:rPr>
          <w:rFonts w:hint="eastAsia"/>
        </w:rPr>
        <w:t xml:space="preserve">第三，客户物料名称映射场景。企业内部使用统一物料编码进行管理，但不同客户对同一产品可能有不同叫法和标签要求，因此系统必须建立内部物料与客户物料名称之间的对应关系。</w:t>
      </w:r>
    </w:p>
    <w:p>
      <w:pPr>
        <w:pStyle w:val="BodyText"/>
      </w:pPr>
      <w:r>
        <w:rPr>
          <w:rFonts w:hint="eastAsia"/>
        </w:rPr>
        <w:t xml:space="preserve">第四，物流信息扩展场景。销售发货不仅涉及数量和批次，还涉及车牌号、运费、承运合同、照片或附件等信息，因此发货单据需要支持扩展字段和附件。</w:t>
      </w:r>
    </w:p>
    <w:p>
      <w:pPr>
        <w:pStyle w:val="BodyText"/>
      </w:pPr>
      <w:r>
        <w:rPr>
          <w:rFonts w:hint="eastAsia"/>
        </w:rPr>
        <w:t xml:space="preserve">第五，设备与能耗数据预留场景。受企业成本和现阶段设备联网条件限制，当前部分数据仍需人工录入，但系统应为未来设备管理、能耗采集和电子秤对接预留数据结构与接口。</w:t>
      </w:r>
    </w:p>
    <w:bookmarkEnd w:id="61"/>
    <w:bookmarkStart w:id="68" w:name="非功能需求分析"/>
    <w:p>
      <w:pPr>
        <w:pStyle w:val="Heading2"/>
      </w:pPr>
      <w:r>
        <w:t xml:space="preserve">3.7 </w:t>
      </w:r>
      <w:r>
        <w:rPr>
          <w:rFonts w:hint="eastAsia"/>
        </w:rPr>
        <w:t xml:space="preserve">非功能需求分析</w:t>
      </w:r>
    </w:p>
    <w:p>
      <w:pPr>
        <w:pStyle w:val="FirstParagraph"/>
      </w:pPr>
      <w:r>
        <w:rPr>
          <w:rFonts w:hint="eastAsia"/>
        </w:rPr>
        <w:t xml:space="preserve">除了功能需求外，系统还需要满足一定的非功能需求，以保证系统能够在企业实际环境中稳定运行。</w:t>
      </w:r>
    </w:p>
    <w:bookmarkStart w:id="62" w:name="性能需求"/>
    <w:p>
      <w:pPr>
        <w:pStyle w:val="Heading3"/>
      </w:pPr>
      <w:r>
        <w:t xml:space="preserve">3.7.1 </w:t>
      </w:r>
      <w:r>
        <w:rPr>
          <w:rFonts w:hint="eastAsia"/>
        </w:rPr>
        <w:t xml:space="preserve">性能需求</w:t>
      </w:r>
    </w:p>
    <w:p>
      <w:pPr>
        <w:pStyle w:val="FirstParagraph"/>
      </w:pPr>
      <w:r>
        <w:rPr>
          <w:rFonts w:hint="eastAsia"/>
        </w:rPr>
        <w:t xml:space="preserve">考虑到南派食品当前员工规模约</w:t>
      </w:r>
      <w:r>
        <w:t xml:space="preserve"> 33 </w:t>
      </w:r>
      <w:r>
        <w:rPr>
          <w:rFonts w:hint="eastAsia"/>
        </w:rPr>
        <w:t xml:space="preserve">人，系统不需要按大型集团级并发规模设计，但应能满足企业日常多岗位同时在线操作的需要。系统应支持约</w:t>
      </w:r>
      <w:r>
        <w:t xml:space="preserve"> 30 </w:t>
      </w:r>
      <w:r>
        <w:rPr>
          <w:rFonts w:hint="eastAsia"/>
        </w:rPr>
        <w:t xml:space="preserve">名左右用户的日常在线使用，并对后续扩展预留能力。常规页面查询、列表加载和单据打开应保持较快响应，普通管理页面建议控制在</w:t>
      </w:r>
      <w:r>
        <w:t xml:space="preserve"> 3 </w:t>
      </w:r>
      <w:r>
        <w:rPr>
          <w:rFonts w:hint="eastAsia"/>
        </w:rPr>
        <w:t xml:space="preserve">秒以内完成主要数据展示，关键业务接口保持较稳定响应。</w:t>
      </w:r>
    </w:p>
    <w:bookmarkEnd w:id="62"/>
    <w:bookmarkStart w:id="63" w:name="安全性需求"/>
    <w:p>
      <w:pPr>
        <w:pStyle w:val="Heading3"/>
      </w:pPr>
      <w:r>
        <w:t xml:space="preserve">3.7.2 </w:t>
      </w:r>
      <w:r>
        <w:rPr>
          <w:rFonts w:hint="eastAsia"/>
        </w:rPr>
        <w:t xml:space="preserve">安全性需求</w:t>
      </w:r>
    </w:p>
    <w:p>
      <w:pPr>
        <w:pStyle w:val="FirstParagraph"/>
      </w:pPr>
      <w:r>
        <w:rPr>
          <w:rFonts w:hint="eastAsia"/>
        </w:rPr>
        <w:t xml:space="preserve">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63"/>
    <w:bookmarkStart w:id="64" w:name="可靠性需求"/>
    <w:p>
      <w:pPr>
        <w:pStyle w:val="Heading3"/>
      </w:pPr>
      <w:r>
        <w:t xml:space="preserve">3.7.3 </w:t>
      </w:r>
      <w:r>
        <w:rPr>
          <w:rFonts w:hint="eastAsia"/>
        </w:rPr>
        <w:t xml:space="preserve">可靠性需求</w:t>
      </w:r>
    </w:p>
    <w:p>
      <w:pPr>
        <w:pStyle w:val="FirstParagraph"/>
      </w:pPr>
      <w:r>
        <w:rPr>
          <w:rFonts w:hint="eastAsia"/>
        </w:rPr>
        <w:t xml:space="preserve">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64"/>
    <w:bookmarkStart w:id="65" w:name="可追溯性需求"/>
    <w:p>
      <w:pPr>
        <w:pStyle w:val="Heading3"/>
      </w:pPr>
      <w:r>
        <w:t xml:space="preserve">3.7.4 </w:t>
      </w:r>
      <w:r>
        <w:rPr>
          <w:rFonts w:hint="eastAsia"/>
        </w:rPr>
        <w:t xml:space="preserve">可追溯性需求</w:t>
      </w:r>
    </w:p>
    <w:p>
      <w:pPr>
        <w:pStyle w:val="FirstParagraph"/>
      </w:pPr>
      <w:r>
        <w:rPr>
          <w:rFonts w:hint="eastAsia"/>
        </w:rPr>
        <w:t xml:space="preserve">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65"/>
    <w:bookmarkStart w:id="66" w:name="易用性需求"/>
    <w:p>
      <w:pPr>
        <w:pStyle w:val="Heading3"/>
      </w:pPr>
      <w:r>
        <w:t xml:space="preserve">3.7.5 </w:t>
      </w:r>
      <w:r>
        <w:rPr>
          <w:rFonts w:hint="eastAsia"/>
        </w:rPr>
        <w:t xml:space="preserve">易用性需求</w:t>
      </w:r>
    </w:p>
    <w:p>
      <w:pPr>
        <w:pStyle w:val="FirstParagraph"/>
      </w:pPr>
      <w:r>
        <w:rPr>
          <w:rFonts w:hint="eastAsia"/>
        </w:rPr>
        <w:t xml:space="preserve">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66"/>
    <w:bookmarkStart w:id="67" w:name="可扩展性需求"/>
    <w:p>
      <w:pPr>
        <w:pStyle w:val="Heading3"/>
      </w:pPr>
      <w:r>
        <w:t xml:space="preserve">3.7.6 </w:t>
      </w:r>
      <w:r>
        <w:rPr>
          <w:rFonts w:hint="eastAsia"/>
        </w:rPr>
        <w:t xml:space="preserve">可扩展性需求</w:t>
      </w:r>
    </w:p>
    <w:p>
      <w:pPr>
        <w:pStyle w:val="FirstParagraph"/>
      </w:pPr>
      <w:r>
        <w:rPr>
          <w:rFonts w:hint="eastAsia"/>
        </w:rPr>
        <w:t xml:space="preserve">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pPr>
        <w:pStyle w:val="BodyText"/>
      </w:pPr>
      <w:r>
        <w:rPr>
          <w:rFonts w:hint="eastAsia"/>
        </w:rPr>
        <w:t xml:space="preserve">为了使非功能需求更清晰，表3-7对当前设计范围内最关键的非功能需求进行归纳。</w:t>
      </w:r>
    </w:p>
    <w:p>
      <w:pPr>
        <w:pStyle w:val="BodyText"/>
      </w:pPr>
      <w:r>
        <w:rPr>
          <w:rFonts w:hint="eastAsia"/>
        </w:rPr>
        <w:t xml:space="preserve">表3-7</w:t>
      </w:r>
      <w:r>
        <w:t xml:space="preserve"> </w:t>
      </w:r>
      <w:r>
        <w:rPr>
          <w:rFonts w:hint="eastAsia"/>
        </w:rPr>
        <w:t xml:space="preserve">非功能需求表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需求内容</w:t>
            </w:r>
          </w:p>
        </w:tc>
        <w:tc>
          <w:tcPr/>
          <w:p>
            <w:pPr>
              <w:pStyle w:val="Compact"/>
            </w:pPr>
            <w:r>
              <w:rPr>
                <w:rFonts w:hint="eastAsia"/>
              </w:rPr>
              <w:t xml:space="preserve">说明</w:t>
            </w:r>
          </w:p>
        </w:tc>
      </w:tr>
      <w:tr>
        <w:tc>
          <w:tcPr/>
          <w:p>
            <w:pPr>
              <w:pStyle w:val="Compact"/>
            </w:pPr>
            <w:r>
              <w:rPr>
                <w:rFonts w:hint="eastAsia"/>
              </w:rPr>
              <w:t xml:space="preserve">性能</w:t>
            </w:r>
          </w:p>
        </w:tc>
        <w:tc>
          <w:tcPr/>
          <w:p>
            <w:pPr>
              <w:pStyle w:val="Compact"/>
            </w:pPr>
            <w:r>
              <w:rPr>
                <w:rFonts w:hint="eastAsia"/>
              </w:rPr>
              <w:t xml:space="preserve">支持约</w:t>
            </w:r>
            <w:r>
              <w:t xml:space="preserve"> 30 </w:t>
            </w:r>
            <w:r>
              <w:rPr>
                <w:rFonts w:hint="eastAsia"/>
              </w:rPr>
              <w:t xml:space="preserve">名左右用户日常在线使用</w:t>
            </w:r>
          </w:p>
        </w:tc>
        <w:tc>
          <w:tcPr/>
          <w:p>
            <w:pPr>
              <w:pStyle w:val="Compact"/>
            </w:pPr>
            <w:r>
              <w:rPr>
                <w:rFonts w:hint="eastAsia"/>
              </w:rPr>
              <w:t xml:space="preserve">满足当前企业规模与协同场景</w:t>
            </w:r>
          </w:p>
        </w:tc>
      </w:tr>
      <w:tr>
        <w:tc>
          <w:tcPr/>
          <w:p>
            <w:pPr>
              <w:pStyle w:val="Compact"/>
            </w:pPr>
            <w:r>
              <w:rPr>
                <w:rFonts w:hint="eastAsia"/>
              </w:rPr>
              <w:t xml:space="preserve">安全</w:t>
            </w:r>
          </w:p>
        </w:tc>
        <w:tc>
          <w:tcPr/>
          <w:p>
            <w:pPr>
              <w:pStyle w:val="Compact"/>
            </w:pPr>
            <w:r>
              <w:rPr>
                <w:rFonts w:hint="eastAsia"/>
              </w:rPr>
              <w:t xml:space="preserve">支持认证、授权、字段可见范围控制、日志留痕</w:t>
            </w:r>
          </w:p>
        </w:tc>
        <w:tc>
          <w:tcPr/>
          <w:p>
            <w:pPr>
              <w:pStyle w:val="Compact"/>
            </w:pPr>
            <w:r>
              <w:rPr>
                <w:rFonts w:hint="eastAsia"/>
              </w:rPr>
              <w:t xml:space="preserve">保证敏感信息和关键数据边界</w:t>
            </w:r>
          </w:p>
        </w:tc>
      </w:tr>
      <w:tr>
        <w:tc>
          <w:tcPr/>
          <w:p>
            <w:pPr>
              <w:pStyle w:val="Compact"/>
            </w:pPr>
            <w:r>
              <w:rPr>
                <w:rFonts w:hint="eastAsia"/>
              </w:rPr>
              <w:t xml:space="preserve">可靠性</w:t>
            </w:r>
          </w:p>
        </w:tc>
        <w:tc>
          <w:tcPr/>
          <w:p>
            <w:pPr>
              <w:pStyle w:val="Compact"/>
            </w:pPr>
            <w:r>
              <w:rPr>
                <w:rFonts w:hint="eastAsia"/>
              </w:rPr>
              <w:t xml:space="preserve">关键单据操作需保证事务一致性</w:t>
            </w:r>
          </w:p>
        </w:tc>
        <w:tc>
          <w:tcPr/>
          <w:p>
            <w:pPr>
              <w:pStyle w:val="Compact"/>
            </w:pPr>
            <w:r>
              <w:rPr>
                <w:rFonts w:hint="eastAsia"/>
              </w:rPr>
              <w:t xml:space="preserve">防止库存、流程和状态写回不一致</w:t>
            </w:r>
          </w:p>
        </w:tc>
      </w:tr>
      <w:tr>
        <w:tc>
          <w:tcPr/>
          <w:p>
            <w:pPr>
              <w:pStyle w:val="Compact"/>
            </w:pPr>
            <w:r>
              <w:rPr>
                <w:rFonts w:hint="eastAsia"/>
              </w:rPr>
              <w:t xml:space="preserve">可追溯性</w:t>
            </w:r>
          </w:p>
        </w:tc>
        <w:tc>
          <w:tcPr/>
          <w:p>
            <w:pPr>
              <w:pStyle w:val="Compact"/>
            </w:pPr>
            <w:r>
              <w:rPr>
                <w:rFonts w:hint="eastAsia"/>
              </w:rPr>
              <w:t xml:space="preserve">支持订单、批次、检验、附件之间的关联查询</w:t>
            </w:r>
          </w:p>
        </w:tc>
        <w:tc>
          <w:tcPr/>
          <w:p>
            <w:pPr>
              <w:pStyle w:val="Compact"/>
            </w:pPr>
            <w:r>
              <w:rPr>
                <w:rFonts w:hint="eastAsia"/>
              </w:rPr>
              <w:t xml:space="preserve">满足食品行业追溯要求</w:t>
            </w:r>
          </w:p>
        </w:tc>
      </w:tr>
      <w:tr>
        <w:tc>
          <w:tcPr/>
          <w:p>
            <w:pPr>
              <w:pStyle w:val="Compact"/>
            </w:pPr>
            <w:r>
              <w:rPr>
                <w:rFonts w:hint="eastAsia"/>
              </w:rPr>
              <w:t xml:space="preserve">易用性</w:t>
            </w:r>
          </w:p>
        </w:tc>
        <w:tc>
          <w:tcPr/>
          <w:p>
            <w:pPr>
              <w:pStyle w:val="Compact"/>
            </w:pPr>
            <w:r>
              <w:rPr>
                <w:rFonts w:hint="eastAsia"/>
              </w:rPr>
              <w:t xml:space="preserve">页面录入应贴近岗位操作习惯</w:t>
            </w:r>
          </w:p>
        </w:tc>
        <w:tc>
          <w:tcPr/>
          <w:p>
            <w:pPr>
              <w:pStyle w:val="Compact"/>
            </w:pPr>
            <w:r>
              <w:rPr>
                <w:rFonts w:hint="eastAsia"/>
              </w:rPr>
              <w:t xml:space="preserve">降低仓储、车间和质检岗位使用门槛</w:t>
            </w:r>
          </w:p>
        </w:tc>
      </w:tr>
      <w:tr>
        <w:tc>
          <w:tcPr/>
          <w:p>
            <w:pPr>
              <w:pStyle w:val="Compact"/>
            </w:pPr>
            <w:r>
              <w:rPr>
                <w:rFonts w:hint="eastAsia"/>
              </w:rPr>
              <w:t xml:space="preserve">可扩展性</w:t>
            </w:r>
          </w:p>
        </w:tc>
        <w:tc>
          <w:tcPr/>
          <w:p>
            <w:pPr>
              <w:pStyle w:val="Compact"/>
            </w:pPr>
            <w:r>
              <w:rPr>
                <w:rFonts w:hint="eastAsia"/>
              </w:rPr>
              <w:t xml:space="preserve">预留设备、能耗、电子秤和接口扩展能力</w:t>
            </w:r>
          </w:p>
        </w:tc>
        <w:tc>
          <w:tcPr/>
          <w:p>
            <w:pPr>
              <w:pStyle w:val="Compact"/>
            </w:pPr>
            <w:r>
              <w:rPr>
                <w:rFonts w:hint="eastAsia"/>
              </w:rPr>
              <w:t xml:space="preserve">避免系统早期建模过死</w:t>
            </w:r>
          </w:p>
        </w:tc>
      </w:tr>
    </w:tbl>
    <w:bookmarkEnd w:id="67"/>
    <w:bookmarkEnd w:id="68"/>
    <w:bookmarkStart w:id="69" w:name="本章小结-1"/>
    <w:p>
      <w:pPr>
        <w:pStyle w:val="Heading2"/>
      </w:pPr>
      <w:r>
        <w:t xml:space="preserve">3.8 </w:t>
      </w:r>
      <w:r>
        <w:rPr>
          <w:rFonts w:hint="eastAsia"/>
        </w:rPr>
        <w:t xml:space="preserve">本章小结</w:t>
      </w:r>
    </w:p>
    <w:p>
      <w:pPr>
        <w:pStyle w:val="FirstParagraph"/>
      </w:pPr>
      <w:r>
        <w:rPr>
          <w:rFonts w:hint="eastAsia"/>
        </w:rPr>
        <w:t xml:space="preserve">本章结合广东南派食品有限公司的实际调研资料，对企业当前业务现状、核心角色、现有流程、功能需求和非功能需求进行了系统分析。这里保留下来的重点，不是通用进销存系统都能写出来的抽象需求，而是南派食品现场确实存在的补料、质检延迟、客户物料映射、批次与保质期管理、纸质单据附件化以及细粒度权限控制等问题。需求分析走到这里，已经可以看出本系统后续为何要采用数据库中心架构、流程状态映射和轻量语义支撑：企业真正缺的不是一个单点页面，而是一套能把订单、库存、流程和追溯链路收回到同一底座中的信息化系统。后续章节将在这个基础上继续展开总体设计和数据库设计。</w:t>
      </w:r>
    </w:p>
    <w:bookmarkEnd w:id="69"/>
    <w:bookmarkEnd w:id="70"/>
    <w:bookmarkStart w:id="89" w:name="第四章-系统概要设计"/>
    <w:p>
      <w:pPr>
        <w:pStyle w:val="Heading1"/>
      </w:pPr>
      <w:r>
        <w:rPr>
          <w:rFonts w:hint="eastAsia"/>
        </w:rPr>
        <w:t xml:space="preserve">第四章</w:t>
      </w:r>
      <w:r>
        <w:t xml:space="preserve"> </w:t>
      </w:r>
      <w:r>
        <w:rPr>
          <w:rFonts w:hint="eastAsia"/>
        </w:rPr>
        <w:t xml:space="preserve">系统概要设计</w:t>
      </w:r>
    </w:p>
    <w:bookmarkStart w:id="71" w:name="系统概要设计目标"/>
    <w:p>
      <w:pPr>
        <w:pStyle w:val="Heading2"/>
      </w:pPr>
      <w:r>
        <w:t xml:space="preserve">4.1 </w:t>
      </w:r>
      <w:r>
        <w:rPr>
          <w:rFonts w:hint="eastAsia"/>
        </w:rPr>
        <w:t xml:space="preserve">系统概要设计目标</w:t>
      </w:r>
    </w:p>
    <w:p>
      <w:pPr>
        <w:pStyle w:val="FirstParagraph"/>
      </w:pPr>
      <w:r>
        <w:rPr>
          <w:rFonts w:hint="eastAsia"/>
        </w:rPr>
        <w:t xml:space="preserve">在完成需求分析之后，本系统的概要设计任务不是继续罗列功能点，而是把前一章已经明确的业务需求转化为可运行、可扩展、可维护的系统架构。对于南派食品这类中小制造企业而言，真正的难点不在于“页面能否做出来”，而在于如何在预算有限、专职运维能力不足、现场流程经常变化的前提下，把库存、人员、审批、追溯和移动作业组织到同一套底座之中。</w:t>
      </w:r>
    </w:p>
    <w:p>
      <w:pPr>
        <w:pStyle w:val="BodyText"/>
      </w:pPr>
      <w:r>
        <w:rPr>
          <w:rFonts w:hint="eastAsia"/>
        </w:rPr>
        <w:t xml:space="preserve">结合当前实现范围，EISCore</w:t>
      </w:r>
      <w:r>
        <w:t xml:space="preserve"> </w:t>
      </w:r>
      <w:r>
        <w:rPr>
          <w:rFonts w:hint="eastAsia"/>
        </w:rPr>
        <w:t xml:space="preserve">的概要设计目标主要有四点。第一，围绕人事管理和物料管理两条主线建立稳定底座，使用户、角色、物料、仓库、批次和库存流水等关键对象都能够被统一组织。第二，把流程配置、状态写回和权限边界纳入同一条运行链路中，减少“流程单独跑、业务单独记”的脱节情况。第三，在架构层面压缩传统后端服务层的大量样板开发，把通用数据访问、部分业务约束和权限控制尽量下沉到底层统一处理。第四，为后续数据应用配置、闪念应用、语义增强和现场扩展预留接口，使本系统既能先稳定核心链路，也能继续向后扩展。</w:t>
      </w:r>
    </w:p>
    <w:bookmarkEnd w:id="71"/>
    <w:bookmarkStart w:id="76" w:name="设计原则"/>
    <w:p>
      <w:pPr>
        <w:pStyle w:val="Heading2"/>
      </w:pPr>
      <w:r>
        <w:t xml:space="preserve">4.2 </w:t>
      </w:r>
      <w:r>
        <w:rPr>
          <w:rFonts w:hint="eastAsia"/>
        </w:rPr>
        <w:t xml:space="preserve">设计原则</w:t>
      </w:r>
    </w:p>
    <w:bookmarkStart w:id="72" w:name="以业务为中心"/>
    <w:p>
      <w:pPr>
        <w:pStyle w:val="Heading3"/>
      </w:pPr>
      <w:r>
        <w:t xml:space="preserve">4.2.1 </w:t>
      </w:r>
      <w:r>
        <w:rPr>
          <w:rFonts w:hint="eastAsia"/>
        </w:rPr>
        <w:t xml:space="preserve">以业务为中心</w:t>
      </w:r>
    </w:p>
    <w:p>
      <w:pPr>
        <w:pStyle w:val="FirstParagraph"/>
      </w:pPr>
      <w:r>
        <w:rPr>
          <w:rFonts w:hint="eastAsia"/>
        </w:rPr>
        <w:t xml:space="preserve">本系统的设计首先服从业务场景，而不是从技术概念出发强行套用架构。南派食品的生产组织方式和流程协同特征决定了系统必须优先支持订单协同、领料补料、批次追溯、质检附件和权限区分等真实业务需求。因此，概要设计中所有技术选择都以前一章需求分析得到的业务链路为前提。</w:t>
      </w:r>
    </w:p>
    <w:bookmarkEnd w:id="72"/>
    <w:bookmarkStart w:id="73" w:name="以数据库为中心"/>
    <w:p>
      <w:pPr>
        <w:pStyle w:val="Heading3"/>
      </w:pPr>
      <w:r>
        <w:t xml:space="preserve">4.2.2 </w:t>
      </w:r>
      <w:r>
        <w:rPr>
          <w:rFonts w:hint="eastAsia"/>
        </w:rPr>
        <w:t xml:space="preserve">以数据库为中心</w:t>
      </w:r>
    </w:p>
    <w:p>
      <w:pPr>
        <w:pStyle w:val="FirstParagraph"/>
      </w:pPr>
      <w:r>
        <w:rPr>
          <w:rFonts w:hint="eastAsia"/>
        </w:rPr>
        <w:t xml:space="preserve">相较于常见的“前端</w:t>
      </w:r>
      <w:r>
        <w:t xml:space="preserve"> + </w:t>
      </w:r>
      <w:r>
        <w:rPr>
          <w:rFonts w:hint="eastAsia"/>
        </w:rPr>
        <w:t xml:space="preserve">应用服务器</w:t>
      </w:r>
      <w:r>
        <w:t xml:space="preserve"> + </w:t>
      </w:r>
      <w:r>
        <w:rPr>
          <w:rFonts w:hint="eastAsia"/>
        </w:rPr>
        <w:t xml:space="preserve">数据库”三层架构，EISCore</w:t>
      </w:r>
      <w:r>
        <w:t xml:space="preserve"> </w:t>
      </w:r>
      <w:r>
        <w:rPr>
          <w:rFonts w:hint="eastAsia"/>
        </w:rPr>
        <w:t xml:space="preserve">更强调以数据库为中心组织核心数据与业务约束。数据库不仅承担数据存储功能，也承担一部分状态管理、权限控制、函数封装和语义描述任务。这样做的直接好处，是能够减少中间层接口样板代码，提高系统链路清晰度，并增强关键业务数据的一致性。</w:t>
      </w:r>
    </w:p>
    <w:bookmarkEnd w:id="73"/>
    <w:bookmarkStart w:id="74" w:name="模块化与可扩展"/>
    <w:p>
      <w:pPr>
        <w:pStyle w:val="Heading3"/>
      </w:pPr>
      <w:r>
        <w:t xml:space="preserve">4.2.3 </w:t>
      </w:r>
      <w:r>
        <w:rPr>
          <w:rFonts w:hint="eastAsia"/>
        </w:rPr>
        <w:t xml:space="preserve">模块化与可扩展</w:t>
      </w:r>
    </w:p>
    <w:p>
      <w:pPr>
        <w:pStyle w:val="FirstParagraph"/>
      </w:pPr>
      <w:r>
        <w:rPr>
          <w:rFonts w:hint="eastAsia"/>
        </w:rPr>
        <w:t xml:space="preserve">企业信息系统在实际使用过程中往往会随着业务变化不断新增模块和字段。如果系统一开始就采用强耦合结构，后续扩展成本会很高。因此，EISCore</w:t>
      </w:r>
      <w:r>
        <w:t xml:space="preserve"> </w:t>
      </w:r>
      <w:r>
        <w:rPr>
          <w:rFonts w:hint="eastAsia"/>
        </w:rPr>
        <w:t xml:space="preserve">在前端采用微前端方式拆分业务子系统，在数据库侧通过多个</w:t>
      </w:r>
      <w:r>
        <w:t xml:space="preserve"> Schema </w:t>
      </w:r>
      <w:r>
        <w:rPr>
          <w:rFonts w:hint="eastAsia"/>
        </w:rPr>
        <w:t xml:space="preserve">组织不同业务域，从而提升模块独立性和可扩展性。</w:t>
      </w:r>
    </w:p>
    <w:bookmarkEnd w:id="74"/>
    <w:bookmarkStart w:id="75" w:name="渐进式落地"/>
    <w:p>
      <w:pPr>
        <w:pStyle w:val="Heading3"/>
      </w:pPr>
      <w:r>
        <w:t xml:space="preserve">4.2.4 </w:t>
      </w:r>
      <w:r>
        <w:rPr>
          <w:rFonts w:hint="eastAsia"/>
        </w:rPr>
        <w:t xml:space="preserve">渐进式落地</w:t>
      </w:r>
    </w:p>
    <w:p>
      <w:pPr>
        <w:pStyle w:val="FirstParagraph"/>
      </w:pPr>
      <w:r>
        <w:rPr>
          <w:rFonts w:hint="eastAsia"/>
        </w:rPr>
        <w:t xml:space="preserve">中小制造企业数字化建设不可能一次性完成所有能力，因此本系统采用渐进式落地思路。对当前急需解决的核心链路优先实现，对设备联网、能耗采集、智能排程和更深层的</w:t>
      </w:r>
      <w:r>
        <w:t xml:space="preserve"> AI </w:t>
      </w:r>
      <w:r>
        <w:rPr>
          <w:rFonts w:hint="eastAsia"/>
        </w:rPr>
        <w:t xml:space="preserve">自动生成能力则先预留接口和结构。这一原则有助于平衡实现成本与长期演进需求。</w:t>
      </w:r>
    </w:p>
    <w:bookmarkEnd w:id="75"/>
    <w:bookmarkEnd w:id="76"/>
    <w:bookmarkStart w:id="78" w:name="系统总体架构设计"/>
    <w:p>
      <w:pPr>
        <w:pStyle w:val="Heading2"/>
      </w:pPr>
      <w:r>
        <w:t xml:space="preserve">4.3 </w:t>
      </w:r>
      <w:r>
        <w:rPr>
          <w:rFonts w:hint="eastAsia"/>
        </w:rPr>
        <w:t xml:space="preserve">系统总体架构设计</w:t>
      </w:r>
    </w:p>
    <w:p>
      <w:pPr>
        <w:pStyle w:val="FirstParagraph"/>
      </w:pPr>
      <w:r>
        <w:t xml:space="preserve">EISCore </w:t>
      </w:r>
      <w:r>
        <w:rPr>
          <w:rFonts w:hint="eastAsia"/>
        </w:rPr>
        <w:t xml:space="preserve">采用分层架构设计，自上而下包括用户访问层、前端表现层、接口与运行层、数据与治理层以及支撑环境层，系统总体架构如图4-1所示。该图的重点不是列出所有页面，而是说明“用户入口—前端子应用—接口运行层—数据库底座—部署环境”之间的分层架构关系。</w:t>
      </w:r>
      <w:r>
        <w:br/>
      </w:r>
      <w:r>
        <w:rPr>
          <w:rFonts w:hint="eastAsia"/>
        </w:rPr>
        <w:t xml:space="preserve">见图4-1</w:t>
      </w:r>
      <w:r>
        <w:t xml:space="preserve"> </w:t>
      </w:r>
      <w:hyperlink r:id="rId77">
        <w:r>
          <w:rPr>
            <w:rStyle w:val="Hyperlink"/>
            <w:rFonts w:hint="eastAsia"/>
          </w:rPr>
          <w:t xml:space="preserve">图4-1_EISCore系统总体架构图.svg</w:t>
        </w:r>
      </w:hyperlink>
      <w:r>
        <w:t xml:space="preserve">。</w:t>
      </w:r>
    </w:p>
    <w:p>
      <w:pPr>
        <w:pStyle w:val="BodyText"/>
      </w:pPr>
      <w:r>
        <w:rPr>
          <w:rFonts w:hint="eastAsia"/>
        </w:rPr>
        <w:t xml:space="preserve">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pPr>
        <w:pStyle w:val="BodyText"/>
      </w:pPr>
      <w:r>
        <w:rPr>
          <w:rFonts w:hint="eastAsia"/>
        </w:rPr>
        <w:t xml:space="preserve">在前端表现层，系统以基座应用为统一入口，通过</w:t>
      </w:r>
      <w:r>
        <w:t xml:space="preserve"> </w:t>
      </w:r>
      <w:r>
        <w:rPr>
          <w:rStyle w:val="VerbatimChar"/>
        </w:rPr>
        <w:t xml:space="preserve">qiankun</w:t>
      </w:r>
      <w:r>
        <w:t xml:space="preserve"> </w:t>
      </w:r>
      <w:r>
        <w:rPr>
          <w:rFonts w:hint="eastAsia"/>
        </w:rPr>
        <w:t xml:space="preserve">组织人事子应用、物料子应用和应用中心。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pPr>
        <w:pStyle w:val="BodyText"/>
      </w:pPr>
      <w:r>
        <w:rPr>
          <w:rFonts w:hint="eastAsia"/>
        </w:rPr>
        <w:t xml:space="preserve">在接口与运行层，系统主要由</w:t>
      </w:r>
      <w:r>
        <w:t xml:space="preserve"> </w:t>
      </w:r>
      <w:r>
        <w:rPr>
          <w:rFonts w:hint="eastAsia"/>
        </w:rPr>
        <w:t xml:space="preserve">PostgREST、工作流运行组件和辅助运行组件组成。PostgREST</w:t>
      </w:r>
      <w:r>
        <w:t xml:space="preserve"> </w:t>
      </w:r>
      <w:r>
        <w:rPr>
          <w:rFonts w:hint="eastAsia"/>
        </w:rPr>
        <w:t xml:space="preserve">用于把数据库中的表、视图和函数自动映射为接口服务；工作流运行组件负责承载流程实例和任务流转；辅助运行组件主要承担部分运行时协同和扩展能力。整体上，这一层仍然以支撑核心业务链路稳定运行作为首要目标。</w:t>
      </w:r>
    </w:p>
    <w:p>
      <w:pPr>
        <w:pStyle w:val="BodyText"/>
      </w:pPr>
      <w:r>
        <w:rPr>
          <w:rFonts w:hint="eastAsia"/>
        </w:rPr>
        <w:t xml:space="preserve">在数据与治理层，PostgreSQL</w:t>
      </w:r>
      <w:r>
        <w:t xml:space="preserve"> </w:t>
      </w:r>
      <w:r>
        <w:rPr>
          <w:rFonts w:hint="eastAsia"/>
        </w:rPr>
        <w:t xml:space="preserve">是最核心的技术底座。数据库内部通过</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等</w:t>
      </w:r>
      <w:r>
        <w:t xml:space="preserve"> Schema </w:t>
      </w:r>
      <w:r>
        <w:rPr>
          <w:rFonts w:hint="eastAsia"/>
        </w:rPr>
        <w:t xml:space="preserve">对不同业务域进行划分，并结合</w:t>
      </w:r>
      <w:r>
        <w:t xml:space="preserve"> </w:t>
      </w:r>
      <w:r>
        <w:rPr>
          <w:rFonts w:hint="eastAsia"/>
        </w:rPr>
        <w:t xml:space="preserve">RLS、流程定义、状态映射和语义增强能力统一承载系统核心数据。与传统“数据库只存数据”的思路不同，这一层不仅保存数据本身，还负责权限边界、状态转换和语义表达。</w:t>
      </w:r>
    </w:p>
    <w:p>
      <w:pPr>
        <w:pStyle w:val="BodyText"/>
      </w:pPr>
      <w:r>
        <w:rPr>
          <w:rFonts w:hint="eastAsia"/>
        </w:rPr>
        <w:t xml:space="preserve">在支撑环境层，系统使用</w:t>
      </w:r>
      <w:r>
        <w:t xml:space="preserve"> Docker Compose </w:t>
      </w:r>
      <w:r>
        <w:rPr>
          <w:rFonts w:hint="eastAsia"/>
        </w:rPr>
        <w:t xml:space="preserve">编排数据库、接口层和运行时服务，使用</w:t>
      </w:r>
      <w:r>
        <w:t xml:space="preserve"> PM2 </w:t>
      </w:r>
      <w:r>
        <w:rPr>
          <w:rFonts w:hint="eastAsia"/>
        </w:rPr>
        <w:t xml:space="preserve">管理多个前端子应用的开发运行进程。这样的部署方式相对轻量，既能满足当前项目的联调和验证需求，也便于后续继续扩展。</w:t>
      </w:r>
    </w:p>
    <w:p>
      <w:pPr>
        <w:pStyle w:val="BodyText"/>
      </w:pPr>
      <w:r>
        <w:rPr>
          <w:rFonts w:hint="eastAsia"/>
        </w:rPr>
        <w:t xml:space="preserve">整体来看，这套架构并不是对常见三层架构的简单替换，而是围绕中小企业“轻量部署、低运维负担、易扩展”这一目标形成的定向设计。</w:t>
      </w:r>
    </w:p>
    <w:bookmarkEnd w:id="78"/>
    <w:bookmarkStart w:id="87" w:name="关键设计思路"/>
    <w:p>
      <w:pPr>
        <w:pStyle w:val="Heading2"/>
      </w:pPr>
      <w:r>
        <w:t xml:space="preserve">4.4 </w:t>
      </w:r>
      <w:r>
        <w:rPr>
          <w:rFonts w:hint="eastAsia"/>
        </w:rPr>
        <w:t xml:space="preserve">关键设计思路</w:t>
      </w:r>
    </w:p>
    <w:bookmarkStart w:id="79" w:name="微前端业务拆分"/>
    <w:p>
      <w:pPr>
        <w:pStyle w:val="Heading3"/>
      </w:pPr>
      <w:r>
        <w:t xml:space="preserve">4.4.1 </w:t>
      </w:r>
      <w:r>
        <w:rPr>
          <w:rFonts w:hint="eastAsia"/>
        </w:rPr>
        <w:t xml:space="preserve">微前端业务拆分</w:t>
      </w:r>
    </w:p>
    <w:p>
      <w:pPr>
        <w:pStyle w:val="FirstParagraph"/>
      </w:pPr>
      <w:r>
        <w:rPr>
          <w:rFonts w:hint="eastAsia"/>
        </w:rPr>
        <w:t xml:space="preserve">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bookmarkEnd w:id="79"/>
    <w:bookmarkStart w:id="80" w:name="数据接口自动映射"/>
    <w:p>
      <w:pPr>
        <w:pStyle w:val="Heading3"/>
      </w:pPr>
      <w:r>
        <w:t xml:space="preserve">4.4.2 </w:t>
      </w:r>
      <w:r>
        <w:rPr>
          <w:rFonts w:hint="eastAsia"/>
        </w:rPr>
        <w:t xml:space="preserve">数据接口自动映射</w:t>
      </w:r>
    </w:p>
    <w:p>
      <w:pPr>
        <w:pStyle w:val="FirstParagraph"/>
      </w:pPr>
      <w:r>
        <w:rPr>
          <w:rFonts w:hint="eastAsia"/>
        </w:rPr>
        <w:t xml:space="preserve">为了减少传统后端接口层的大量重复开发，本系统将数据库模式与接口服务结合，通过</w:t>
      </w:r>
      <w:r>
        <w:t xml:space="preserve"> PostgREST </w:t>
      </w:r>
      <w:r>
        <w:rPr>
          <w:rFonts w:hint="eastAsia"/>
        </w:rPr>
        <w:t xml:space="preserve">自动映射一部分通用数据访问能力。在此基础上，前端能够直接围绕数据表、视图和函数进行调用。这种设计对中小企业场景尤其有价值，因为它可以显著降低维护负担。</w:t>
      </w:r>
    </w:p>
    <w:bookmarkEnd w:id="80"/>
    <w:bookmarkStart w:id="81" w:name="流程与数据协同设计"/>
    <w:p>
      <w:pPr>
        <w:pStyle w:val="Heading3"/>
      </w:pPr>
      <w:r>
        <w:t xml:space="preserve">4.4.3 </w:t>
      </w:r>
      <w:r>
        <w:rPr>
          <w:rFonts w:hint="eastAsia"/>
        </w:rPr>
        <w:t xml:space="preserve">流程与数据协同设计</w:t>
      </w:r>
    </w:p>
    <w:p>
      <w:pPr>
        <w:pStyle w:val="FirstParagraph"/>
      </w:pPr>
      <w:r>
        <w:rPr>
          <w:rFonts w:hint="eastAsia"/>
        </w:rPr>
        <w:t xml:space="preserve">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bookmarkEnd w:id="81"/>
    <w:bookmarkStart w:id="82" w:name="语义增强兼容设计"/>
    <w:p>
      <w:pPr>
        <w:pStyle w:val="Heading3"/>
      </w:pPr>
      <w:r>
        <w:t xml:space="preserve">4.4.4 </w:t>
      </w:r>
      <w:r>
        <w:rPr>
          <w:rFonts w:hint="eastAsia"/>
        </w:rPr>
        <w:t xml:space="preserve">语义增强兼容设计</w:t>
      </w:r>
    </w:p>
    <w:p>
      <w:pPr>
        <w:pStyle w:val="FirstParagraph"/>
      </w:pPr>
      <w:r>
        <w:rPr>
          <w:rFonts w:hint="eastAsia"/>
        </w:rPr>
        <w:t xml:space="preserve">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bookmarkEnd w:id="82"/>
    <w:bookmarkStart w:id="84" w:name="关键技术组织关系"/>
    <w:p>
      <w:pPr>
        <w:pStyle w:val="Heading3"/>
      </w:pPr>
      <w:r>
        <w:t xml:space="preserve">4.4.5 </w:t>
      </w:r>
      <w:r>
        <w:rPr>
          <w:rFonts w:hint="eastAsia"/>
        </w:rPr>
        <w:t xml:space="preserve">关键技术组织关系</w:t>
      </w:r>
    </w:p>
    <w:p>
      <w:pPr>
        <w:pStyle w:val="FirstParagraph"/>
      </w:pPr>
      <w:r>
        <w:rPr>
          <w:rFonts w:hint="eastAsia"/>
        </w:rPr>
        <w:t xml:space="preserve">第二章介绍的是系统使用了哪些关键技术，而本节关注的是这些技术在</w:t>
      </w:r>
      <w:r>
        <w:t xml:space="preserve"> EISCore </w:t>
      </w:r>
      <w:r>
        <w:rPr>
          <w:rFonts w:hint="eastAsia"/>
        </w:rPr>
        <w:t xml:space="preserve">中如何被组织起来。图4-3展示了前端组织、界面交互、移动端入口、接口层、数据库底座、流程支撑、语义增强与权限治理之间的关系。与单纯的技术概述相比，这张图更强调系统设计层面的组合方式，因此放在总体设计章节更合适。</w:t>
      </w:r>
      <w:r>
        <w:br/>
      </w:r>
      <w:r>
        <w:rPr>
          <w:rFonts w:hint="eastAsia"/>
        </w:rPr>
        <w:t xml:space="preserve">见图4-3</w:t>
      </w:r>
      <w:r>
        <w:t xml:space="preserve"> </w:t>
      </w:r>
      <w:hyperlink r:id="rId83">
        <w:r>
          <w:rPr>
            <w:rStyle w:val="Hyperlink"/>
            <w:rFonts w:hint="eastAsia"/>
          </w:rPr>
          <w:t xml:space="preserve">图4-3_EISCore技术组织关系图.svg</w:t>
        </w:r>
      </w:hyperlink>
      <w:r>
        <w:t xml:space="preserve">。</w:t>
      </w:r>
    </w:p>
    <w:p>
      <w:pPr>
        <w:pStyle w:val="BodyText"/>
      </w:pPr>
      <w:r>
        <w:rPr>
          <w:rFonts w:hint="eastAsia"/>
        </w:rPr>
        <w:t xml:space="preserve">从图中可以看出，本系统不是把</w:t>
      </w:r>
      <w:r>
        <w:t xml:space="preserve"> PostgreSQL </w:t>
      </w:r>
      <w:r>
        <w:rPr>
          <w:rFonts w:hint="eastAsia"/>
        </w:rPr>
        <w:t xml:space="preserve">仅仅当作存储层，也不是把前端拆分看成简单的页面拆分，而是把前端组织、接口映射、数据库函数、流程支撑、语义增强和权限治理统一纳入同一套底座结构中。这样做的目的，是让业务页面、动态应用和流程能力能够依赖同一套数据与权限基础运行。</w:t>
      </w:r>
    </w:p>
    <w:bookmarkEnd w:id="84"/>
    <w:bookmarkStart w:id="86" w:name="闪念应用智能体与语义联动设计"/>
    <w:p>
      <w:pPr>
        <w:pStyle w:val="Heading3"/>
      </w:pPr>
      <w:r>
        <w:t xml:space="preserve">4.4.6 </w:t>
      </w:r>
      <w:r>
        <w:rPr>
          <w:rFonts w:hint="eastAsia"/>
        </w:rPr>
        <w:t xml:space="preserve">闪念应用、智能体与语义联动设计</w:t>
      </w:r>
    </w:p>
    <w:p>
      <w:pPr>
        <w:pStyle w:val="FirstParagraph"/>
      </w:pPr>
      <w:r>
        <w:rPr>
          <w:rFonts w:hint="eastAsia"/>
        </w:rPr>
        <w:t xml:space="preserve">除传统业务模块之外，EISCore</w:t>
      </w:r>
      <w:r>
        <w:t xml:space="preserve"> </w:t>
      </w:r>
      <w:r>
        <w:rPr>
          <w:rFonts w:hint="eastAsia"/>
        </w:rPr>
        <w:t xml:space="preserve">还在应用中心中引入了闪念应用、受控工具链和轻量语义联动能力。图4-4展示了</w:t>
      </w:r>
      <w:r>
        <w:t xml:space="preserve"> FlashBuilder、Agent </w:t>
      </w:r>
      <w:r>
        <w:rPr>
          <w:rFonts w:hint="eastAsia"/>
        </w:rPr>
        <w:t xml:space="preserve">Runtime、白名单工具、数据表格应用、流程对象和轻量语义之间的组织关系。</w:t>
      </w:r>
      <w:r>
        <w:br/>
      </w:r>
      <w:r>
        <w:rPr>
          <w:rFonts w:hint="eastAsia"/>
        </w:rPr>
        <w:t xml:space="preserve">见图4-4</w:t>
      </w:r>
      <w:r>
        <w:t xml:space="preserve"> </w:t>
      </w:r>
      <w:hyperlink r:id="rId85">
        <w:r>
          <w:rPr>
            <w:rStyle w:val="Hyperlink"/>
            <w:rFonts w:hint="eastAsia"/>
          </w:rPr>
          <w:t xml:space="preserve">图4-4_闪念应用智能体与轻量语义联动图.svg</w:t>
        </w:r>
      </w:hyperlink>
      <w:r>
        <w:t xml:space="preserve">。</w:t>
      </w:r>
    </w:p>
    <w:p>
      <w:pPr>
        <w:pStyle w:val="BodyText"/>
      </w:pPr>
      <w:r>
        <w:rPr>
          <w:rFonts w:hint="eastAsia"/>
        </w:rPr>
        <w:t xml:space="preserve">这部分设计说明，系统中的智能体能力并不是脱离业务数据独立运行的。它在运行时需要识别对象类型，再调用允许访问的工具与接口，并借助轻量语义解释表结构、字段含义和流程对象状态，最终把草稿、页面和数据应用联接起来。这一组织方式也是本设计区别于普通业务管理系统的一个特色。</w:t>
      </w:r>
    </w:p>
    <w:bookmarkEnd w:id="86"/>
    <w:bookmarkEnd w:id="87"/>
    <w:bookmarkStart w:id="88" w:name="本章小结-2"/>
    <w:p>
      <w:pPr>
        <w:pStyle w:val="Heading2"/>
      </w:pPr>
      <w:r>
        <w:t xml:space="preserve">4.5 </w:t>
      </w:r>
      <w:r>
        <w:rPr>
          <w:rFonts w:hint="eastAsia"/>
        </w:rPr>
        <w:t xml:space="preserve">本章小结</w:t>
      </w:r>
    </w:p>
    <w:p>
      <w:pPr>
        <w:pStyle w:val="FirstParagraph"/>
      </w:pPr>
      <w:r>
        <w:rPr>
          <w:rFonts w:hint="eastAsia"/>
        </w:rPr>
        <w:t xml:space="preserve">本章从概要设计目标、设计原则、总体架构和关键设计思路四个方面，对</w:t>
      </w:r>
      <w:r>
        <w:t xml:space="preserve"> EISCore </w:t>
      </w:r>
      <w:r>
        <w:rPr>
          <w:rFonts w:hint="eastAsia"/>
        </w:rPr>
        <w:t xml:space="preserve">的整体组织方式进行了说明。总体来看，本系统不是简单叠加多个业务页面，而是在数据库中心架构、微前端拆分、流程协同和语义增强机制的基础上形成的一套企业信息化底座。第四章所确定的概要架构，为下一章数据库设计和后续详细设计提供了系统性的框架基础。</w:t>
      </w:r>
    </w:p>
    <w:bookmarkEnd w:id="88"/>
    <w:bookmarkEnd w:id="89"/>
    <w:bookmarkStart w:id="120" w:name="第五章-数据库设计"/>
    <w:p>
      <w:pPr>
        <w:pStyle w:val="Heading1"/>
      </w:pPr>
      <w:r>
        <w:rPr>
          <w:rFonts w:hint="eastAsia"/>
        </w:rPr>
        <w:t xml:space="preserve">第五章</w:t>
      </w:r>
      <w:r>
        <w:t xml:space="preserve"> </w:t>
      </w:r>
      <w:r>
        <w:rPr>
          <w:rFonts w:hint="eastAsia"/>
        </w:rPr>
        <w:t xml:space="preserve">数据库设计</w:t>
      </w:r>
    </w:p>
    <w:bookmarkStart w:id="90" w:name="数据库设计目标"/>
    <w:p>
      <w:pPr>
        <w:pStyle w:val="Heading2"/>
      </w:pPr>
      <w:r>
        <w:t xml:space="preserve">5.1 </w:t>
      </w:r>
      <w:r>
        <w:rPr>
          <w:rFonts w:hint="eastAsia"/>
        </w:rPr>
        <w:t xml:space="preserve">数据库设计目标</w:t>
      </w:r>
    </w:p>
    <w:p>
      <w:pPr>
        <w:pStyle w:val="FirstParagraph"/>
      </w:pPr>
      <w:r>
        <w:rPr>
          <w:rFonts w:hint="eastAsia"/>
        </w:rPr>
        <w:t xml:space="preserve">数据库设计是本设计的核心部分。与传统企业系统中数据库主要承担持久化存储不同，EISCore</w:t>
      </w:r>
      <w:r>
        <w:t xml:space="preserve"> </w:t>
      </w:r>
      <w:r>
        <w:rPr>
          <w:rFonts w:hint="eastAsia"/>
        </w:rPr>
        <w:t xml:space="preserve">采用数据库中心架构，因此数据库不仅要完成数据保存，还要承担权限控制、流程关联、状态映射和语义增强等职责。换句话说，数据库设计既是系统的数据模型设计，也是系统治理能力设计的一部分。</w:t>
      </w:r>
    </w:p>
    <w:p>
      <w:pPr>
        <w:pStyle w:val="BodyText"/>
      </w:pPr>
      <w:r>
        <w:rPr>
          <w:rFonts w:hint="eastAsia"/>
        </w:rPr>
        <w:t xml:space="preserve">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rPr>
          <w:rFonts w:hint="eastAsia"/>
        </w:rPr>
        <w:t xml:space="preserve">和语义增强结构，为后续权限治理和本体语义描述提供底层支撑。</w:t>
      </w:r>
    </w:p>
    <w:bookmarkEnd w:id="90"/>
    <w:bookmarkStart w:id="91" w:name="数据库总体结构设计"/>
    <w:p>
      <w:pPr>
        <w:pStyle w:val="Heading2"/>
      </w:pPr>
      <w:r>
        <w:t xml:space="preserve">5.2 </w:t>
      </w:r>
      <w:r>
        <w:rPr>
          <w:rFonts w:hint="eastAsia"/>
        </w:rPr>
        <w:t xml:space="preserve">数据库总体结构设计</w:t>
      </w:r>
    </w:p>
    <w:p>
      <w:pPr>
        <w:pStyle w:val="FirstParagraph"/>
      </w:pPr>
      <w:r>
        <w:t xml:space="preserve">EISCore </w:t>
      </w:r>
      <w:r>
        <w:rPr>
          <w:rFonts w:hint="eastAsia"/>
        </w:rPr>
        <w:t xml:space="preserve">数据库以</w:t>
      </w:r>
      <w:r>
        <w:t xml:space="preserve"> PostgreSQL 16 </w:t>
      </w:r>
      <w:r>
        <w:rPr>
          <w:rFonts w:hint="eastAsia"/>
        </w:rPr>
        <w:t xml:space="preserve">为核心，采用多</w:t>
      </w:r>
      <w:r>
        <w:t xml:space="preserve"> Schema </w:t>
      </w:r>
      <w:r>
        <w:rPr>
          <w:rFonts w:hint="eastAsia"/>
        </w:rPr>
        <w:t xml:space="preserve">方式对不同业务域进行划分。当前系统中与本设计主线密切相关的</w:t>
      </w:r>
      <w:r>
        <w:t xml:space="preserve"> Schema </w:t>
      </w:r>
      <w:r>
        <w:rPr>
          <w:rFonts w:hint="eastAsia"/>
        </w:rPr>
        <w:t xml:space="preserve">主要包括</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w:t>
      </w:r>
    </w:p>
    <w:p>
      <w:pPr>
        <w:pStyle w:val="BodyText"/>
      </w:pPr>
      <w:r>
        <w:rPr>
          <w:rFonts w:hint="eastAsia"/>
        </w:rPr>
        <w:t xml:space="preserve">其中，</w:t>
      </w:r>
      <w:r>
        <w:rPr>
          <w:rStyle w:val="VerbatimChar"/>
        </w:rPr>
        <w:t xml:space="preserve">public</w:t>
      </w:r>
      <w:r>
        <w:t xml:space="preserve"> </w:t>
      </w:r>
      <w:r>
        <w:t xml:space="preserve">Schema </w:t>
      </w:r>
      <w:r>
        <w:rPr>
          <w:rFonts w:hint="eastAsia"/>
        </w:rPr>
        <w:t xml:space="preserve">主要保存组织结构、用户、角色、权限、物料主数据及部分系统公共表；</w:t>
      </w:r>
      <w:r>
        <w:rPr>
          <w:rStyle w:val="VerbatimChar"/>
        </w:rPr>
        <w:t xml:space="preserve">hr</w:t>
      </w:r>
      <w:r>
        <w:t xml:space="preserve"> </w:t>
      </w:r>
      <w:r>
        <w:t xml:space="preserve">Schema </w:t>
      </w:r>
      <w:r>
        <w:rPr>
          <w:rFonts w:hint="eastAsia"/>
        </w:rPr>
        <w:t xml:space="preserve">主要承载员工档案、考勤、工资和人事扩展信息；</w:t>
      </w:r>
      <w:r>
        <w:rPr>
          <w:rStyle w:val="VerbatimChar"/>
        </w:rPr>
        <w:t xml:space="preserve">scm</w:t>
      </w:r>
      <w:r>
        <w:t xml:space="preserve"> </w:t>
      </w:r>
      <w:r>
        <w:t xml:space="preserve">Schema </w:t>
      </w:r>
      <w:r>
        <w:rPr>
          <w:rFonts w:hint="eastAsia"/>
        </w:rPr>
        <w:t xml:space="preserve">主要承载仓库、库存批次、库存流水和盘点等供应链与仓储数据；</w:t>
      </w:r>
      <w:r>
        <w:rPr>
          <w:rStyle w:val="VerbatimChar"/>
        </w:rPr>
        <w:t xml:space="preserve">app_center</w:t>
      </w:r>
      <w:r>
        <w:t xml:space="preserve"> </w:t>
      </w:r>
      <w:r>
        <w:t xml:space="preserve">Schema </w:t>
      </w:r>
      <w:r>
        <w:rPr>
          <w:rFonts w:hint="eastAsia"/>
        </w:rPr>
        <w:t xml:space="preserve">主要承载应用中心中的应用注册、发布路由、状态映射和执行日志；</w:t>
      </w:r>
      <w:r>
        <w:rPr>
          <w:rStyle w:val="VerbatimChar"/>
        </w:rPr>
        <w:t xml:space="preserve">workflow</w:t>
      </w:r>
      <w:r>
        <w:t xml:space="preserve"> </w:t>
      </w:r>
      <w:r>
        <w:t xml:space="preserve">Schema </w:t>
      </w:r>
      <w:r>
        <w:rPr>
          <w:rFonts w:hint="eastAsia"/>
        </w:rPr>
        <w:t xml:space="preserve">主要承载流程定义、流程实例和任务分派；</w:t>
      </w:r>
      <w:r>
        <w:rPr>
          <w:rStyle w:val="VerbatimChar"/>
        </w:rPr>
        <w:t xml:space="preserve">app_data</w:t>
      </w:r>
      <w:r>
        <w:t xml:space="preserve"> </w:t>
      </w:r>
      <w:r>
        <w:t xml:space="preserve">Schema </w:t>
      </w:r>
      <w:r>
        <w:rPr>
          <w:rFonts w:hint="eastAsia"/>
        </w:rPr>
        <w:t xml:space="preserve">则用于承载动态生成的数据应用表。</w:t>
      </w:r>
    </w:p>
    <w:p>
      <w:pPr>
        <w:pStyle w:val="BodyText"/>
      </w:pPr>
      <w:r>
        <w:rPr>
          <w:rFonts w:hint="eastAsia"/>
        </w:rPr>
        <w:t xml:space="preserve">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rPr>
          <w:rFonts w:hint="eastAsia"/>
        </w:rPr>
        <w:t xml:space="preserve">和</w:t>
      </w:r>
      <w:r>
        <w:t xml:space="preserve"> RLS </w:t>
      </w:r>
      <w:r>
        <w:rPr>
          <w:rFonts w:hint="eastAsia"/>
        </w:rPr>
        <w:t xml:space="preserve">后，不同</w:t>
      </w:r>
      <w:r>
        <w:t xml:space="preserve"> Schema </w:t>
      </w:r>
      <w:r>
        <w:rPr>
          <w:rFonts w:hint="eastAsia"/>
        </w:rPr>
        <w:t xml:space="preserve">能够更方便地形成权限隔离和接口边界。</w:t>
      </w:r>
    </w:p>
    <w:bookmarkEnd w:id="91"/>
    <w:bookmarkStart w:id="93" w:name="核心数据实体关系设计"/>
    <w:p>
      <w:pPr>
        <w:pStyle w:val="Heading2"/>
      </w:pPr>
      <w:r>
        <w:t xml:space="preserve">5.3 </w:t>
      </w:r>
      <w:r>
        <w:rPr>
          <w:rFonts w:hint="eastAsia"/>
        </w:rPr>
        <w:t xml:space="preserve">核心数据实体关系设计</w:t>
      </w:r>
    </w:p>
    <w:p>
      <w:pPr>
        <w:pStyle w:val="FirstParagraph"/>
      </w:pPr>
      <w:r>
        <w:rPr>
          <w:rFonts w:hint="eastAsia"/>
        </w:rPr>
        <w:t xml:space="preserve">从本设计主线出发，EISCore</w:t>
      </w:r>
      <w:r>
        <w:t xml:space="preserve"> </w:t>
      </w:r>
      <w:r>
        <w:rPr>
          <w:rFonts w:hint="eastAsia"/>
        </w:rPr>
        <w:t xml:space="preserve">的核心实体关系主要围绕组织权限主线、物料仓储主线和应用流程主线展开，其核心实体关系如图5-1所示。</w:t>
      </w:r>
      <w:r>
        <w:br/>
      </w:r>
      <w:r>
        <w:rPr>
          <w:rFonts w:hint="eastAsia"/>
        </w:rPr>
        <w:t xml:space="preserve">见图5-1</w:t>
      </w:r>
      <w:r>
        <w:t xml:space="preserve"> </w:t>
      </w:r>
      <w:hyperlink r:id="rId92">
        <w:r>
          <w:rPr>
            <w:rStyle w:val="Hyperlink"/>
            <w:rFonts w:hint="eastAsia"/>
          </w:rPr>
          <w:t xml:space="preserve">图5-1_EISCore核心数据实体关系图.svg</w:t>
        </w:r>
      </w:hyperlink>
      <w:r>
        <w:t xml:space="preserve">。</w:t>
      </w:r>
    </w:p>
    <w:p>
      <w:pPr>
        <w:pStyle w:val="BodyText"/>
      </w:pPr>
      <w:r>
        <w:rPr>
          <w:rFonts w:hint="eastAsia"/>
        </w:rPr>
        <w:t xml:space="preserve">在组织权限主线中，</w:t>
      </w:r>
      <w:r>
        <w:rPr>
          <w:rStyle w:val="VerbatimChar"/>
        </w:rPr>
        <w:t xml:space="preserve">departments</w:t>
      </w:r>
      <w:r>
        <w:t xml:space="preserve">、</w:t>
      </w:r>
      <w:r>
        <w:rPr>
          <w:rStyle w:val="VerbatimChar"/>
        </w:rPr>
        <w:t xml:space="preserve">positions</w:t>
      </w:r>
      <w:r>
        <w:t xml:space="preserve">、</w:t>
      </w:r>
      <w:r>
        <w:rPr>
          <w:rStyle w:val="VerbatimChar"/>
        </w:rPr>
        <w:t xml:space="preserve">users</w:t>
      </w:r>
      <w:r>
        <w:t xml:space="preserve">、</w:t>
      </w:r>
      <w:r>
        <w:rPr>
          <w:rStyle w:val="VerbatimChar"/>
        </w:rPr>
        <w:t xml:space="preserve">roles</w:t>
      </w:r>
      <w:r>
        <w:t xml:space="preserve"> </w:t>
      </w:r>
      <w:r>
        <w:rPr>
          <w:rFonts w:hint="eastAsia"/>
        </w:rPr>
        <w:t xml:space="preserve">和</w:t>
      </w:r>
      <w:r>
        <w:t xml:space="preserve"> </w:t>
      </w:r>
      <w:r>
        <w:rPr>
          <w:rStyle w:val="VerbatimChar"/>
        </w:rPr>
        <w:t xml:space="preserve">user_roles</w:t>
      </w:r>
      <w:r>
        <w:t xml:space="preserve"> </w:t>
      </w:r>
      <w:r>
        <w:rPr>
          <w:rFonts w:hint="eastAsia"/>
        </w:rPr>
        <w:t xml:space="preserve">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pPr>
        <w:pStyle w:val="BodyText"/>
      </w:pPr>
      <w:r>
        <w:rPr>
          <w:rFonts w:hint="eastAsia"/>
        </w:rPr>
        <w:t xml:space="preserve">在物料仓储主线中，</w:t>
      </w:r>
      <w:r>
        <w:rPr>
          <w:rStyle w:val="VerbatimChar"/>
        </w:rPr>
        <w:t xml:space="preserve">raw_materials</w:t>
      </w:r>
      <w:r>
        <w:t xml:space="preserve">、</w:t>
      </w:r>
      <w:r>
        <w:rPr>
          <w:rStyle w:val="VerbatimChar"/>
        </w:rPr>
        <w:t xml:space="preserve">warehouses</w:t>
      </w:r>
      <w:r>
        <w:t xml:space="preserve">、</w:t>
      </w:r>
      <w:r>
        <w:rPr>
          <w:rStyle w:val="VerbatimChar"/>
        </w:rPr>
        <w:t xml:space="preserve">inventory_batches</w:t>
      </w:r>
      <w:r>
        <w:t xml:space="preserve"> </w:t>
      </w:r>
      <w:r>
        <w:rPr>
          <w:rFonts w:hint="eastAsia"/>
        </w:rPr>
        <w:t xml:space="preserve">和</w:t>
      </w:r>
      <w:r>
        <w:t xml:space="preserve"> </w:t>
      </w:r>
      <w:r>
        <w:rPr>
          <w:rStyle w:val="VerbatimChar"/>
        </w:rPr>
        <w:t xml:space="preserve">inventory_transactions</w:t>
      </w:r>
      <w:r>
        <w:t xml:space="preserve"> </w:t>
      </w:r>
      <w:r>
        <w:rPr>
          <w:rFonts w:hint="eastAsia"/>
        </w:rPr>
        <w:t xml:space="preserve">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pPr>
        <w:pStyle w:val="BodyText"/>
      </w:pPr>
      <w:r>
        <w:rPr>
          <w:rFonts w:hint="eastAsia"/>
        </w:rPr>
        <w:t xml:space="preserve">在应用流程主线中，</w:t>
      </w:r>
      <w:r>
        <w:rPr>
          <w:rStyle w:val="VerbatimChar"/>
        </w:rPr>
        <w:t xml:space="preserve">categories</w:t>
      </w:r>
      <w:r>
        <w:t xml:space="preserve">、</w:t>
      </w:r>
      <w:r>
        <w:rPr>
          <w:rStyle w:val="VerbatimChar"/>
        </w:rPr>
        <w:t xml:space="preserve">apps</w:t>
      </w:r>
      <w:r>
        <w:t xml:space="preserve">、</w:t>
      </w:r>
      <w:r>
        <w:rPr>
          <w:rStyle w:val="VerbatimChar"/>
        </w:rPr>
        <w:t xml:space="preserve">workflow_definitions</w:t>
      </w:r>
      <w:r>
        <w:t xml:space="preserve">、</w:t>
      </w:r>
      <w:r>
        <w:rPr>
          <w:rStyle w:val="VerbatimChar"/>
        </w:rPr>
        <w:t xml:space="preserve">workflow_instances</w:t>
      </w:r>
      <w:r>
        <w:t xml:space="preserve">、</w:t>
      </w:r>
      <w:r>
        <w:rPr>
          <w:rStyle w:val="VerbatimChar"/>
        </w:rPr>
        <w:t xml:space="preserve">task_assignments</w:t>
      </w:r>
      <w:r>
        <w:t xml:space="preserve">、</w:t>
      </w:r>
      <w:r>
        <w:rPr>
          <w:rStyle w:val="VerbatimChar"/>
        </w:rPr>
        <w:t xml:space="preserve">published_routes</w:t>
      </w:r>
      <w:r>
        <w:t xml:space="preserve"> </w:t>
      </w:r>
      <w:r>
        <w:rPr>
          <w:rFonts w:hint="eastAsia"/>
        </w:rPr>
        <w:t xml:space="preserve">和</w:t>
      </w:r>
      <w:r>
        <w:t xml:space="preserve"> </w:t>
      </w:r>
      <w:r>
        <w:rPr>
          <w:rStyle w:val="VerbatimChar"/>
        </w:rPr>
        <w:t xml:space="preserve">workflow_state_mappings</w:t>
      </w:r>
      <w:r>
        <w:t xml:space="preserve"> </w:t>
      </w:r>
      <w:r>
        <w:rPr>
          <w:rFonts w:hint="eastAsia"/>
        </w:rPr>
        <w:t xml:space="preserve">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rPr>
          <w:rFonts w:hint="eastAsia"/>
        </w:rPr>
        <w:t xml:space="preserve">节点到业务状态的映射。</w:t>
      </w:r>
    </w:p>
    <w:p>
      <w:pPr>
        <w:pStyle w:val="BodyText"/>
      </w:pPr>
      <w:r>
        <w:rPr>
          <w:rFonts w:hint="eastAsia"/>
        </w:rPr>
        <w:t xml:space="preserve">总体来看，这三条主线共同组成了</w:t>
      </w:r>
      <w:r>
        <w:t xml:space="preserve"> EISCore </w:t>
      </w:r>
      <w:r>
        <w:rPr>
          <w:rFonts w:hint="eastAsia"/>
        </w:rPr>
        <w:t xml:space="preserve">的数据库核心骨架。它们之间虽然分属不同业务域，但并不是彼此孤立，而是通过权限、批次、状态和流程关联形成了统一的数据底座。</w:t>
      </w:r>
    </w:p>
    <w:bookmarkEnd w:id="93"/>
    <w:bookmarkStart w:id="96" w:name="组织与权限相关表设计"/>
    <w:p>
      <w:pPr>
        <w:pStyle w:val="Heading2"/>
      </w:pPr>
      <w:r>
        <w:t xml:space="preserve">5.4 </w:t>
      </w:r>
      <w:r>
        <w:rPr>
          <w:rFonts w:hint="eastAsia"/>
        </w:rPr>
        <w:t xml:space="preserve">组织与权限相关表设计</w:t>
      </w:r>
    </w:p>
    <w:bookmarkStart w:id="94" w:name="部门表与岗位表"/>
    <w:p>
      <w:pPr>
        <w:pStyle w:val="Heading3"/>
      </w:pPr>
      <w:r>
        <w:t xml:space="preserve">5.4.1 </w:t>
      </w:r>
      <w:r>
        <w:rPr>
          <w:rFonts w:hint="eastAsia"/>
        </w:rPr>
        <w:t xml:space="preserve">部门表与岗位表</w:t>
      </w:r>
    </w:p>
    <w:p>
      <w:pPr>
        <w:pStyle w:val="FirstParagraph"/>
      </w:pPr>
      <w:r>
        <w:rPr>
          <w:rFonts w:hint="eastAsia"/>
        </w:rPr>
        <w:t xml:space="preserve">部门表</w:t>
      </w:r>
      <w:r>
        <w:t xml:space="preserve"> </w:t>
      </w:r>
      <w:r>
        <w:rPr>
          <w:rStyle w:val="VerbatimChar"/>
        </w:rPr>
        <w:t xml:space="preserve">public.departments</w:t>
      </w:r>
      <w:r>
        <w:t xml:space="preserve"> </w:t>
      </w:r>
      <w:r>
        <w:rPr>
          <w:rFonts w:hint="eastAsia"/>
        </w:rPr>
        <w:t xml:space="preserve">用于描述组织结构，主要字段包括</w:t>
      </w:r>
      <w:r>
        <w:t xml:space="preserve"> </w:t>
      </w:r>
      <w:r>
        <w:rPr>
          <w:rStyle w:val="VerbatimChar"/>
        </w:rPr>
        <w:t xml:space="preserve">id</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leader_id</w:t>
      </w:r>
      <w:r>
        <w:t xml:space="preserve">、</w:t>
      </w:r>
      <w:r>
        <w:rPr>
          <w:rStyle w:val="VerbatimChar"/>
        </w:rPr>
        <w:t xml:space="preserve">sort</w:t>
      </w:r>
      <w:r>
        <w:t xml:space="preserve"> </w:t>
      </w:r>
      <w:r>
        <w:rPr>
          <w:rFonts w:hint="eastAsia"/>
        </w:rPr>
        <w:t xml:space="preserve">和状态相关字段。通过</w:t>
      </w:r>
      <w:r>
        <w:t xml:space="preserve"> </w:t>
      </w:r>
      <w:r>
        <w:rPr>
          <w:rStyle w:val="VerbatimChar"/>
        </w:rPr>
        <w:t xml:space="preserve">parent_id</w:t>
      </w:r>
      <w:r>
        <w:t xml:space="preserve"> </w:t>
      </w:r>
      <w:r>
        <w:rPr>
          <w:rFonts w:hint="eastAsia"/>
        </w:rPr>
        <w:t xml:space="preserve">自关联，系统能够表达树形组织结构，为后续的人事管理和数据范围控制提供依据。岗位表</w:t>
      </w:r>
      <w:r>
        <w:t xml:space="preserve"> </w:t>
      </w:r>
      <w:r>
        <w:rPr>
          <w:rStyle w:val="VerbatimChar"/>
        </w:rPr>
        <w:t xml:space="preserve">public.positions</w:t>
      </w:r>
      <w:r>
        <w:t xml:space="preserve"> </w:t>
      </w:r>
      <w:r>
        <w:rPr>
          <w:rFonts w:hint="eastAsia"/>
        </w:rPr>
        <w:t xml:space="preserve">则通过</w:t>
      </w:r>
      <w:r>
        <w:t xml:space="preserve"> </w:t>
      </w:r>
      <w:r>
        <w:rPr>
          <w:rStyle w:val="VerbatimChar"/>
        </w:rPr>
        <w:t xml:space="preserve">dept_id</w:t>
      </w:r>
      <w:r>
        <w:t xml:space="preserve"> </w:t>
      </w:r>
      <w:r>
        <w:rPr>
          <w:rFonts w:hint="eastAsia"/>
        </w:rPr>
        <w:t xml:space="preserve">关联部门，描述部门内的岗位信息。</w:t>
      </w:r>
    </w:p>
    <w:p>
      <w:pPr>
        <w:pStyle w:val="BodyText"/>
      </w:pPr>
      <w:r>
        <w:rPr>
          <w:rFonts w:hint="eastAsia"/>
        </w:rPr>
        <w:t xml:space="preserve">这种设计的优点在于组织结构既可以服务于人员归属管理，也可以服务于权限和数据范围控制。例如，仓库人员和质检人员可以归属于不同部门，在系统中通过部门和岗位信息进一步约束其可操作数据范围。</w:t>
      </w:r>
    </w:p>
    <w:bookmarkEnd w:id="94"/>
    <w:bookmarkStart w:id="95" w:name="用户表角色表与用户角色关联表"/>
    <w:p>
      <w:pPr>
        <w:pStyle w:val="Heading3"/>
      </w:pPr>
      <w:r>
        <w:t xml:space="preserve">5.4.2 </w:t>
      </w:r>
      <w:r>
        <w:rPr>
          <w:rFonts w:hint="eastAsia"/>
        </w:rPr>
        <w:t xml:space="preserve">用户表、角色表与用户角色关联表</w:t>
      </w:r>
    </w:p>
    <w:p>
      <w:pPr>
        <w:pStyle w:val="FirstParagraph"/>
      </w:pPr>
      <w:r>
        <w:rPr>
          <w:rFonts w:hint="eastAsia"/>
        </w:rPr>
        <w:t xml:space="preserve">用户表</w:t>
      </w:r>
      <w:r>
        <w:t xml:space="preserve"> </w:t>
      </w:r>
      <w:r>
        <w:rPr>
          <w:rStyle w:val="VerbatimChar"/>
        </w:rPr>
        <w:t xml:space="preserve">public.users</w:t>
      </w:r>
      <w:r>
        <w:t xml:space="preserve"> </w:t>
      </w:r>
      <w:r>
        <w:rPr>
          <w:rFonts w:hint="eastAsia"/>
        </w:rPr>
        <w:t xml:space="preserve">主要保存系统登录用户和其基本信息，关键字段包括</w:t>
      </w:r>
      <w:r>
        <w:t xml:space="preserve"> </w:t>
      </w:r>
      <w:r>
        <w:rPr>
          <w:rStyle w:val="VerbatimChar"/>
        </w:rPr>
        <w:t xml:space="preserve">username</w:t>
      </w:r>
      <w:r>
        <w:t xml:space="preserve">、</w:t>
      </w:r>
      <w:r>
        <w:rPr>
          <w:rStyle w:val="VerbatimChar"/>
        </w:rPr>
        <w:t xml:space="preserve">full_name</w:t>
      </w:r>
      <w:r>
        <w:t xml:space="preserve">、</w:t>
      </w:r>
      <w:r>
        <w:rPr>
          <w:rStyle w:val="VerbatimChar"/>
        </w:rPr>
        <w:t xml:space="preserve">dept_id</w:t>
      </w:r>
      <w:r>
        <w:t xml:space="preserve"> </w:t>
      </w:r>
      <w:r>
        <w:rPr>
          <w:rFonts w:hint="eastAsia"/>
        </w:rPr>
        <w:t xml:space="preserve">和</w:t>
      </w:r>
      <w:r>
        <w:t xml:space="preserve"> </w:t>
      </w:r>
      <w:r>
        <w:rPr>
          <w:rStyle w:val="VerbatimChar"/>
        </w:rPr>
        <w:t xml:space="preserve">position_id</w:t>
      </w:r>
      <w:r>
        <w:rPr>
          <w:rFonts w:hint="eastAsia"/>
        </w:rPr>
        <w:t xml:space="preserve">。角色表</w:t>
      </w:r>
      <w:r>
        <w:t xml:space="preserve"> </w:t>
      </w:r>
      <w:r>
        <w:rPr>
          <w:rStyle w:val="VerbatimChar"/>
        </w:rPr>
        <w:t xml:space="preserve">public.roles</w:t>
      </w:r>
      <w:r>
        <w:t xml:space="preserve"> </w:t>
      </w:r>
      <w:r>
        <w:rPr>
          <w:rFonts w:hint="eastAsia"/>
        </w:rPr>
        <w:t xml:space="preserve">保存角色编码、角色名称以及所属部门等信息。由于一个用户可能拥有多个角色，因此系统通过</w:t>
      </w:r>
      <w:r>
        <w:t xml:space="preserve"> </w:t>
      </w:r>
      <w:r>
        <w:rPr>
          <w:rStyle w:val="VerbatimChar"/>
        </w:rPr>
        <w:t xml:space="preserve">public.user_roles</w:t>
      </w:r>
      <w:r>
        <w:t xml:space="preserve"> </w:t>
      </w:r>
      <w:r>
        <w:rPr>
          <w:rFonts w:hint="eastAsia"/>
        </w:rPr>
        <w:t xml:space="preserve">建立用户和角色之间的多对多关系。</w:t>
      </w:r>
    </w:p>
    <w:p>
      <w:pPr>
        <w:pStyle w:val="BodyText"/>
      </w:pPr>
      <w:r>
        <w:rPr>
          <w:rFonts w:hint="eastAsia"/>
        </w:rPr>
        <w:t xml:space="preserve">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bookmarkEnd w:id="95"/>
    <w:bookmarkEnd w:id="96"/>
    <w:bookmarkStart w:id="101" w:name="物料与仓储相关表设计"/>
    <w:p>
      <w:pPr>
        <w:pStyle w:val="Heading2"/>
      </w:pPr>
      <w:r>
        <w:t xml:space="preserve">5.5 </w:t>
      </w:r>
      <w:r>
        <w:rPr>
          <w:rFonts w:hint="eastAsia"/>
        </w:rPr>
        <w:t xml:space="preserve">物料与仓储相关表设计</w:t>
      </w:r>
    </w:p>
    <w:bookmarkStart w:id="97" w:name="物料主数据表"/>
    <w:p>
      <w:pPr>
        <w:pStyle w:val="Heading3"/>
      </w:pPr>
      <w:r>
        <w:t xml:space="preserve">5.5.1 </w:t>
      </w:r>
      <w:r>
        <w:rPr>
          <w:rFonts w:hint="eastAsia"/>
        </w:rPr>
        <w:t xml:space="preserve">物料主数据表</w:t>
      </w:r>
    </w:p>
    <w:p>
      <w:pPr>
        <w:pStyle w:val="FirstParagraph"/>
      </w:pPr>
      <w:r>
        <w:rPr>
          <w:rFonts w:hint="eastAsia"/>
        </w:rPr>
        <w:t xml:space="preserve">物料主数据表</w:t>
      </w:r>
      <w:r>
        <w:t xml:space="preserve"> </w:t>
      </w:r>
      <w:r>
        <w:rPr>
          <w:rStyle w:val="VerbatimChar"/>
        </w:rPr>
        <w:t xml:space="preserve">public.raw_materials</w:t>
      </w:r>
      <w:r>
        <w:t xml:space="preserve"> </w:t>
      </w:r>
      <w:r>
        <w:rPr>
          <w:rFonts w:hint="eastAsia"/>
        </w:rPr>
        <w:t xml:space="preserve">是仓储与生产链路的起点。该表主要字段包括</w:t>
      </w:r>
      <w:r>
        <w:t xml:space="preserve"> </w:t>
      </w:r>
      <w:r>
        <w:rPr>
          <w:rStyle w:val="VerbatimChar"/>
        </w:rPr>
        <w:t xml:space="preserve">id</w:t>
      </w:r>
      <w:r>
        <w:t xml:space="preserve">、</w:t>
      </w:r>
      <w:r>
        <w:rPr>
          <w:rStyle w:val="VerbatimChar"/>
        </w:rPr>
        <w:t xml:space="preserve">batch_no</w:t>
      </w:r>
      <w:r>
        <w:t xml:space="preserve">、</w:t>
      </w:r>
      <w:r>
        <w:rPr>
          <w:rStyle w:val="VerbatimChar"/>
        </w:rPr>
        <w:t xml:space="preserve">name</w:t>
      </w:r>
      <w:r>
        <w:t xml:space="preserve">、</w:t>
      </w:r>
      <w:r>
        <w:rPr>
          <w:rStyle w:val="VerbatimChar"/>
        </w:rPr>
        <w:t xml:space="preserve">category</w:t>
      </w:r>
      <w:r>
        <w:t xml:space="preserve">、</w:t>
      </w:r>
      <w:r>
        <w:rPr>
          <w:rStyle w:val="VerbatimChar"/>
        </w:rPr>
        <w:t xml:space="preserve">properties</w:t>
      </w:r>
      <w:r>
        <w:t xml:space="preserve"> </w:t>
      </w:r>
      <w:r>
        <w:rPr>
          <w:rFonts w:hint="eastAsia"/>
        </w:rPr>
        <w:t xml:space="preserve">和</w:t>
      </w:r>
      <w:r>
        <w:t xml:space="preserve"> </w:t>
      </w:r>
      <w:r>
        <w:rPr>
          <w:rStyle w:val="VerbatimChar"/>
        </w:rPr>
        <w:t xml:space="preserve">dept_id</w:t>
      </w:r>
      <w:r>
        <w:t xml:space="preserve"> </w:t>
      </w:r>
      <w:r>
        <w:rPr>
          <w:rFonts w:hint="eastAsia"/>
        </w:rPr>
        <w:t xml:space="preserve">等。虽然当前表名为</w:t>
      </w:r>
      <w:r>
        <w:t xml:space="preserve"> </w:t>
      </w:r>
      <w:r>
        <w:rPr>
          <w:rStyle w:val="VerbatimChar"/>
        </w:rPr>
        <w:t xml:space="preserve">raw_materials</w:t>
      </w:r>
      <w:r>
        <w:rPr>
          <w:rFonts w:hint="eastAsia"/>
        </w:rPr>
        <w:t xml:space="preserve">，但在实际应用中并不只服务于原材料，而是承载了整个系统中的物料基础对象。通过</w:t>
      </w:r>
      <w:r>
        <w:t xml:space="preserve"> </w:t>
      </w:r>
      <w:r>
        <w:rPr>
          <w:rStyle w:val="VerbatimChar"/>
        </w:rPr>
        <w:t xml:space="preserve">properties</w:t>
      </w:r>
      <w:r>
        <w:t xml:space="preserve"> </w:t>
      </w:r>
      <w:r>
        <w:t xml:space="preserve">JSONB </w:t>
      </w:r>
      <w:r>
        <w:rPr>
          <w:rFonts w:hint="eastAsia"/>
        </w:rPr>
        <w:t xml:space="preserve">字段，系统还能够存放部分灵活属性，为非标准化物料管理提供支持。</w:t>
      </w:r>
    </w:p>
    <w:bookmarkEnd w:id="97"/>
    <w:bookmarkStart w:id="98" w:name="仓库表与仓库层级结构"/>
    <w:p>
      <w:pPr>
        <w:pStyle w:val="Heading3"/>
      </w:pPr>
      <w:r>
        <w:t xml:space="preserve">5.5.2 </w:t>
      </w:r>
      <w:r>
        <w:rPr>
          <w:rFonts w:hint="eastAsia"/>
        </w:rPr>
        <w:t xml:space="preserve">仓库表与仓库层级结构</w:t>
      </w:r>
    </w:p>
    <w:p>
      <w:pPr>
        <w:pStyle w:val="FirstParagraph"/>
      </w:pPr>
      <w:r>
        <w:rPr>
          <w:rFonts w:hint="eastAsia"/>
        </w:rPr>
        <w:t xml:space="preserve">仓库表</w:t>
      </w:r>
      <w:r>
        <w:t xml:space="preserve"> </w:t>
      </w:r>
      <w:r>
        <w:rPr>
          <w:rStyle w:val="VerbatimChar"/>
        </w:rPr>
        <w:t xml:space="preserve">scm.warehouses</w:t>
      </w:r>
      <w:r>
        <w:t xml:space="preserve"> </w:t>
      </w:r>
      <w:r>
        <w:rPr>
          <w:rFonts w:hint="eastAsia"/>
        </w:rPr>
        <w:t xml:space="preserve">通过</w:t>
      </w:r>
      <w:r>
        <w:t xml:space="preserve"> </w:t>
      </w:r>
      <w:r>
        <w:rPr>
          <w:rStyle w:val="VerbatimChar"/>
        </w:rPr>
        <w:t xml:space="preserve">parent_id</w:t>
      </w:r>
      <w:r>
        <w:t xml:space="preserve"> </w:t>
      </w:r>
      <w:r>
        <w:rPr>
          <w:rFonts w:hint="eastAsia"/>
        </w:rPr>
        <w:t xml:space="preserve">构成树形结构，可同时表示仓库、库区和库位三个层级。主要字段包括</w:t>
      </w:r>
      <w:r>
        <w:t xml:space="preserve"> </w:t>
      </w:r>
      <w:r>
        <w:rPr>
          <w:rStyle w:val="VerbatimChar"/>
        </w:rPr>
        <w:t xml:space="preserve">code</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level</w:t>
      </w:r>
      <w:r>
        <w:t xml:space="preserve"> </w:t>
      </w:r>
      <w:r>
        <w:rPr>
          <w:rFonts w:hint="eastAsia"/>
        </w:rPr>
        <w:t xml:space="preserve">和</w:t>
      </w:r>
      <w:r>
        <w:t xml:space="preserve"> </w:t>
      </w:r>
      <w:r>
        <w:rPr>
          <w:rStyle w:val="VerbatimChar"/>
        </w:rPr>
        <w:t xml:space="preserve">properties</w:t>
      </w:r>
      <w:r>
        <w:t xml:space="preserve"> </w:t>
      </w:r>
      <w:r>
        <w:rPr>
          <w:rFonts w:hint="eastAsia"/>
        </w:rPr>
        <w:t xml:space="preserve">等。该设计比较适合南派食品当前“一个仓库内部再细分多个区域和位置”的现实场景，也便于后续仓库布局可视化。</w:t>
      </w:r>
    </w:p>
    <w:bookmarkEnd w:id="98"/>
    <w:bookmarkStart w:id="99" w:name="库存批次表"/>
    <w:p>
      <w:pPr>
        <w:pStyle w:val="Heading3"/>
      </w:pPr>
      <w:r>
        <w:t xml:space="preserve">5.5.3 </w:t>
      </w:r>
      <w:r>
        <w:rPr>
          <w:rFonts w:hint="eastAsia"/>
        </w:rPr>
        <w:t xml:space="preserve">库存批次表</w:t>
      </w:r>
    </w:p>
    <w:p>
      <w:pPr>
        <w:pStyle w:val="FirstParagraph"/>
      </w:pPr>
      <w:r>
        <w:rPr>
          <w:rFonts w:hint="eastAsia"/>
        </w:rPr>
        <w:t xml:space="preserve">库存批次表</w:t>
      </w:r>
      <w:r>
        <w:t xml:space="preserve"> </w:t>
      </w:r>
      <w:r>
        <w:rPr>
          <w:rStyle w:val="VerbatimChar"/>
        </w:rPr>
        <w:t xml:space="preserve">scm.inventory_batches</w:t>
      </w:r>
      <w:r>
        <w:t xml:space="preserve"> </w:t>
      </w:r>
      <w:r>
        <w:rPr>
          <w:rFonts w:hint="eastAsia"/>
        </w:rPr>
        <w:t xml:space="preserve">是本系统支撑食品行业批次管理的关键表。该表以</w:t>
      </w:r>
      <w:r>
        <w:t xml:space="preserve"> </w:t>
      </w:r>
      <w:r>
        <w:rPr>
          <w:rStyle w:val="VerbatimChar"/>
        </w:rPr>
        <w:t xml:space="preserve">material_id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为基础，记录具体批次号、可用数量、锁定数量、生产日期、过期日期以及批次状态等信息。由于食品企业对批次和保质期要求较高，因此该表在系统中承担了库存台账和追溯链条中的关键角色。</w:t>
      </w:r>
    </w:p>
    <w:bookmarkEnd w:id="99"/>
    <w:bookmarkStart w:id="100" w:name="库存流水表"/>
    <w:p>
      <w:pPr>
        <w:pStyle w:val="Heading3"/>
      </w:pPr>
      <w:r>
        <w:t xml:space="preserve">5.5.4 </w:t>
      </w:r>
      <w:r>
        <w:rPr>
          <w:rFonts w:hint="eastAsia"/>
        </w:rPr>
        <w:t xml:space="preserve">库存流水表</w:t>
      </w:r>
    </w:p>
    <w:p>
      <w:pPr>
        <w:pStyle w:val="FirstParagraph"/>
      </w:pPr>
      <w:r>
        <w:rPr>
          <w:rFonts w:hint="eastAsia"/>
        </w:rPr>
        <w:t xml:space="preserve">库存流水表</w:t>
      </w:r>
      <w:r>
        <w:t xml:space="preserve"> </w:t>
      </w:r>
      <w:r>
        <w:rPr>
          <w:rStyle w:val="VerbatimChar"/>
        </w:rPr>
        <w:t xml:space="preserve">scm.inventory_transactions</w:t>
      </w:r>
      <w:r>
        <w:t xml:space="preserve"> </w:t>
      </w:r>
      <w:r>
        <w:rPr>
          <w:rFonts w:hint="eastAsia"/>
        </w:rPr>
        <w:t xml:space="preserve">用于记录所有库存变动行为，主要包括采购入库、生产领料、补料出库、生产入库、销售出库、盘点调整等。该表通过</w:t>
      </w:r>
      <w:r>
        <w:t xml:space="preserve"> </w:t>
      </w:r>
      <w:r>
        <w:rPr>
          <w:rStyle w:val="VerbatimChar"/>
        </w:rPr>
        <w:t xml:space="preserve">material_id</w:t>
      </w:r>
      <w:r>
        <w:t xml:space="preserve">、</w:t>
      </w:r>
      <w:r>
        <w:rPr>
          <w:rStyle w:val="VerbatimChar"/>
        </w:rPr>
        <w:t xml:space="preserve">batch_id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与物料、批次和仓库建立关联，同时保留交易类型、数量、关联单据和操作时间等信息。</w:t>
      </w:r>
    </w:p>
    <w:p>
      <w:pPr>
        <w:pStyle w:val="BodyText"/>
      </w:pPr>
      <w:r>
        <w:rPr>
          <w:rFonts w:hint="eastAsia"/>
        </w:rPr>
        <w:t xml:space="preserve">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bookmarkEnd w:id="100"/>
    <w:bookmarkEnd w:id="101"/>
    <w:bookmarkStart w:id="105" w:name="应用中心与流程相关表设计"/>
    <w:p>
      <w:pPr>
        <w:pStyle w:val="Heading2"/>
      </w:pPr>
      <w:r>
        <w:t xml:space="preserve">5.6 </w:t>
      </w:r>
      <w:r>
        <w:rPr>
          <w:rFonts w:hint="eastAsia"/>
        </w:rPr>
        <w:t xml:space="preserve">应用中心与流程相关表设计</w:t>
      </w:r>
    </w:p>
    <w:bookmarkStart w:id="102" w:name="应用分类表与应用表"/>
    <w:p>
      <w:pPr>
        <w:pStyle w:val="Heading3"/>
      </w:pPr>
      <w:r>
        <w:t xml:space="preserve">5.6.1 </w:t>
      </w:r>
      <w:r>
        <w:rPr>
          <w:rFonts w:hint="eastAsia"/>
        </w:rPr>
        <w:t xml:space="preserve">应用分类表与应用表</w:t>
      </w:r>
    </w:p>
    <w:p>
      <w:pPr>
        <w:pStyle w:val="FirstParagraph"/>
      </w:pPr>
      <w:r>
        <w:rPr>
          <w:rFonts w:hint="eastAsia"/>
        </w:rPr>
        <w:t xml:space="preserve">应用分类表</w:t>
      </w:r>
      <w:r>
        <w:t xml:space="preserve"> </w:t>
      </w:r>
      <w:r>
        <w:rPr>
          <w:rStyle w:val="VerbatimChar"/>
        </w:rPr>
        <w:t xml:space="preserve">app_center.categories</w:t>
      </w:r>
      <w:r>
        <w:t xml:space="preserve"> </w:t>
      </w:r>
      <w:r>
        <w:rPr>
          <w:rFonts w:hint="eastAsia"/>
        </w:rPr>
        <w:t xml:space="preserve">和应用表</w:t>
      </w:r>
      <w:r>
        <w:t xml:space="preserve"> </w:t>
      </w:r>
      <w:r>
        <w:rPr>
          <w:rStyle w:val="VerbatimChar"/>
        </w:rPr>
        <w:t xml:space="preserve">app_center.apps</w:t>
      </w:r>
      <w:r>
        <w:t xml:space="preserve"> </w:t>
      </w:r>
      <w:r>
        <w:rPr>
          <w:rFonts w:hint="eastAsia"/>
        </w:rPr>
        <w:t xml:space="preserve">共同构成应用中心的基础结构。分类表主要用于区分数据应用、流程应用和其他应用类型。应用表则记录具体应用的基本信息，包括应用名称、分类、类型、状态、配置和</w:t>
      </w:r>
      <w:r>
        <w:t xml:space="preserve"> BPMN XML </w:t>
      </w:r>
      <w:r>
        <w:rPr>
          <w:rFonts w:hint="eastAsia"/>
        </w:rPr>
        <w:t xml:space="preserve">等。</w:t>
      </w:r>
    </w:p>
    <w:p>
      <w:pPr>
        <w:pStyle w:val="BodyText"/>
      </w:pPr>
      <w:r>
        <w:rPr>
          <w:rFonts w:hint="eastAsia"/>
        </w:rPr>
        <w:t xml:space="preserve">由于</w:t>
      </w:r>
      <w:r>
        <w:t xml:space="preserve"> EISCore </w:t>
      </w:r>
      <w:r>
        <w:rPr>
          <w:rFonts w:hint="eastAsia"/>
        </w:rPr>
        <w:t xml:space="preserve">并不只是固定业务页面集合，还需要支持动态应用配置和流程设计，因此</w:t>
      </w:r>
      <w:r>
        <w:t xml:space="preserve"> </w:t>
      </w:r>
      <w:r>
        <w:rPr>
          <w:rStyle w:val="VerbatimChar"/>
        </w:rPr>
        <w:t xml:space="preserve">app_center.apps</w:t>
      </w:r>
      <w:r>
        <w:t xml:space="preserve"> </w:t>
      </w:r>
      <w:r>
        <w:rPr>
          <w:rFonts w:hint="eastAsia"/>
        </w:rPr>
        <w:t xml:space="preserve">在数据库中扮演了“应用注册中心”的角色，是应用中心模块的核心表之一。</w:t>
      </w:r>
    </w:p>
    <w:bookmarkEnd w:id="102"/>
    <w:bookmarkStart w:id="103" w:name="发布路由与状态映射表"/>
    <w:p>
      <w:pPr>
        <w:pStyle w:val="Heading3"/>
      </w:pPr>
      <w:r>
        <w:t xml:space="preserve">5.6.2 </w:t>
      </w:r>
      <w:r>
        <w:rPr>
          <w:rFonts w:hint="eastAsia"/>
        </w:rPr>
        <w:t xml:space="preserve">发布路由与状态映射表</w:t>
      </w:r>
    </w:p>
    <w:p>
      <w:pPr>
        <w:pStyle w:val="FirstParagraph"/>
      </w:pPr>
      <w:r>
        <w:rPr>
          <w:rFonts w:hint="eastAsia"/>
        </w:rPr>
        <w:t xml:space="preserve">发布路由表</w:t>
      </w:r>
      <w:r>
        <w:t xml:space="preserve"> </w:t>
      </w:r>
      <w:r>
        <w:rPr>
          <w:rStyle w:val="VerbatimChar"/>
        </w:rPr>
        <w:t xml:space="preserve">app_center.published_routes</w:t>
      </w:r>
      <w:r>
        <w:t xml:space="preserve"> </w:t>
      </w:r>
      <w:r>
        <w:rPr>
          <w:rFonts w:hint="eastAsia"/>
        </w:rPr>
        <w:t xml:space="preserve">用于记录应用发布后的访问路径，便于前端基座动态挂载和访问。状态映射表</w:t>
      </w:r>
      <w:r>
        <w:t xml:space="preserve"> </w:t>
      </w:r>
      <w:r>
        <w:rPr>
          <w:rStyle w:val="VerbatimChar"/>
        </w:rPr>
        <w:t xml:space="preserve">app_center.workflow_state_mappings</w:t>
      </w:r>
      <w:r>
        <w:t xml:space="preserve"> </w:t>
      </w:r>
      <w:r>
        <w:rPr>
          <w:rFonts w:hint="eastAsia"/>
        </w:rPr>
        <w:t xml:space="preserve">则负责把流程任务节点与具体业务表的状态字段进行关联，使流程推进时能够驱动业务数据状态更新。</w:t>
      </w:r>
    </w:p>
    <w:p>
      <w:pPr>
        <w:pStyle w:val="BodyText"/>
      </w:pPr>
      <w:r>
        <w:rPr>
          <w:rFonts w:hint="eastAsia"/>
        </w:rPr>
        <w:t xml:space="preserve">这两类表的存在使应用中心和业务系统之间不是简单的页面跳转关系，而是形成了更紧密的运行时协同关系。</w:t>
      </w:r>
    </w:p>
    <w:bookmarkEnd w:id="103"/>
    <w:bookmarkStart w:id="104" w:name="流程定义表实例表与任务分派表"/>
    <w:p>
      <w:pPr>
        <w:pStyle w:val="Heading3"/>
      </w:pPr>
      <w:r>
        <w:t xml:space="preserve">5.6.3 </w:t>
      </w:r>
      <w:r>
        <w:rPr>
          <w:rFonts w:hint="eastAsia"/>
        </w:rPr>
        <w:t xml:space="preserve">流程定义表、实例表与任务分派表</w:t>
      </w:r>
    </w:p>
    <w:p>
      <w:pPr>
        <w:pStyle w:val="FirstParagraph"/>
      </w:pPr>
      <w:r>
        <w:rPr>
          <w:rFonts w:hint="eastAsia"/>
        </w:rPr>
        <w:t xml:space="preserve">流程定义表</w:t>
      </w:r>
      <w:r>
        <w:t xml:space="preserve"> </w:t>
      </w:r>
      <w:r>
        <w:rPr>
          <w:rStyle w:val="VerbatimChar"/>
        </w:rPr>
        <w:t xml:space="preserve">workflow.definitions</w:t>
      </w:r>
      <w:r>
        <w:t xml:space="preserve"> </w:t>
      </w:r>
      <w:r>
        <w:rPr>
          <w:rFonts w:hint="eastAsia"/>
        </w:rPr>
        <w:t xml:space="preserve">用于保存</w:t>
      </w:r>
      <w:r>
        <w:t xml:space="preserve"> BPMN </w:t>
      </w:r>
      <w:r>
        <w:rPr>
          <w:rFonts w:hint="eastAsia"/>
        </w:rPr>
        <w:t xml:space="preserve">流程定义，并通过</w:t>
      </w:r>
      <w:r>
        <w:t xml:space="preserve"> </w:t>
      </w:r>
      <w:r>
        <w:rPr>
          <w:rStyle w:val="VerbatimChar"/>
        </w:rPr>
        <w:t xml:space="preserve">app_id</w:t>
      </w:r>
      <w:r>
        <w:t xml:space="preserve"> </w:t>
      </w:r>
      <w:r>
        <w:rPr>
          <w:rFonts w:hint="eastAsia"/>
        </w:rPr>
        <w:t xml:space="preserve">关联应用中心中的流程应用。流程实例表</w:t>
      </w:r>
      <w:r>
        <w:t xml:space="preserve"> </w:t>
      </w:r>
      <w:r>
        <w:rPr>
          <w:rStyle w:val="VerbatimChar"/>
        </w:rPr>
        <w:t xml:space="preserve">workflow.instances</w:t>
      </w:r>
      <w:r>
        <w:t xml:space="preserve"> </w:t>
      </w:r>
      <w:r>
        <w:rPr>
          <w:rFonts w:hint="eastAsia"/>
        </w:rPr>
        <w:t xml:space="preserve">保存流程运行中的实例状态，包括当前任务节点、业务键和状态等。任务分派表</w:t>
      </w:r>
      <w:r>
        <w:t xml:space="preserve"> </w:t>
      </w:r>
      <w:r>
        <w:rPr>
          <w:rStyle w:val="VerbatimChar"/>
        </w:rPr>
        <w:t xml:space="preserve">workflow.task_assignments</w:t>
      </w:r>
      <w:r>
        <w:t xml:space="preserve"> </w:t>
      </w:r>
      <w:r>
        <w:rPr>
          <w:rFonts w:hint="eastAsia"/>
        </w:rPr>
        <w:t xml:space="preserve">则用于定义某个流程节点可由哪些角色或用户处理。</w:t>
      </w:r>
    </w:p>
    <w:p>
      <w:pPr>
        <w:pStyle w:val="BodyText"/>
      </w:pPr>
      <w:r>
        <w:rPr>
          <w:rFonts w:hint="eastAsia"/>
        </w:rPr>
        <w:t xml:space="preserve">通过这三类表，系统能够从“静态流程定义”延伸到“动态流程运行”和“任务权限分派”，从而实现审批流和业务数据的联动。</w:t>
      </w:r>
    </w:p>
    <w:bookmarkEnd w:id="104"/>
    <w:bookmarkEnd w:id="105"/>
    <w:bookmarkStart w:id="106" w:name="数据安全与权限控制设计"/>
    <w:p>
      <w:pPr>
        <w:pStyle w:val="Heading2"/>
      </w:pPr>
      <w:r>
        <w:t xml:space="preserve">5.7 </w:t>
      </w:r>
      <w:r>
        <w:rPr>
          <w:rFonts w:hint="eastAsia"/>
        </w:rPr>
        <w:t xml:space="preserve">数据安全与权限控制设计</w:t>
      </w:r>
    </w:p>
    <w:p>
      <w:pPr>
        <w:pStyle w:val="FirstParagraph"/>
      </w:pPr>
      <w:r>
        <w:t xml:space="preserve">EISCore </w:t>
      </w:r>
      <w:r>
        <w:rPr>
          <w:rFonts w:hint="eastAsia"/>
        </w:rPr>
        <w:t xml:space="preserve">数据库设计中的一个关键特点，是将数据权限控制下沉到数据库层实现。系统在多个关键表上启用了</w:t>
      </w:r>
      <w:r>
        <w:t xml:space="preserve"> Row Level </w:t>
      </w:r>
      <w:r>
        <w:rPr>
          <w:rFonts w:hint="eastAsia"/>
        </w:rPr>
        <w:t xml:space="preserve">Security，并根据</w:t>
      </w:r>
      <w:r>
        <w:t xml:space="preserve"> JWT </w:t>
      </w:r>
      <w:r>
        <w:rPr>
          <w:rFonts w:hint="eastAsia"/>
        </w:rPr>
        <w:t xml:space="preserve">声明中的角色信息判断当前用户是否具备访问某类数据的权限。相较于单纯依赖前端菜单隐藏或应用层</w:t>
      </w:r>
      <w:r>
        <w:t xml:space="preserve"> if </w:t>
      </w:r>
      <w:r>
        <w:rPr>
          <w:rFonts w:hint="eastAsia"/>
        </w:rPr>
        <w:t xml:space="preserve">判断，这种设计在一致性和安全性上更有保障。</w:t>
      </w:r>
    </w:p>
    <w:p>
      <w:pPr>
        <w:pStyle w:val="BodyText"/>
      </w:pPr>
      <w:r>
        <w:rPr>
          <w:rFonts w:hint="eastAsia"/>
        </w:rPr>
        <w:t xml:space="preserve">例如，应用中心中的</w:t>
      </w:r>
      <w:r>
        <w:t xml:space="preserve"> </w:t>
      </w:r>
      <w:r>
        <w:rPr>
          <w:rStyle w:val="VerbatimChar"/>
        </w:rPr>
        <w:t xml:space="preserve">apps</w:t>
      </w:r>
      <w:r>
        <w:t xml:space="preserve">、</w:t>
      </w:r>
      <w:r>
        <w:rPr>
          <w:rStyle w:val="VerbatimChar"/>
        </w:rPr>
        <w:t xml:space="preserve">published_routes</w:t>
      </w:r>
      <w:r>
        <w:t xml:space="preserve">、</w:t>
      </w:r>
      <w:r>
        <w:rPr>
          <w:rStyle w:val="VerbatimChar"/>
        </w:rPr>
        <w:t xml:space="preserve">workflow_state_mappings</w:t>
      </w:r>
      <w:r>
        <w:t xml:space="preserve"> </w:t>
      </w:r>
      <w:r>
        <w:rPr>
          <w:rFonts w:hint="eastAsia"/>
        </w:rPr>
        <w:t xml:space="preserve">和</w:t>
      </w:r>
      <w:r>
        <w:t xml:space="preserve"> </w:t>
      </w:r>
      <w:r>
        <w:rPr>
          <w:rStyle w:val="VerbatimChar"/>
        </w:rPr>
        <w:t xml:space="preserve">execution_logs</w:t>
      </w:r>
      <w:r>
        <w:t xml:space="preserve"> </w:t>
      </w:r>
      <w:r>
        <w:rPr>
          <w:rFonts w:hint="eastAsia"/>
        </w:rPr>
        <w:t xml:space="preserve">等表均配置了针对不同操作类型的</w:t>
      </w:r>
      <w:r>
        <w:t xml:space="preserve"> RLS </w:t>
      </w:r>
      <w:r>
        <w:rPr>
          <w:rFonts w:hint="eastAsia"/>
        </w:rPr>
        <w:t xml:space="preserve">策略；工作流相关表也通过角色声明约束写入和管理权限。这种设计使系统能够在多子应用共同访问同一数据库的情况下，保持统一的数据边界控制。</w:t>
      </w:r>
    </w:p>
    <w:bookmarkEnd w:id="106"/>
    <w:bookmarkStart w:id="107" w:name="语义增强相关设计"/>
    <w:p>
      <w:pPr>
        <w:pStyle w:val="Heading2"/>
      </w:pPr>
      <w:r>
        <w:t xml:space="preserve">5.8 </w:t>
      </w:r>
      <w:r>
        <w:rPr>
          <w:rFonts w:hint="eastAsia"/>
        </w:rPr>
        <w:t xml:space="preserve">语义增强相关设计</w:t>
      </w:r>
    </w:p>
    <w:p>
      <w:pPr>
        <w:pStyle w:val="FirstParagraph"/>
      </w:pPr>
      <w:r>
        <w:rPr>
          <w:rFonts w:hint="eastAsia"/>
        </w:rPr>
        <w:t xml:space="preserve">除了传统数据表之外，系统还在数据库层引入了轻量语义增强结构，用于支持表级语义、列级语义和关系语义描述。这部分结构并不在核心</w:t>
      </w:r>
      <w:r>
        <w:t xml:space="preserve"> ER </w:t>
      </w:r>
      <w:r>
        <w:rPr>
          <w:rFonts w:hint="eastAsia"/>
        </w:rPr>
        <w:t xml:space="preserve">图中完全展开，但在总体设计中占有重要位置，因为它直接关系到后续的动态应用配置、字段解释和语义治理。</w:t>
      </w:r>
    </w:p>
    <w:p>
      <w:pPr>
        <w:pStyle w:val="BodyText"/>
      </w:pPr>
      <w:r>
        <w:rPr>
          <w:rFonts w:hint="eastAsia"/>
        </w:rPr>
        <w:t xml:space="preserve">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设计区别于一般</w:t>
      </w:r>
      <w:r>
        <w:t xml:space="preserve"> CRUD </w:t>
      </w:r>
      <w:r>
        <w:rPr>
          <w:rFonts w:hint="eastAsia"/>
        </w:rPr>
        <w:t xml:space="preserve">型毕业设计的重要地方之一。</w:t>
      </w:r>
    </w:p>
    <w:bookmarkEnd w:id="107"/>
    <w:bookmarkStart w:id="118" w:name="关键物理表结构设计"/>
    <w:p>
      <w:pPr>
        <w:pStyle w:val="Heading2"/>
      </w:pPr>
      <w:r>
        <w:t xml:space="preserve">5.9 </w:t>
      </w:r>
      <w:r>
        <w:rPr>
          <w:rFonts w:hint="eastAsia"/>
        </w:rPr>
        <w:t xml:space="preserve">关键物理表结构设计</w:t>
      </w:r>
    </w:p>
    <w:p>
      <w:pPr>
        <w:pStyle w:val="FirstParagraph"/>
      </w:pPr>
      <w:r>
        <w:rPr>
          <w:rFonts w:hint="eastAsia"/>
        </w:rPr>
        <w:t xml:space="preserve">按照毕业设计说明书对数据库设计章节的要求，除了给出实体关系图之外，还需要进一步列出关键物理表的字段结构。结合当前项目实现情况，本设计优先选取用户、角色、物料、库存、应用中心和流程运行等对本设计主线影响最大的表进行展示。</w:t>
      </w:r>
    </w:p>
    <w:bookmarkStart w:id="108" w:name="用户表"/>
    <w:p>
      <w:pPr>
        <w:pStyle w:val="Heading3"/>
      </w:pPr>
      <w:r>
        <w:t xml:space="preserve">5.9.1 </w:t>
      </w:r>
      <w:r>
        <w:rPr>
          <w:rFonts w:hint="eastAsia"/>
        </w:rPr>
        <w:t xml:space="preserve">用户表</w:t>
      </w:r>
    </w:p>
    <w:p>
      <w:pPr>
        <w:pStyle w:val="FirstParagraph"/>
      </w:pPr>
      <w:r>
        <w:rPr>
          <w:rFonts w:hint="eastAsia"/>
        </w:rPr>
        <w:t xml:space="preserve">表5-1展示了</w:t>
      </w:r>
      <w:r>
        <w:t xml:space="preserve"> </w:t>
      </w:r>
      <w:r>
        <w:rPr>
          <w:rStyle w:val="VerbatimChar"/>
        </w:rPr>
        <w:t xml:space="preserve">public.users</w:t>
      </w:r>
      <w:r>
        <w:t xml:space="preserve"> </w:t>
      </w:r>
      <w:r>
        <w:rPr>
          <w:rFonts w:hint="eastAsia"/>
        </w:rPr>
        <w:t xml:space="preserve">的主要字段结构。该表承担账号信息、基础身份属性和组织归属信息的存储功能，是系统登录与权限识别的重要入口。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用户主键编号</w:t>
            </w:r>
          </w:p>
        </w:tc>
      </w:tr>
      <w:tr>
        <w:tc>
          <w:tcPr/>
          <w:p>
            <w:pPr>
              <w:pStyle w:val="Compact"/>
            </w:pPr>
            <w:r>
              <w:t xml:space="preserve">username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登录用户名</w:t>
            </w:r>
          </w:p>
        </w:tc>
      </w:tr>
      <w:tr>
        <w:tc>
          <w:tcPr/>
          <w:p>
            <w:pPr>
              <w:pStyle w:val="Compact"/>
            </w:pPr>
            <w:r>
              <w:t xml:space="preserve">password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登录密码</w:t>
            </w:r>
          </w:p>
        </w:tc>
      </w:tr>
      <w:tr>
        <w:tc>
          <w:tcPr/>
          <w:p>
            <w:pPr>
              <w:pStyle w:val="Compact"/>
            </w:pPr>
            <w:r>
              <w:t xml:space="preserve">role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默认系统角色标识</w:t>
            </w:r>
          </w:p>
        </w:tc>
      </w:tr>
      <w:tr>
        <w:tc>
          <w:tcPr/>
          <w:p>
            <w:pPr>
              <w:pStyle w:val="Compact"/>
            </w:pPr>
            <w:r>
              <w:t xml:space="preserve">avatar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用户头像地址</w:t>
            </w:r>
          </w:p>
        </w:tc>
      </w:tr>
      <w:tr>
        <w:tc>
          <w:tcPr/>
          <w:p>
            <w:pPr>
              <w:pStyle w:val="Compact"/>
            </w:pPr>
            <w:r>
              <w:t xml:space="preserve">permissions</w:t>
            </w:r>
          </w:p>
        </w:tc>
        <w:tc>
          <w:tcPr/>
          <w:p>
            <w:pPr>
              <w:pStyle w:val="Compact"/>
            </w:pPr>
            <w:r>
              <w:t xml:space="preserve">text[]</w:t>
            </w:r>
          </w:p>
        </w:tc>
        <w:tc>
          <w:tcPr/>
          <w:p>
            <w:pPr>
              <w:pStyle w:val="Compact"/>
            </w:pPr>
            <w:r>
              <w:rPr>
                <w:rFonts w:hint="eastAsia"/>
              </w:rPr>
              <w:t xml:space="preserve">数组</w:t>
            </w:r>
          </w:p>
        </w:tc>
        <w:tc>
          <w:tcPr/>
          <w:p>
            <w:pPr>
              <w:pStyle w:val="Compact"/>
            </w:pPr>
            <w:r>
              <w:rPr>
                <w:rFonts w:hint="eastAsia"/>
              </w:rPr>
              <w:t xml:space="preserve">用户附加权限集合</w:t>
            </w:r>
          </w:p>
        </w:tc>
      </w:tr>
      <w:tr>
        <w:tc>
          <w:tcPr/>
          <w:p>
            <w:pPr>
              <w:pStyle w:val="Compact"/>
            </w:pPr>
            <w:r>
              <w:t xml:space="preserve">full_name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用户姓名</w:t>
            </w:r>
          </w:p>
        </w:tc>
      </w:tr>
      <w:tr>
        <w:tc>
          <w:tcPr/>
          <w:p>
            <w:pPr>
              <w:pStyle w:val="Compact"/>
            </w:pPr>
            <w:r>
              <w:t xml:space="preserve">phone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联系电话</w:t>
            </w:r>
          </w:p>
        </w:tc>
      </w:tr>
      <w:tr>
        <w:tc>
          <w:tcPr/>
          <w:p>
            <w:pPr>
              <w:pStyle w:val="Compact"/>
            </w:pPr>
            <w:r>
              <w:t xml:space="preserve">email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邮箱地址</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用户状态</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position_id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所属岗位编号</w:t>
            </w:r>
          </w:p>
        </w:tc>
      </w:tr>
    </w:tbl>
    <w:bookmarkEnd w:id="108"/>
    <w:bookmarkStart w:id="109" w:name="角色表"/>
    <w:p>
      <w:pPr>
        <w:pStyle w:val="Heading3"/>
      </w:pPr>
      <w:r>
        <w:t xml:space="preserve">5.9.2 </w:t>
      </w:r>
      <w:r>
        <w:rPr>
          <w:rFonts w:hint="eastAsia"/>
        </w:rPr>
        <w:t xml:space="preserve">角色表</w:t>
      </w:r>
    </w:p>
    <w:p>
      <w:pPr>
        <w:pStyle w:val="FirstParagraph"/>
      </w:pPr>
      <w:r>
        <w:rPr>
          <w:rFonts w:hint="eastAsia"/>
        </w:rPr>
        <w:t xml:space="preserve">表5-2展示了</w:t>
      </w:r>
      <w:r>
        <w:t xml:space="preserve"> </w:t>
      </w:r>
      <w:r>
        <w:rPr>
          <w:rStyle w:val="VerbatimChar"/>
        </w:rPr>
        <w:t xml:space="preserve">public.roles</w:t>
      </w:r>
      <w:r>
        <w:t xml:space="preserve"> </w:t>
      </w:r>
      <w:r>
        <w:rPr>
          <w:rFonts w:hint="eastAsia"/>
        </w:rPr>
        <w:t xml:space="preserve">的主要结构。该表用于定义系统角色编码、角色名称以及角色说明信息，并可与部门形成关联，为后续权限分配和流程节点候选角色配置提供基础。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角色主键编号</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角色描述</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角色所属部门</w:t>
            </w:r>
          </w:p>
        </w:tc>
      </w:tr>
    </w:tbl>
    <w:bookmarkEnd w:id="109"/>
    <w:bookmarkStart w:id="110" w:name="用户角色关联表"/>
    <w:p>
      <w:pPr>
        <w:pStyle w:val="Heading3"/>
      </w:pPr>
      <w:r>
        <w:t xml:space="preserve">5.9.3 </w:t>
      </w:r>
      <w:r>
        <w:rPr>
          <w:rFonts w:hint="eastAsia"/>
        </w:rPr>
        <w:t xml:space="preserve">用户角色关联表</w:t>
      </w:r>
    </w:p>
    <w:p>
      <w:pPr>
        <w:pStyle w:val="FirstParagraph"/>
      </w:pPr>
      <w:r>
        <w:rPr>
          <w:rFonts w:hint="eastAsia"/>
        </w:rPr>
        <w:t xml:space="preserve">表5-3用于展示</w:t>
      </w:r>
      <w:r>
        <w:t xml:space="preserve"> </w:t>
      </w:r>
      <w:r>
        <w:rPr>
          <w:rStyle w:val="VerbatimChar"/>
        </w:rPr>
        <w:t xml:space="preserve">public.user_roles</w:t>
      </w:r>
      <w:r>
        <w:t xml:space="preserve"> </w:t>
      </w:r>
      <w:r>
        <w:rPr>
          <w:rFonts w:hint="eastAsia"/>
        </w:rPr>
        <w:t xml:space="preserve">的字段结构。该表用于建立用户与角色之间的多对多关系，使系统能够支持一个用户对应多个角色，满足审批、仓储、管理查看等复合授权场景。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user_id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用户编号</w:t>
            </w:r>
          </w:p>
        </w:tc>
      </w:tr>
      <w:tr>
        <w:tc>
          <w:tcPr/>
          <w:p>
            <w:pPr>
              <w:pStyle w:val="Compact"/>
            </w:pPr>
            <w:r>
              <w:t xml:space="preserve">role_id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角色编号</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关联建立时间</w:t>
            </w:r>
          </w:p>
        </w:tc>
      </w:tr>
    </w:tbl>
    <w:bookmarkEnd w:id="110"/>
    <w:bookmarkStart w:id="111" w:name="物料主数据表-1"/>
    <w:p>
      <w:pPr>
        <w:pStyle w:val="Heading3"/>
      </w:pPr>
      <w:r>
        <w:t xml:space="preserve">5.9.4 </w:t>
      </w:r>
      <w:r>
        <w:rPr>
          <w:rFonts w:hint="eastAsia"/>
        </w:rPr>
        <w:t xml:space="preserve">物料主数据表</w:t>
      </w:r>
    </w:p>
    <w:p>
      <w:pPr>
        <w:pStyle w:val="FirstParagraph"/>
      </w:pPr>
      <w:r>
        <w:rPr>
          <w:rFonts w:hint="eastAsia"/>
        </w:rPr>
        <w:t xml:space="preserve">表5-4展示了</w:t>
      </w:r>
      <w:r>
        <w:t xml:space="preserve"> </w:t>
      </w:r>
      <w:r>
        <w:rPr>
          <w:rStyle w:val="VerbatimChar"/>
        </w:rPr>
        <w:t xml:space="preserve">public.raw_materials</w:t>
      </w:r>
      <w:r>
        <w:t xml:space="preserve"> </w:t>
      </w:r>
      <w:r>
        <w:rPr>
          <w:rFonts w:hint="eastAsia"/>
        </w:rPr>
        <w:t xml:space="preserve">的主要字段。该表虽然命名为原料表，但在当前系统实现中承担了较广义的物料基础信息存储职责，并通过</w:t>
      </w:r>
      <w:r>
        <w:t xml:space="preserve"> </w:t>
      </w:r>
      <w:r>
        <w:rPr>
          <w:rStyle w:val="VerbatimChar"/>
        </w:rPr>
        <w:t xml:space="preserve">properties</w:t>
      </w:r>
      <w:r>
        <w:t xml:space="preserve"> </w:t>
      </w:r>
      <w:r>
        <w:rPr>
          <w:rFonts w:hint="eastAsia"/>
        </w:rPr>
        <w:t xml:space="preserve">字段兼容扩展属性。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物料主键编号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默认批次号或标识号</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物料名称</w:t>
            </w:r>
          </w:p>
        </w:tc>
      </w:tr>
      <w:tr>
        <w:tc>
          <w:tcPr/>
          <w:p>
            <w:pPr>
              <w:pStyle w:val="Compact"/>
            </w:pPr>
            <w:r>
              <w:t xml:space="preserve">category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物料分类</w:t>
            </w:r>
          </w:p>
        </w:tc>
      </w:tr>
      <w:tr>
        <w:tc>
          <w:tcPr/>
          <w:p>
            <w:pPr>
              <w:pStyle w:val="Compact"/>
            </w:pPr>
            <w:r>
              <w:t xml:space="preserve">weight_kg</w:t>
            </w:r>
          </w:p>
        </w:tc>
        <w:tc>
          <w:tcPr/>
          <w:p>
            <w:pPr>
              <w:pStyle w:val="Compact"/>
            </w:pPr>
            <w:r>
              <w:t xml:space="preserve">numeric</w:t>
            </w:r>
          </w:p>
        </w:tc>
        <w:tc>
          <w:tcPr/>
          <w:p>
            <w:pPr>
              <w:pStyle w:val="Compact"/>
            </w:pPr>
            <w:r>
              <w:t xml:space="preserve">10,2</w:t>
            </w:r>
          </w:p>
        </w:tc>
        <w:tc>
          <w:tcPr/>
          <w:p>
            <w:pPr>
              <w:pStyle w:val="Compact"/>
            </w:pPr>
            <w:r>
              <w:rPr>
                <w:rFonts w:hint="eastAsia"/>
              </w:rPr>
              <w:t xml:space="preserve">物料重量</w:t>
            </w:r>
          </w:p>
        </w:tc>
      </w:tr>
      <w:tr>
        <w:tc>
          <w:tcPr/>
          <w:p>
            <w:pPr>
              <w:pStyle w:val="Compact"/>
            </w:pPr>
            <w:r>
              <w:t xml:space="preserve">entry_date</w:t>
            </w:r>
          </w:p>
        </w:tc>
        <w:tc>
          <w:tcPr/>
          <w:p>
            <w:pPr>
              <w:pStyle w:val="Compact"/>
            </w:pPr>
            <w:r>
              <w:t xml:space="preserve">date</w:t>
            </w:r>
          </w:p>
        </w:tc>
        <w:tc>
          <w:tcPr/>
          <w:p>
            <w:pPr>
              <w:pStyle w:val="Compact"/>
            </w:pPr>
            <w:r>
              <w:t xml:space="preserve">-</w:t>
            </w:r>
          </w:p>
        </w:tc>
        <w:tc>
          <w:tcPr/>
          <w:p>
            <w:pPr>
              <w:pStyle w:val="Compact"/>
            </w:pPr>
            <w:r>
              <w:rPr>
                <w:rFonts w:hint="eastAsia"/>
              </w:rPr>
              <w:t xml:space="preserve">入档日期</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version</w:t>
            </w:r>
          </w:p>
        </w:tc>
        <w:tc>
          <w:tcPr/>
          <w:p>
            <w:pPr>
              <w:pStyle w:val="Compact"/>
            </w:pPr>
            <w:r>
              <w:t xml:space="preserve">integer</w:t>
            </w:r>
          </w:p>
        </w:tc>
        <w:tc>
          <w:tcPr/>
          <w:p>
            <w:pPr>
              <w:pStyle w:val="Compact"/>
            </w:pPr>
            <w:r>
              <w:t xml:space="preserve">-</w:t>
            </w:r>
          </w:p>
        </w:tc>
        <w:tc>
          <w:tcPr/>
          <w:p>
            <w:pPr>
              <w:pStyle w:val="Compact"/>
            </w:pPr>
            <w:r>
              <w:rPr>
                <w:rFonts w:hint="eastAsia"/>
              </w:rPr>
              <w:t xml:space="preserve">版本号</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1"/>
    <w:bookmarkStart w:id="112" w:name="仓库表"/>
    <w:p>
      <w:pPr>
        <w:pStyle w:val="Heading3"/>
      </w:pPr>
      <w:r>
        <w:t xml:space="preserve">5.9.5 </w:t>
      </w:r>
      <w:r>
        <w:rPr>
          <w:rFonts w:hint="eastAsia"/>
        </w:rPr>
        <w:t xml:space="preserve">仓库表</w:t>
      </w:r>
    </w:p>
    <w:p>
      <w:pPr>
        <w:pStyle w:val="FirstParagraph"/>
      </w:pPr>
      <w:r>
        <w:rPr>
          <w:rFonts w:hint="eastAsia"/>
        </w:rPr>
        <w:t xml:space="preserve">表5-5展示了</w:t>
      </w:r>
      <w:r>
        <w:t xml:space="preserve"> </w:t>
      </w:r>
      <w:r>
        <w:rPr>
          <w:rStyle w:val="VerbatimChar"/>
        </w:rPr>
        <w:t xml:space="preserve">scm.warehouses</w:t>
      </w:r>
      <w:r>
        <w:t xml:space="preserve"> </w:t>
      </w:r>
      <w:r>
        <w:rPr>
          <w:rFonts w:hint="eastAsia"/>
        </w:rPr>
        <w:t xml:space="preserve">的主要结构。该表采用树形结构设计，可同时表示仓库、库区和库位三个层级，适合食品企业中分区管理和现场布局扩展的实际需要。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仓库节点主键</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仓库或库位名称</w:t>
            </w:r>
          </w:p>
        </w:tc>
      </w:tr>
      <w:tr>
        <w:tc>
          <w:tcPr/>
          <w:p>
            <w:pPr>
              <w:pStyle w:val="Compact"/>
            </w:pPr>
            <w:r>
              <w:t xml:space="preserve">parent_id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父节点编号</w:t>
            </w:r>
          </w:p>
        </w:tc>
      </w:tr>
      <w:tr>
        <w:tc>
          <w:tcPr/>
          <w:p>
            <w:pPr>
              <w:pStyle w:val="Compact"/>
            </w:pPr>
            <w:r>
              <w:t xml:space="preserve">level</w:t>
            </w:r>
          </w:p>
        </w:tc>
        <w:tc>
          <w:tcPr/>
          <w:p>
            <w:pPr>
              <w:pStyle w:val="Compact"/>
            </w:pPr>
            <w:r>
              <w:t xml:space="preserve">integer</w:t>
            </w:r>
          </w:p>
        </w:tc>
        <w:tc>
          <w:tcPr/>
          <w:p>
            <w:pPr>
              <w:pStyle w:val="Compact"/>
            </w:pPr>
            <w:r>
              <w:t xml:space="preserve">-</w:t>
            </w:r>
          </w:p>
        </w:tc>
        <w:tc>
          <w:tcPr/>
          <w:p>
            <w:pPr>
              <w:pStyle w:val="Compact"/>
            </w:pPr>
            <w:r>
              <w:rPr>
                <w:rFonts w:hint="eastAsia"/>
              </w:rPr>
              <w:t xml:space="preserve">层级，1为仓库、2为库区、3为库位</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启用状态</w:t>
            </w:r>
          </w:p>
        </w:tc>
      </w:tr>
      <w:tr>
        <w:tc>
          <w:tcPr/>
          <w:p>
            <w:pPr>
              <w:pStyle w:val="Compact"/>
            </w:pPr>
            <w:r>
              <w:t xml:space="preserve">manager_id</w:t>
            </w:r>
          </w:p>
        </w:tc>
        <w:tc>
          <w:tcPr/>
          <w:p>
            <w:pPr>
              <w:pStyle w:val="Compact"/>
            </w:pPr>
            <w:r>
              <w:t xml:space="preserve">integer</w:t>
            </w:r>
          </w:p>
        </w:tc>
        <w:tc>
          <w:tcPr/>
          <w:p>
            <w:pPr>
              <w:pStyle w:val="Compact"/>
            </w:pPr>
            <w:r>
              <w:t xml:space="preserve">-</w:t>
            </w:r>
          </w:p>
        </w:tc>
        <w:tc>
          <w:tcPr/>
          <w:p>
            <w:pPr>
              <w:pStyle w:val="Compact"/>
            </w:pPr>
            <w:r>
              <w:rPr>
                <w:rFonts w:hint="eastAsia"/>
              </w:rPr>
              <w:t xml:space="preserve">负责人编号</w:t>
            </w:r>
          </w:p>
        </w:tc>
      </w:tr>
      <w:tr>
        <w:tc>
          <w:tcPr/>
          <w:p>
            <w:pPr>
              <w:pStyle w:val="Compact"/>
            </w:pPr>
            <w:r>
              <w:t xml:space="preserve">capacity</w:t>
            </w:r>
          </w:p>
        </w:tc>
        <w:tc>
          <w:tcPr/>
          <w:p>
            <w:pPr>
              <w:pStyle w:val="Compact"/>
            </w:pPr>
            <w:r>
              <w:t xml:space="preserve">numeric</w:t>
            </w:r>
          </w:p>
        </w:tc>
        <w:tc>
          <w:tcPr/>
          <w:p>
            <w:pPr>
              <w:pStyle w:val="Compact"/>
            </w:pPr>
            <w:r>
              <w:t xml:space="preserve">15,2</w:t>
            </w:r>
          </w:p>
        </w:tc>
        <w:tc>
          <w:tcPr/>
          <w:p>
            <w:pPr>
              <w:pStyle w:val="Compact"/>
            </w:pPr>
            <w:r>
              <w:rPr>
                <w:rFonts w:hint="eastAsia"/>
              </w:rPr>
              <w:t xml:space="preserve">容量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容量单位</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扩展属性，如布局、温湿度要求</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2"/>
    <w:bookmarkStart w:id="113" w:name="库存批次表-1"/>
    <w:p>
      <w:pPr>
        <w:pStyle w:val="Heading3"/>
      </w:pPr>
      <w:r>
        <w:t xml:space="preserve">5.9.6 </w:t>
      </w:r>
      <w:r>
        <w:rPr>
          <w:rFonts w:hint="eastAsia"/>
        </w:rPr>
        <w:t xml:space="preserve">库存批次表</w:t>
      </w:r>
    </w:p>
    <w:p>
      <w:pPr>
        <w:pStyle w:val="FirstParagraph"/>
      </w:pPr>
      <w:r>
        <w:rPr>
          <w:rFonts w:hint="eastAsia"/>
        </w:rPr>
        <w:t xml:space="preserve">表5-6展示了</w:t>
      </w:r>
      <w:r>
        <w:t xml:space="preserve"> </w:t>
      </w:r>
      <w:r>
        <w:rPr>
          <w:rStyle w:val="VerbatimChar"/>
        </w:rPr>
        <w:t xml:space="preserve">scm.inventory_batches</w:t>
      </w:r>
      <w:r>
        <w:t xml:space="preserve"> </w:t>
      </w:r>
      <w:r>
        <w:rPr>
          <w:rFonts w:hint="eastAsia"/>
        </w:rPr>
        <w:t xml:space="preserve">的字段结构。该表是本系统中最重要的仓储业务表之一，主要用于保存某种物料在某个仓位上的批次库存状态，为批次追溯、保质期管理和台账统计提供支撑。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批次记录主键</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所在仓库节点编号</w:t>
            </w:r>
          </w:p>
        </w:tc>
      </w:tr>
      <w:tr>
        <w:tc>
          <w:tcPr/>
          <w:p>
            <w:pPr>
              <w:pStyle w:val="Compact"/>
            </w:pPr>
            <w:r>
              <w:t xml:space="preserve">available_qty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可用数量</w:t>
            </w:r>
          </w:p>
        </w:tc>
      </w:tr>
      <w:tr>
        <w:tc>
          <w:tcPr/>
          <w:p>
            <w:pPr>
              <w:pStyle w:val="Compact"/>
            </w:pPr>
            <w:r>
              <w:t xml:space="preserve">locked_qty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锁定数量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production_date</w:t>
            </w:r>
          </w:p>
        </w:tc>
        <w:tc>
          <w:tcPr/>
          <w:p>
            <w:pPr>
              <w:pStyle w:val="Compact"/>
            </w:pPr>
            <w:r>
              <w:t xml:space="preserve">date</w:t>
            </w:r>
          </w:p>
        </w:tc>
        <w:tc>
          <w:tcPr/>
          <w:p>
            <w:pPr>
              <w:pStyle w:val="Compact"/>
            </w:pPr>
            <w:r>
              <w:t xml:space="preserve">-</w:t>
            </w:r>
          </w:p>
        </w:tc>
        <w:tc>
          <w:tcPr/>
          <w:p>
            <w:pPr>
              <w:pStyle w:val="Compact"/>
            </w:pPr>
            <w:r>
              <w:rPr>
                <w:rFonts w:hint="eastAsia"/>
              </w:rPr>
              <w:t xml:space="preserve">生产日期</w:t>
            </w:r>
          </w:p>
        </w:tc>
      </w:tr>
      <w:tr>
        <w:tc>
          <w:tcPr/>
          <w:p>
            <w:pPr>
              <w:pStyle w:val="Compact"/>
            </w:pPr>
            <w:r>
              <w:t xml:space="preserve">expiry_date</w:t>
            </w:r>
          </w:p>
        </w:tc>
        <w:tc>
          <w:tcPr/>
          <w:p>
            <w:pPr>
              <w:pStyle w:val="Compact"/>
            </w:pPr>
            <w:r>
              <w:t xml:space="preserve">date</w:t>
            </w:r>
          </w:p>
        </w:tc>
        <w:tc>
          <w:tcPr/>
          <w:p>
            <w:pPr>
              <w:pStyle w:val="Compact"/>
            </w:pPr>
            <w:r>
              <w:t xml:space="preserve">-</w:t>
            </w:r>
          </w:p>
        </w:tc>
        <w:tc>
          <w:tcPr/>
          <w:p>
            <w:pPr>
              <w:pStyle w:val="Compact"/>
            </w:pPr>
            <w:r>
              <w:rPr>
                <w:rFonts w:hint="eastAsia"/>
              </w:rPr>
              <w:t xml:space="preserve">过期日期</w:t>
            </w:r>
          </w:p>
        </w:tc>
      </w:tr>
      <w:tr>
        <w:tc>
          <w:tcPr/>
          <w:p>
            <w:pPr>
              <w:pStyle w:val="Compact"/>
            </w:pPr>
            <w:r>
              <w:t xml:space="preserve">supplier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供应商</w:t>
            </w:r>
          </w:p>
        </w:tc>
      </w:tr>
      <w:tr>
        <w:tc>
          <w:tcPr/>
          <w:p>
            <w:pPr>
              <w:pStyle w:val="Compact"/>
            </w:pPr>
            <w:r>
              <w:t xml:space="preserve">purchase_price</w:t>
            </w:r>
          </w:p>
        </w:tc>
        <w:tc>
          <w:tcPr/>
          <w:p>
            <w:pPr>
              <w:pStyle w:val="Compact"/>
            </w:pPr>
            <w:r>
              <w:t xml:space="preserve">numeric</w:t>
            </w:r>
          </w:p>
        </w:tc>
        <w:tc>
          <w:tcPr/>
          <w:p>
            <w:pPr>
              <w:pStyle w:val="Compact"/>
            </w:pPr>
            <w:r>
              <w:t xml:space="preserve">15,4</w:t>
            </w:r>
          </w:p>
        </w:tc>
        <w:tc>
          <w:tcPr/>
          <w:p>
            <w:pPr>
              <w:pStyle w:val="Compact"/>
            </w:pPr>
            <w:r>
              <w:rPr>
                <w:rFonts w:hint="eastAsia"/>
              </w:rPr>
              <w:t xml:space="preserve">采购单价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批次状态</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扩展属性，如质检数据</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3"/>
    <w:bookmarkStart w:id="114" w:name="库存流水表-1"/>
    <w:p>
      <w:pPr>
        <w:pStyle w:val="Heading3"/>
      </w:pPr>
      <w:r>
        <w:t xml:space="preserve">5.9.7 </w:t>
      </w:r>
      <w:r>
        <w:rPr>
          <w:rFonts w:hint="eastAsia"/>
        </w:rPr>
        <w:t xml:space="preserve">库存流水表</w:t>
      </w:r>
    </w:p>
    <w:p>
      <w:pPr>
        <w:pStyle w:val="FirstParagraph"/>
      </w:pPr>
      <w:r>
        <w:rPr>
          <w:rFonts w:hint="eastAsia"/>
        </w:rPr>
        <w:t xml:space="preserve">表5-7展示了</w:t>
      </w:r>
      <w:r>
        <w:t xml:space="preserve"> </w:t>
      </w:r>
      <w:r>
        <w:rPr>
          <w:rStyle w:val="VerbatimChar"/>
        </w:rPr>
        <w:t xml:space="preserve">scm.inventory_transactions</w:t>
      </w:r>
      <w:r>
        <w:t xml:space="preserve"> </w:t>
      </w:r>
      <w:r>
        <w:rPr>
          <w:rFonts w:hint="eastAsia"/>
        </w:rPr>
        <w:t xml:space="preserve">的字段结构。该表记录所有出入库和库存变化行为，是连接库存状态与业务动作的核心表。系统通过该表保存单据号、业务类型、数量变化和关联单据信息，为库存审计和问题追溯提供依据。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流水主键</w:t>
            </w:r>
          </w:p>
        </w:tc>
      </w:tr>
      <w:tr>
        <w:tc>
          <w:tcPr/>
          <w:p>
            <w:pPr>
              <w:pStyle w:val="Compact"/>
            </w:pPr>
            <w:r>
              <w:t xml:space="preserve">transaction_no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单据编号</w:t>
            </w:r>
          </w:p>
        </w:tc>
      </w:tr>
      <w:tr>
        <w:tc>
          <w:tcPr/>
          <w:p>
            <w:pPr>
              <w:pStyle w:val="Compact"/>
            </w:pPr>
            <w:r>
              <w:t xml:space="preserve">transaction_type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事务类型，如入库、出库、调整</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批次号冗余字段</w:t>
            </w:r>
          </w:p>
        </w:tc>
      </w:tr>
      <w:tr>
        <w:tc>
          <w:tcPr/>
          <w:p>
            <w:pPr>
              <w:pStyle w:val="Compact"/>
            </w:pPr>
            <w:r>
              <w:t xml:space="preserve">batch_id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批次记录编号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仓库节点编号</w:t>
            </w:r>
          </w:p>
        </w:tc>
      </w:tr>
      <w:tr>
        <w:tc>
          <w:tcPr/>
          <w:p>
            <w:pPr>
              <w:pStyle w:val="Compact"/>
            </w:pPr>
            <w:r>
              <w:t xml:space="preserve">quantity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before_qty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变动前数量</w:t>
            </w:r>
          </w:p>
        </w:tc>
      </w:tr>
      <w:tr>
        <w:tc>
          <w:tcPr/>
          <w:p>
            <w:pPr>
              <w:pStyle w:val="Compact"/>
            </w:pPr>
            <w:r>
              <w:t xml:space="preserve">after_qty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变动后数量</w:t>
            </w:r>
          </w:p>
        </w:tc>
      </w:tr>
      <w:tr>
        <w:tc>
          <w:tcPr/>
          <w:p>
            <w:pPr>
              <w:pStyle w:val="Compact"/>
            </w:pPr>
            <w:r>
              <w:t xml:space="preserve">related_doc_type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关联单据类型</w:t>
            </w:r>
          </w:p>
        </w:tc>
      </w:tr>
      <w:tr>
        <w:tc>
          <w:tcPr/>
          <w:p>
            <w:pPr>
              <w:pStyle w:val="Compact"/>
            </w:pPr>
            <w:r>
              <w:t xml:space="preserve">related_doc_no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关联单据编号</w:t>
            </w:r>
          </w:p>
        </w:tc>
      </w:tr>
      <w:tr>
        <w:tc>
          <w:tcPr/>
          <w:p>
            <w:pPr>
              <w:pStyle w:val="Compact"/>
            </w:pPr>
            <w:r>
              <w:t xml:space="preserve">transaction_date</w:t>
            </w:r>
          </w:p>
        </w:tc>
        <w:tc>
          <w:tcPr/>
          <w:p>
            <w:pPr>
              <w:pStyle w:val="Compact"/>
            </w:pPr>
            <w:r>
              <w:t xml:space="preserve">timestamptz</w:t>
            </w:r>
          </w:p>
        </w:tc>
        <w:tc>
          <w:tcPr/>
          <w:p>
            <w:pPr>
              <w:pStyle w:val="Compact"/>
            </w:pPr>
            <w:r>
              <w:t xml:space="preserve">-</w:t>
            </w:r>
          </w:p>
        </w:tc>
        <w:tc>
          <w:tcPr/>
          <w:p>
            <w:pPr>
              <w:pStyle w:val="Compact"/>
            </w:pPr>
            <w:r>
              <w:rPr>
                <w:rFonts w:hint="eastAsia"/>
              </w:rPr>
              <w:t xml:space="preserve">业务发生时间</w:t>
            </w:r>
          </w:p>
        </w:tc>
      </w:tr>
      <w:tr>
        <w:tc>
          <w:tcPr/>
          <w:p>
            <w:pPr>
              <w:pStyle w:val="Compact"/>
            </w:pPr>
            <w:r>
              <w:t xml:space="preserve">operator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操作人</w:t>
            </w:r>
          </w:p>
        </w:tc>
      </w:tr>
      <w:tr>
        <w:tc>
          <w:tcPr/>
          <w:p>
            <w:pPr>
              <w:pStyle w:val="Compact"/>
            </w:pPr>
            <w:r>
              <w:t xml:space="preserve">remark</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备注</w:t>
            </w:r>
          </w:p>
        </w:tc>
      </w:tr>
      <w:tr>
        <w:tc>
          <w:tcPr/>
          <w:p>
            <w:pPr>
              <w:pStyle w:val="Compact"/>
            </w:pPr>
            <w:r>
              <w:t xml:space="preserve">approval_status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审批状态</w:t>
            </w:r>
          </w:p>
        </w:tc>
      </w:tr>
      <w:tr>
        <w:tc>
          <w:tcPr/>
          <w:p>
            <w:pPr>
              <w:pStyle w:val="Compact"/>
            </w:pPr>
            <w:r>
              <w:t xml:space="preserve">workflow_instance_id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关联流程实例编号</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4"/>
    <w:bookmarkStart w:id="115" w:name="应用注册表"/>
    <w:p>
      <w:pPr>
        <w:pStyle w:val="Heading3"/>
      </w:pPr>
      <w:r>
        <w:t xml:space="preserve">5.9.8 </w:t>
      </w:r>
      <w:r>
        <w:rPr>
          <w:rFonts w:hint="eastAsia"/>
        </w:rPr>
        <w:t xml:space="preserve">应用注册表</w:t>
      </w:r>
    </w:p>
    <w:p>
      <w:pPr>
        <w:pStyle w:val="FirstParagraph"/>
      </w:pPr>
      <w:r>
        <w:rPr>
          <w:rFonts w:hint="eastAsia"/>
        </w:rPr>
        <w:t xml:space="preserve">表5-8展示了</w:t>
      </w:r>
      <w:r>
        <w:t xml:space="preserve"> </w:t>
      </w:r>
      <w:r>
        <w:rPr>
          <w:rStyle w:val="VerbatimChar"/>
        </w:rPr>
        <w:t xml:space="preserve">app_center.apps</w:t>
      </w:r>
      <w:r>
        <w:t xml:space="preserve"> </w:t>
      </w:r>
      <w:r>
        <w:rPr>
          <w:rFonts w:hint="eastAsia"/>
        </w:rPr>
        <w:t xml:space="preserve">的字段结构。该表用于保存应用中心中的应用定义信息，同时支持数据应用、流程应用、Flash</w:t>
      </w:r>
      <w:r>
        <w:t xml:space="preserve"> </w:t>
      </w:r>
      <w:r>
        <w:rPr>
          <w:rFonts w:hint="eastAsia"/>
        </w:rPr>
        <w:t xml:space="preserve">草稿应用和自定义应用，是动态应用管理能力的核心载体。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应用主键编号</w:t>
            </w:r>
          </w:p>
        </w:tc>
      </w:tr>
      <w:tr>
        <w:tc>
          <w:tcPr/>
          <w:p>
            <w:pPr>
              <w:pStyle w:val="Compact"/>
            </w:pPr>
            <w:r>
              <w:t xml:space="preserve">name</w:t>
            </w:r>
          </w:p>
        </w:tc>
        <w:tc>
          <w:tcPr/>
          <w:p>
            <w:pPr>
              <w:pStyle w:val="Compact"/>
            </w:pPr>
            <w:r>
              <w:t xml:space="preserve">varchar</w:t>
            </w:r>
          </w:p>
        </w:tc>
        <w:tc>
          <w:tcPr/>
          <w:p>
            <w:pPr>
              <w:pStyle w:val="Compact"/>
            </w:pPr>
            <w:r>
              <w:t xml:space="preserve">200</w:t>
            </w:r>
          </w:p>
        </w:tc>
        <w:tc>
          <w:tcPr/>
          <w:p>
            <w:pPr>
              <w:pStyle w:val="Compact"/>
            </w:pPr>
            <w:r>
              <w:rPr>
                <w:rFonts w:hint="eastAsia"/>
              </w:rPr>
              <w:t xml:space="preserve">应用名称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应用描述</w:t>
            </w:r>
          </w:p>
        </w:tc>
      </w:tr>
      <w:tr>
        <w:tc>
          <w:tcPr/>
          <w:p>
            <w:pPr>
              <w:pStyle w:val="Compact"/>
            </w:pPr>
            <w:r>
              <w:t xml:space="preserve">category_id</w:t>
            </w:r>
          </w:p>
        </w:tc>
        <w:tc>
          <w:tcPr/>
          <w:p>
            <w:pPr>
              <w:pStyle w:val="Compact"/>
            </w:pPr>
            <w:r>
              <w:t xml:space="preserve">integer</w:t>
            </w:r>
          </w:p>
        </w:tc>
        <w:tc>
          <w:tcPr/>
          <w:p>
            <w:pPr>
              <w:pStyle w:val="Compact"/>
            </w:pPr>
            <w:r>
              <w:t xml:space="preserve">-</w:t>
            </w:r>
          </w:p>
        </w:tc>
        <w:tc>
          <w:tcPr/>
          <w:p>
            <w:pPr>
              <w:pStyle w:val="Compact"/>
            </w:pPr>
            <w:r>
              <w:rPr>
                <w:rFonts w:hint="eastAsia"/>
              </w:rPr>
              <w:t xml:space="preserve">所属分类编号</w:t>
            </w:r>
          </w:p>
        </w:tc>
      </w:tr>
      <w:tr>
        <w:tc>
          <w:tcPr/>
          <w:p>
            <w:pPr>
              <w:pStyle w:val="Compact"/>
            </w:pPr>
            <w:r>
              <w:t xml:space="preserve">app_type</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应用类型</w:t>
            </w:r>
          </w:p>
        </w:tc>
      </w:tr>
      <w:tr>
        <w:tc>
          <w:tcPr/>
          <w:p>
            <w:pPr>
              <w:pStyle w:val="Compact"/>
            </w:pPr>
            <w:r>
              <w:t xml:space="preserve">source_code</w:t>
            </w:r>
          </w:p>
        </w:tc>
        <w:tc>
          <w:tcPr/>
          <w:p>
            <w:pPr>
              <w:pStyle w:val="Compact"/>
            </w:pPr>
            <w:r>
              <w:t xml:space="preserve">jsonb</w:t>
            </w:r>
          </w:p>
        </w:tc>
        <w:tc>
          <w:tcPr/>
          <w:p>
            <w:pPr>
              <w:pStyle w:val="Compact"/>
            </w:pPr>
            <w:r>
              <w:t xml:space="preserve">-</w:t>
            </w:r>
          </w:p>
        </w:tc>
        <w:tc>
          <w:tcPr/>
          <w:p>
            <w:pPr>
              <w:pStyle w:val="Compact"/>
            </w:pPr>
            <w:r>
              <w:t xml:space="preserve">Flash </w:t>
            </w:r>
            <w:r>
              <w:rPr>
                <w:rFonts w:hint="eastAsia"/>
              </w:rPr>
              <w:t xml:space="preserve">应用源码</w:t>
            </w:r>
          </w:p>
        </w:tc>
      </w:tr>
      <w:tr>
        <w:tc>
          <w:tcPr/>
          <w:p>
            <w:pPr>
              <w:pStyle w:val="Compact"/>
            </w:pPr>
            <w:r>
              <w:t xml:space="preserve">config</w:t>
            </w:r>
          </w:p>
        </w:tc>
        <w:tc>
          <w:tcPr/>
          <w:p>
            <w:pPr>
              <w:pStyle w:val="Compact"/>
            </w:pPr>
            <w:r>
              <w:t xml:space="preserve">jsonb</w:t>
            </w:r>
          </w:p>
        </w:tc>
        <w:tc>
          <w:tcPr/>
          <w:p>
            <w:pPr>
              <w:pStyle w:val="Compact"/>
            </w:pPr>
            <w:r>
              <w:t xml:space="preserve">-</w:t>
            </w:r>
          </w:p>
        </w:tc>
        <w:tc>
          <w:tcPr/>
          <w:p>
            <w:pPr>
              <w:pStyle w:val="Compact"/>
            </w:pPr>
            <w:r>
              <w:rPr>
                <w:rFonts w:hint="eastAsia"/>
              </w:rPr>
              <w:t xml:space="preserve">数据应用配置</w:t>
            </w:r>
          </w:p>
        </w:tc>
      </w:tr>
      <w:tr>
        <w:tc>
          <w:tcPr/>
          <w:p>
            <w:pPr>
              <w:pStyle w:val="Compact"/>
            </w:pPr>
            <w:r>
              <w:t xml:space="preserve">bpmn_xml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流程定义</w:t>
            </w:r>
            <w:r>
              <w:t xml:space="preserve"> XML</w:t>
            </w:r>
          </w:p>
        </w:tc>
      </w:tr>
      <w:tr>
        <w:tc>
          <w:tcPr/>
          <w:p>
            <w:pPr>
              <w:pStyle w:val="Compact"/>
            </w:pPr>
            <w:r>
              <w:t xml:space="preserve">icon</w:t>
            </w:r>
          </w:p>
        </w:tc>
        <w:tc>
          <w:tcPr/>
          <w:p>
            <w:pPr>
              <w:pStyle w:val="Compact"/>
            </w:pPr>
            <w:r>
              <w:t xml:space="preserve">varchar</w:t>
            </w:r>
          </w:p>
        </w:tc>
        <w:tc>
          <w:tcPr/>
          <w:p>
            <w:pPr>
              <w:pStyle w:val="Compact"/>
            </w:pPr>
            <w:r>
              <w:t xml:space="preserve">50</w:t>
            </w:r>
          </w:p>
        </w:tc>
        <w:tc>
          <w:tcPr/>
          <w:p>
            <w:pPr>
              <w:pStyle w:val="Compact"/>
            </w:pPr>
            <w:r>
              <w:rPr>
                <w:rFonts w:hint="eastAsia"/>
              </w:rPr>
              <w:t xml:space="preserve">图标标识</w:t>
            </w:r>
          </w:p>
        </w:tc>
      </w:tr>
      <w:tr>
        <w:tc>
          <w:tcPr/>
          <w:p>
            <w:pPr>
              <w:pStyle w:val="Compact"/>
            </w:pPr>
            <w:r>
              <w:t xml:space="preserve">status</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应用状态</w:t>
            </w:r>
          </w:p>
        </w:tc>
      </w:tr>
      <w:tr>
        <w:tc>
          <w:tcPr/>
          <w:p>
            <w:pPr>
              <w:pStyle w:val="Compact"/>
            </w:pPr>
            <w:r>
              <w:t xml:space="preserve">version</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应用版本</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updated_by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更新人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bl>
    <w:bookmarkEnd w:id="115"/>
    <w:bookmarkStart w:id="116" w:name="流程实例表"/>
    <w:p>
      <w:pPr>
        <w:pStyle w:val="Heading3"/>
      </w:pPr>
      <w:r>
        <w:t xml:space="preserve">5.9.9 </w:t>
      </w:r>
      <w:r>
        <w:rPr>
          <w:rFonts w:hint="eastAsia"/>
        </w:rPr>
        <w:t xml:space="preserve">流程实例表</w:t>
      </w:r>
    </w:p>
    <w:p>
      <w:pPr>
        <w:pStyle w:val="FirstParagraph"/>
      </w:pPr>
      <w:r>
        <w:rPr>
          <w:rFonts w:hint="eastAsia"/>
        </w:rPr>
        <w:t xml:space="preserve">表5-9展示了</w:t>
      </w:r>
      <w:r>
        <w:t xml:space="preserve"> </w:t>
      </w:r>
      <w:r>
        <w:rPr>
          <w:rStyle w:val="VerbatimChar"/>
        </w:rPr>
        <w:t xml:space="preserve">workflow.instances</w:t>
      </w:r>
      <w:r>
        <w:t xml:space="preserve"> </w:t>
      </w:r>
      <w:r>
        <w:rPr>
          <w:rFonts w:hint="eastAsia"/>
        </w:rPr>
        <w:t xml:space="preserve">的字段结构。该表用于保存流程运行态数据，是系统流程引擎与业务状态联动的核心表之一。与只保存设计稿的流程定义表不同，该表更关注具体业务对象当前运行到哪个任务节点以及实例状态如何变化。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serial</w:t>
            </w:r>
          </w:p>
        </w:tc>
        <w:tc>
          <w:tcPr/>
          <w:p>
            <w:pPr>
              <w:pStyle w:val="Compact"/>
            </w:pPr>
            <w:r>
              <w:t xml:space="preserve">-</w:t>
            </w:r>
          </w:p>
        </w:tc>
        <w:tc>
          <w:tcPr/>
          <w:p>
            <w:pPr>
              <w:pStyle w:val="Compact"/>
            </w:pPr>
            <w:r>
              <w:rPr>
                <w:rFonts w:hint="eastAsia"/>
              </w:rPr>
              <w:t xml:space="preserve">流程实例主键</w:t>
            </w:r>
          </w:p>
        </w:tc>
      </w:tr>
      <w:tr>
        <w:tc>
          <w:tcPr/>
          <w:p>
            <w:pPr>
              <w:pStyle w:val="Compact"/>
            </w:pPr>
            <w:r>
              <w:t xml:space="preserve">definition_id</w:t>
            </w:r>
          </w:p>
        </w:tc>
        <w:tc>
          <w:tcPr/>
          <w:p>
            <w:pPr>
              <w:pStyle w:val="Compact"/>
            </w:pPr>
            <w:r>
              <w:t xml:space="preserve">int</w:t>
            </w:r>
          </w:p>
        </w:tc>
        <w:tc>
          <w:tcPr/>
          <w:p>
            <w:pPr>
              <w:pStyle w:val="Compact"/>
            </w:pPr>
            <w:r>
              <w:t xml:space="preserve">-</w:t>
            </w:r>
          </w:p>
        </w:tc>
        <w:tc>
          <w:tcPr/>
          <w:p>
            <w:pPr>
              <w:pStyle w:val="Compact"/>
            </w:pPr>
            <w:r>
              <w:rPr>
                <w:rFonts w:hint="eastAsia"/>
              </w:rPr>
              <w:t xml:space="preserve">流程定义编号</w:t>
            </w:r>
          </w:p>
        </w:tc>
      </w:tr>
      <w:tr>
        <w:tc>
          <w:tcPr/>
          <w:p>
            <w:pPr>
              <w:pStyle w:val="Compact"/>
            </w:pPr>
            <w:r>
              <w:t xml:space="preserve">business_key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业务主键标识</w:t>
            </w:r>
          </w:p>
        </w:tc>
      </w:tr>
      <w:tr>
        <w:tc>
          <w:tcPr/>
          <w:p>
            <w:pPr>
              <w:pStyle w:val="Compact"/>
            </w:pPr>
            <w:r>
              <w:t xml:space="preserve">current_task_id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当前任务节点编号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流程实例状态</w:t>
            </w:r>
          </w:p>
        </w:tc>
      </w:tr>
      <w:tr>
        <w:tc>
          <w:tcPr/>
          <w:p>
            <w:pPr>
              <w:pStyle w:val="Compact"/>
            </w:pPr>
            <w:r>
              <w:t xml:space="preserve">variables</w:t>
            </w:r>
          </w:p>
        </w:tc>
        <w:tc>
          <w:tcPr/>
          <w:p>
            <w:pPr>
              <w:pStyle w:val="Compact"/>
            </w:pPr>
            <w:r>
              <w:t xml:space="preserve">jsonb</w:t>
            </w:r>
          </w:p>
        </w:tc>
        <w:tc>
          <w:tcPr/>
          <w:p>
            <w:pPr>
              <w:pStyle w:val="Compact"/>
            </w:pPr>
            <w:r>
              <w:t xml:space="preserve">-</w:t>
            </w:r>
          </w:p>
        </w:tc>
        <w:tc>
          <w:tcPr/>
          <w:p>
            <w:pPr>
              <w:pStyle w:val="Compact"/>
            </w:pPr>
            <w:r>
              <w:rPr>
                <w:rFonts w:hint="eastAsia"/>
              </w:rPr>
              <w:t xml:space="preserve">运行时变量集合</w:t>
            </w:r>
          </w:p>
        </w:tc>
      </w:tr>
    </w:tbl>
    <w:bookmarkEnd w:id="116"/>
    <w:bookmarkStart w:id="117" w:name="小结说明"/>
    <w:p>
      <w:pPr>
        <w:pStyle w:val="Heading3"/>
      </w:pPr>
      <w:r>
        <w:t xml:space="preserve">5.9.10 </w:t>
      </w:r>
      <w:r>
        <w:rPr>
          <w:rFonts w:hint="eastAsia"/>
        </w:rPr>
        <w:t xml:space="preserve">小结说明</w:t>
      </w:r>
    </w:p>
    <w:p>
      <w:pPr>
        <w:pStyle w:val="FirstParagraph"/>
      </w:pPr>
      <w:r>
        <w:rPr>
          <w:rFonts w:hint="eastAsia"/>
        </w:rPr>
        <w:t xml:space="preserve">以上表格展示了当前设计阶段最核心的物理表结构。由于</w:t>
      </w:r>
      <w:r>
        <w:t xml:space="preserve"> EISCore </w:t>
      </w:r>
      <w:r>
        <w:rPr>
          <w:rFonts w:hint="eastAsia"/>
        </w:rPr>
        <w:t xml:space="preserve">仍在持续完善，正式定稿时还可以进一步补充</w:t>
      </w:r>
      <w:r>
        <w:t xml:space="preserve"> </w:t>
      </w:r>
      <w:r>
        <w:rPr>
          <w:rStyle w:val="VerbatimChar"/>
        </w:rPr>
        <w:t xml:space="preserve">app_center.workflow_state_mappings</w:t>
      </w:r>
      <w:r>
        <w:t xml:space="preserve">、</w:t>
      </w:r>
      <w:r>
        <w:rPr>
          <w:rStyle w:val="VerbatimChar"/>
        </w:rPr>
        <w:t xml:space="preserve">workflow.definitions</w:t>
      </w:r>
      <w:r>
        <w:t xml:space="preserve">、</w:t>
      </w:r>
      <w:r>
        <w:rPr>
          <w:rStyle w:val="VerbatimChar"/>
        </w:rPr>
        <w:t xml:space="preserve">workflow.task_assignments</w:t>
      </w:r>
      <w:r>
        <w:t xml:space="preserve">、</w:t>
      </w:r>
      <w:r>
        <w:rPr>
          <w:rStyle w:val="VerbatimChar"/>
        </w:rPr>
        <w:t xml:space="preserve">scm.inventory_checks</w:t>
      </w:r>
      <w:r>
        <w:t xml:space="preserve"> </w:t>
      </w:r>
      <w:r>
        <w:rPr>
          <w:rFonts w:hint="eastAsia"/>
        </w:rPr>
        <w:t xml:space="preserve">等表，以形成更完整的数据库附表体系。</w:t>
      </w:r>
    </w:p>
    <w:bookmarkEnd w:id="117"/>
    <w:bookmarkEnd w:id="118"/>
    <w:bookmarkStart w:id="119" w:name="本章小结-3"/>
    <w:p>
      <w:pPr>
        <w:pStyle w:val="Heading2"/>
      </w:pPr>
      <w:r>
        <w:t xml:space="preserve">5.10 </w:t>
      </w:r>
      <w:r>
        <w:rPr>
          <w:rFonts w:hint="eastAsia"/>
        </w:rPr>
        <w:t xml:space="preserve">本章小结</w:t>
      </w:r>
    </w:p>
    <w:p>
      <w:pPr>
        <w:pStyle w:val="FirstParagraph"/>
      </w:pPr>
      <w:r>
        <w:rPr>
          <w:rFonts w:hint="eastAsia"/>
        </w:rPr>
        <w:t xml:space="preserve">本章围绕</w:t>
      </w:r>
      <w:r>
        <w:t xml:space="preserve"> EISCore </w:t>
      </w:r>
      <w:r>
        <w:rPr>
          <w:rFonts w:hint="eastAsia"/>
        </w:rPr>
        <w:t xml:space="preserve">的数据库设计展开，重点说明了多</w:t>
      </w:r>
      <w:r>
        <w:t xml:space="preserve"> Schema </w:t>
      </w:r>
      <w:r>
        <w:rPr>
          <w:rFonts w:hint="eastAsia"/>
        </w:rPr>
        <w:t xml:space="preserve">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bookmarkEnd w:id="119"/>
    <w:bookmarkEnd w:id="120"/>
    <w:bookmarkStart w:id="159" w:name="第六章-详细设计"/>
    <w:p>
      <w:pPr>
        <w:pStyle w:val="Heading1"/>
      </w:pPr>
      <w:r>
        <w:rPr>
          <w:rFonts w:hint="eastAsia"/>
        </w:rPr>
        <w:t xml:space="preserve">第六章</w:t>
      </w:r>
      <w:r>
        <w:t xml:space="preserve"> </w:t>
      </w:r>
      <w:r>
        <w:rPr>
          <w:rFonts w:hint="eastAsia"/>
        </w:rPr>
        <w:t xml:space="preserve">详细设计</w:t>
      </w:r>
    </w:p>
    <w:bookmarkStart w:id="123" w:name="详细设计概述"/>
    <w:p>
      <w:pPr>
        <w:pStyle w:val="Heading2"/>
      </w:pPr>
      <w:r>
        <w:t xml:space="preserve">6.1 </w:t>
      </w:r>
      <w:r>
        <w:rPr>
          <w:rFonts w:hint="eastAsia"/>
        </w:rPr>
        <w:t xml:space="preserve">详细设计概述</w:t>
      </w:r>
    </w:p>
    <w:p>
      <w:pPr>
        <w:pStyle w:val="FirstParagraph"/>
      </w:pPr>
      <w:r>
        <w:rPr>
          <w:rFonts w:hint="eastAsia"/>
        </w:rPr>
        <w:t xml:space="preserve">详细设计阶段的任务，是把总体架构和关键设计思路进一步落实为可执行的页面、数据流和数据库处理逻辑。与传统软件工程中“详细设计完全围绕类方法展开”的写法不同，EISCore</w:t>
      </w:r>
      <w:r>
        <w:t xml:space="preserve"> </w:t>
      </w:r>
      <w:r>
        <w:rPr>
          <w:rFonts w:hint="eastAsia"/>
        </w:rPr>
        <w:t xml:space="preserve">采用数据库中心架构，因此详细设计不再以</w:t>
      </w:r>
      <w:r>
        <w:t xml:space="preserve"> </w:t>
      </w:r>
      <w:r>
        <w:rPr>
          <w:rStyle w:val="VerbatimChar"/>
        </w:rPr>
        <w:t xml:space="preserve">Controller-Service-DAO</w:t>
      </w:r>
      <w:r>
        <w:t xml:space="preserve"> </w:t>
      </w:r>
      <w:r>
        <w:rPr>
          <w:rFonts w:hint="eastAsia"/>
        </w:rPr>
        <w:t xml:space="preserve">这一套传统后端类分层为主要表达对象，而是同时围绕前端页面、PostgREST</w:t>
      </w:r>
      <w:r>
        <w:t xml:space="preserve"> </w:t>
      </w:r>
      <w:r>
        <w:rPr>
          <w:rFonts w:hint="eastAsia"/>
        </w:rPr>
        <w:t xml:space="preserve">接口、数据库函数、核心业务表和流程运行对象展开。</w:t>
      </w:r>
    </w:p>
    <w:p>
      <w:pPr>
        <w:pStyle w:val="BodyText"/>
      </w:pPr>
      <w:r>
        <w:rPr>
          <w:rFonts w:hint="eastAsia"/>
        </w:rPr>
        <w:t xml:space="preserve">结合当前设计项目的实现情况，本章重点说明以下四类内容：第一，用户与权限控制的详细设计；第二，物料管理中库存入库与出库功能的详细设计；第三，应用中心中流程审批与状态映射的详细设计；第四，轻量化语义模块的详细设计。之所以选择这四部分，是因为它们既对应开题阶段提出的核心目标，也是在当前项目中证据最充分、最能体现系统特色的内容。</w:t>
      </w:r>
    </w:p>
    <w:bookmarkStart w:id="121" w:name="数据库中心架构下的详细设计对象"/>
    <w:p>
      <w:pPr>
        <w:pStyle w:val="Heading3"/>
      </w:pPr>
      <w:r>
        <w:t xml:space="preserve">6.1.1 </w:t>
      </w:r>
      <w:r>
        <w:rPr>
          <w:rFonts w:hint="eastAsia"/>
        </w:rPr>
        <w:t xml:space="preserve">数据库中心架构下的详细设计对象</w:t>
      </w:r>
    </w:p>
    <w:p>
      <w:pPr>
        <w:pStyle w:val="FirstParagraph"/>
      </w:pPr>
      <w:r>
        <w:rPr>
          <w:rFonts w:hint="eastAsia"/>
        </w:rPr>
        <w:t xml:space="preserve">在本设计中，详细设计的基本单元并不是“类及其成员方法”，而是“页面组件</w:t>
      </w:r>
      <w:r>
        <w:t xml:space="preserve"> + </w:t>
      </w:r>
      <w:r>
        <w:rPr>
          <w:rFonts w:hint="eastAsia"/>
        </w:rPr>
        <w:t xml:space="preserve">接口入口</w:t>
      </w:r>
      <w:r>
        <w:t xml:space="preserve"> + </w:t>
      </w:r>
      <w:r>
        <w:rPr>
          <w:rFonts w:hint="eastAsia"/>
        </w:rPr>
        <w:t xml:space="preserve">数据库函数</w:t>
      </w:r>
      <w:r>
        <w:t xml:space="preserve"> + </w:t>
      </w:r>
      <w:r>
        <w:rPr>
          <w:rFonts w:hint="eastAsia"/>
        </w:rPr>
        <w:t xml:space="preserve">核心表</w:t>
      </w:r>
      <w:r>
        <w:t xml:space="preserve"> + </w:t>
      </w:r>
      <w:r>
        <w:rPr>
          <w:rFonts w:hint="eastAsia"/>
        </w:rPr>
        <w:t xml:space="preserve">流程运行对象”的组合。换句话说，传统系统中由后端类承担的许多职责，在</w:t>
      </w:r>
      <w:r>
        <w:t xml:space="preserve"> EISCore </w:t>
      </w:r>
      <w:r>
        <w:rPr>
          <w:rFonts w:hint="eastAsia"/>
        </w:rPr>
        <w:t xml:space="preserve">中被下沉到了</w:t>
      </w:r>
      <w:r>
        <w:t xml:space="preserve"> PostgreSQL </w:t>
      </w:r>
      <w:r>
        <w:rPr>
          <w:rFonts w:hint="eastAsia"/>
        </w:rPr>
        <w:t xml:space="preserve">函数和数据表约束中。因此，若仍然完全按类图方式展开，反而不能准确反映本系统的真实实现结构。</w:t>
      </w:r>
    </w:p>
    <w:p>
      <w:pPr>
        <w:pStyle w:val="BodyText"/>
      </w:pPr>
      <w:r>
        <w:rPr>
          <w:rFonts w:hint="eastAsia"/>
        </w:rPr>
        <w:t xml:space="preserve">为了说明数据库中心架构下详细设计对象的组织方式，本设计将页面入口、接口暴露层、数据库函数、核心业务表和流程运行对象之间的对应关系归纳为表6-1。该表的作用是给后续各小节建立统一参照，说明本设计为何以函数、表和时序链路替代传统类设计展开详细设计。</w:t>
      </w:r>
    </w:p>
    <w:p>
      <w:pPr>
        <w:pStyle w:val="BodyText"/>
      </w:pPr>
      <w:r>
        <w:rPr>
          <w:rFonts w:hint="eastAsia"/>
        </w:rPr>
        <w:t xml:space="preserve">表6-1</w:t>
      </w:r>
      <w:r>
        <w:t xml:space="preserve"> </w:t>
      </w:r>
      <w:r>
        <w:rPr>
          <w:rFonts w:hint="eastAsia"/>
        </w:rPr>
        <w:t xml:space="preserve">数据库中心架构下的详细设计对象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设计对象</w:t>
            </w:r>
          </w:p>
        </w:tc>
        <w:tc>
          <w:tcPr/>
          <w:p>
            <w:pPr>
              <w:pStyle w:val="Compact"/>
            </w:pPr>
            <w:r>
              <w:rPr>
                <w:rFonts w:hint="eastAsia"/>
              </w:rPr>
              <w:t xml:space="preserve">主要载体</w:t>
            </w:r>
          </w:p>
        </w:tc>
        <w:tc>
          <w:tcPr/>
          <w:p>
            <w:pPr>
              <w:pStyle w:val="Compact"/>
            </w:pPr>
            <w:r>
              <w:rPr>
                <w:rFonts w:hint="eastAsia"/>
              </w:rPr>
              <w:t xml:space="preserve">在本设计中的表现</w:t>
            </w:r>
          </w:p>
        </w:tc>
      </w:tr>
      <w:tr>
        <w:tc>
          <w:tcPr/>
          <w:p>
            <w:pPr>
              <w:pStyle w:val="Compact"/>
            </w:pPr>
            <w:r>
              <w:rPr>
                <w:rFonts w:hint="eastAsia"/>
              </w:rPr>
              <w:t xml:space="preserve">页面交互对象</w:t>
            </w:r>
          </w:p>
        </w:tc>
        <w:tc>
          <w:tcPr/>
          <w:p>
            <w:pPr>
              <w:pStyle w:val="Compact"/>
            </w:pPr>
            <w:r>
              <w:t xml:space="preserve">Vue </w:t>
            </w:r>
            <w:r>
              <w:rPr>
                <w:rFonts w:hint="eastAsia"/>
              </w:rPr>
              <w:t xml:space="preserve">页面、表格、抽屉表单、审批中心界面</w:t>
            </w:r>
          </w:p>
        </w:tc>
        <w:tc>
          <w:tcPr/>
          <w:p>
            <w:pPr>
              <w:pStyle w:val="Compact"/>
            </w:pPr>
            <w:r>
              <w:rPr>
                <w:rFonts w:hint="eastAsia"/>
              </w:rPr>
              <w:t xml:space="preserve">负责参数采集、结果展示和流程上下文承载</w:t>
            </w:r>
          </w:p>
        </w:tc>
      </w:tr>
      <w:tr>
        <w:tc>
          <w:tcPr/>
          <w:p>
            <w:pPr>
              <w:pStyle w:val="Compact"/>
            </w:pPr>
            <w:r>
              <w:rPr>
                <w:rFonts w:hint="eastAsia"/>
              </w:rPr>
              <w:t xml:space="preserve">接口入口对象</w:t>
            </w:r>
          </w:p>
        </w:tc>
        <w:tc>
          <w:tcPr/>
          <w:p>
            <w:pPr>
              <w:pStyle w:val="Compact"/>
            </w:pPr>
            <w:r>
              <w:t xml:space="preserve">PostgREST </w:t>
            </w:r>
            <w:r>
              <w:rPr>
                <w:rFonts w:hint="eastAsia"/>
              </w:rPr>
              <w:t xml:space="preserve">自动映射接口、</w:t>
            </w:r>
            <w:r>
              <w:rPr>
                <w:rStyle w:val="VerbatimChar"/>
              </w:rPr>
              <w:t xml:space="preserve">/rpc/*</w:t>
            </w:r>
            <w:r>
              <w:t xml:space="preserve"> </w:t>
            </w:r>
            <w:r>
              <w:rPr>
                <w:rFonts w:hint="eastAsia"/>
              </w:rPr>
              <w:t xml:space="preserve">调用入口</w:t>
            </w:r>
          </w:p>
        </w:tc>
        <w:tc>
          <w:tcPr/>
          <w:p>
            <w:pPr>
              <w:pStyle w:val="Compact"/>
            </w:pPr>
            <w:r>
              <w:rPr>
                <w:rFonts w:hint="eastAsia"/>
              </w:rPr>
              <w:t xml:space="preserve">负责把前端请求转入底层函数</w:t>
            </w:r>
          </w:p>
        </w:tc>
      </w:tr>
      <w:tr>
        <w:tc>
          <w:tcPr/>
          <w:p>
            <w:pPr>
              <w:pStyle w:val="Compact"/>
            </w:pPr>
            <w:r>
              <w:rPr>
                <w:rFonts w:hint="eastAsia"/>
              </w:rPr>
              <w:t xml:space="preserve">业务处理对象</w:t>
            </w:r>
          </w:p>
        </w:tc>
        <w:tc>
          <w:tcPr/>
          <w:p>
            <w:pPr>
              <w:pStyle w:val="Compact"/>
            </w:pPr>
            <w:r>
              <w:rPr>
                <w:rStyle w:val="VerbatimChar"/>
              </w:rPr>
              <w:t xml:space="preserve">scm.stock_in</w:t>
            </w:r>
            <w:r>
              <w:t xml:space="preserve">、</w:t>
            </w:r>
            <w:r>
              <w:rPr>
                <w:rStyle w:val="VerbatimChar"/>
              </w:rPr>
              <w:t xml:space="preserve">scm.stock_out</w:t>
            </w:r>
            <w:r>
              <w:t xml:space="preserve">、</w:t>
            </w:r>
            <w:r>
              <w:rPr>
                <w:rStyle w:val="VerbatimChar"/>
              </w:rPr>
              <w:t xml:space="preserve">workflow.start_workflow_instance</w:t>
            </w:r>
            <w:r>
              <w:t xml:space="preserve"> </w:t>
            </w:r>
            <w:r>
              <w:rPr>
                <w:rFonts w:hint="eastAsia"/>
              </w:rPr>
              <w:t xml:space="preserve">等函数</w:t>
            </w:r>
          </w:p>
        </w:tc>
        <w:tc>
          <w:tcPr/>
          <w:p>
            <w:pPr>
              <w:pStyle w:val="Compact"/>
            </w:pPr>
            <w:r>
              <w:rPr>
                <w:rFonts w:hint="eastAsia"/>
              </w:rPr>
              <w:t xml:space="preserve">负责事务、校验、状态更新和结果返回</w:t>
            </w:r>
          </w:p>
        </w:tc>
      </w:tr>
      <w:tr>
        <w:tc>
          <w:tcPr/>
          <w:p>
            <w:pPr>
              <w:pStyle w:val="Compact"/>
            </w:pPr>
            <w:r>
              <w:rPr>
                <w:rFonts w:hint="eastAsia"/>
              </w:rPr>
              <w:t xml:space="preserve">数据持久化对象</w:t>
            </w:r>
          </w:p>
        </w:tc>
        <w:tc>
          <w:tcPr/>
          <w:p>
            <w:pPr>
              <w:pStyle w:val="Compact"/>
            </w:pPr>
            <w:r>
              <w:rPr>
                <w:rStyle w:val="VerbatimChar"/>
              </w:rPr>
              <w:t xml:space="preserve">inventory_batches</w:t>
            </w:r>
            <w:r>
              <w:t xml:space="preserve">、</w:t>
            </w:r>
            <w:r>
              <w:rPr>
                <w:rStyle w:val="VerbatimChar"/>
              </w:rPr>
              <w:t xml:space="preserve">inventory_transactions</w:t>
            </w:r>
            <w:r>
              <w:t xml:space="preserve">、</w:t>
            </w:r>
            <w:r>
              <w:rPr>
                <w:rStyle w:val="VerbatimChar"/>
              </w:rPr>
              <w:t xml:space="preserve">workflow.instances</w:t>
            </w:r>
            <w:r>
              <w:t xml:space="preserve">、</w:t>
            </w:r>
            <w:r>
              <w:rPr>
                <w:rStyle w:val="VerbatimChar"/>
              </w:rPr>
              <w:t xml:space="preserve">workflow_state_mappings</w:t>
            </w:r>
            <w:r>
              <w:t xml:space="preserve"> </w:t>
            </w:r>
            <w:r>
              <w:rPr>
                <w:rFonts w:hint="eastAsia"/>
              </w:rPr>
              <w:t xml:space="preserve">等表</w:t>
            </w:r>
          </w:p>
        </w:tc>
        <w:tc>
          <w:tcPr/>
          <w:p>
            <w:pPr>
              <w:pStyle w:val="Compact"/>
            </w:pPr>
            <w:r>
              <w:rPr>
                <w:rFonts w:hint="eastAsia"/>
              </w:rPr>
              <w:t xml:space="preserve">负责保存业务状态、流程状态和映射关系</w:t>
            </w:r>
          </w:p>
        </w:tc>
      </w:tr>
      <w:tr>
        <w:tc>
          <w:tcPr/>
          <w:p>
            <w:pPr>
              <w:pStyle w:val="Compact"/>
            </w:pPr>
            <w:r>
              <w:rPr>
                <w:rFonts w:hint="eastAsia"/>
              </w:rPr>
              <w:t xml:space="preserve">权限与运行对象</w:t>
            </w:r>
          </w:p>
        </w:tc>
        <w:tc>
          <w:tcPr/>
          <w:p>
            <w:pPr>
              <w:pStyle w:val="Compact"/>
            </w:pPr>
            <w:r>
              <w:t xml:space="preserve">JWT </w:t>
            </w:r>
            <w:r>
              <w:rPr>
                <w:rFonts w:hint="eastAsia"/>
              </w:rPr>
              <w:t xml:space="preserve">声明、RLS</w:t>
            </w:r>
            <w:r>
              <w:t xml:space="preserve"> </w:t>
            </w:r>
            <w:r>
              <w:rPr>
                <w:rFonts w:hint="eastAsia"/>
              </w:rPr>
              <w:t xml:space="preserve">策略、任务分派规则、草稿上下文</w:t>
            </w:r>
          </w:p>
        </w:tc>
        <w:tc>
          <w:tcPr/>
          <w:p>
            <w:pPr>
              <w:pStyle w:val="Compact"/>
            </w:pPr>
            <w:r>
              <w:rPr>
                <w:rFonts w:hint="eastAsia"/>
              </w:rPr>
              <w:t xml:space="preserve">负责控制谁可以访问、谁可以审批以及业务如何继续流转</w:t>
            </w:r>
          </w:p>
        </w:tc>
      </w:tr>
    </w:tbl>
    <w:bookmarkEnd w:id="121"/>
    <w:bookmarkStart w:id="122" w:name="本章的表达方式"/>
    <w:p>
      <w:pPr>
        <w:pStyle w:val="Heading3"/>
      </w:pPr>
      <w:r>
        <w:t xml:space="preserve">6.1.2 </w:t>
      </w:r>
      <w:r>
        <w:rPr>
          <w:rFonts w:hint="eastAsia"/>
        </w:rPr>
        <w:t xml:space="preserve">本章的表达方式</w:t>
      </w:r>
    </w:p>
    <w:p>
      <w:pPr>
        <w:pStyle w:val="FirstParagraph"/>
      </w:pPr>
      <w:r>
        <w:rPr>
          <w:rFonts w:hint="eastAsia"/>
        </w:rPr>
        <w:t xml:space="preserve">基于上述架构特点，本设计的详细设计采用以下三种方式展开：第一，用关键函数的输入、输出与处理步骤说明底层业务逻辑；第二，用关键数据表和状态映射说明数据如何落地；第三，用时序图展示页面、接口、数据库函数和业务表之间的运行先后关系。这样处理后，即使系统没有传统意义上的后端类，仍然能够清楚表达各处理环节之间的协作方式。</w:t>
      </w:r>
    </w:p>
    <w:bookmarkEnd w:id="122"/>
    <w:bookmarkEnd w:id="123"/>
    <w:bookmarkStart w:id="131" w:name="用户与权限控制详细设计"/>
    <w:p>
      <w:pPr>
        <w:pStyle w:val="Heading2"/>
      </w:pPr>
      <w:r>
        <w:t xml:space="preserve">6.2 </w:t>
      </w:r>
      <w:r>
        <w:rPr>
          <w:rFonts w:hint="eastAsia"/>
        </w:rPr>
        <w:t xml:space="preserve">用户与权限控制详细设计</w:t>
      </w:r>
    </w:p>
    <w:bookmarkStart w:id="124" w:name="设计目标"/>
    <w:p>
      <w:pPr>
        <w:pStyle w:val="Heading3"/>
      </w:pPr>
      <w:r>
        <w:t xml:space="preserve">6.2.1 </w:t>
      </w:r>
      <w:r>
        <w:rPr>
          <w:rFonts w:hint="eastAsia"/>
        </w:rPr>
        <w:t xml:space="preserve">设计目标</w:t>
      </w:r>
    </w:p>
    <w:p>
      <w:pPr>
        <w:pStyle w:val="FirstParagraph"/>
      </w:pPr>
      <w:r>
        <w:rPr>
          <w:rFonts w:hint="eastAsia"/>
        </w:rPr>
        <w:t xml:space="preserve">本节不再重复用户表、角色表和岗位表的字段结构，而是重点说明权限控制在本系统中怎样实际运行。对</w:t>
      </w:r>
      <w:r>
        <w:t xml:space="preserve"> EISCore </w:t>
      </w:r>
      <w:r>
        <w:rPr>
          <w:rFonts w:hint="eastAsia"/>
        </w:rPr>
        <w:t xml:space="preserve">而言，权限问题并不止是“有没有角色”这么简单，而是要回答三个连续问题：用户进入页面时凭什么能访问；请求送到接口层时如何携带身份；请求真正落到数据库时又由谁决定能否读取、写入或推进流程。只有把这三层串起来，数据库中心架构下的权限控制才算说清楚。</w:t>
      </w:r>
    </w:p>
    <w:bookmarkEnd w:id="124"/>
    <w:bookmarkStart w:id="125" w:name="实现链路"/>
    <w:p>
      <w:pPr>
        <w:pStyle w:val="Heading3"/>
      </w:pPr>
      <w:r>
        <w:t xml:space="preserve">6.2.2 </w:t>
      </w:r>
      <w:r>
        <w:rPr>
          <w:rFonts w:hint="eastAsia"/>
        </w:rPr>
        <w:t xml:space="preserve">实现链路</w:t>
      </w:r>
    </w:p>
    <w:p>
      <w:pPr>
        <w:pStyle w:val="FirstParagraph"/>
      </w:pPr>
      <w:r>
        <w:rPr>
          <w:rFonts w:hint="eastAsia"/>
        </w:rPr>
        <w:t xml:space="preserve">本系统的权限控制链路由前端状态识别、接口层身份传递和数据库层访问裁决三部分组成。用户在基座或子应用中登录后，前端先把用户编号、角色集合、部门岗位信息和菜单权限写入用户状态；页面渲染时，路由守卫和按钮权限函数先做第一层过滤；随后，请求由</w:t>
      </w:r>
      <w:r>
        <w:t xml:space="preserve"> PostgREST </w:t>
      </w:r>
      <w:r>
        <w:rPr>
          <w:rFonts w:hint="eastAsia"/>
        </w:rPr>
        <w:t xml:space="preserve">携带</w:t>
      </w:r>
      <w:r>
        <w:t xml:space="preserve"> JWT </w:t>
      </w:r>
      <w:r>
        <w:rPr>
          <w:rFonts w:hint="eastAsia"/>
        </w:rPr>
        <w:t xml:space="preserve">声明进入数据库；数据库函数、视图和启用</w:t>
      </w:r>
      <w:r>
        <w:t xml:space="preserve"> RLS </w:t>
      </w:r>
      <w:r>
        <w:rPr>
          <w:rFonts w:hint="eastAsia"/>
        </w:rPr>
        <w:t xml:space="preserve">的表再根据</w:t>
      </w:r>
      <w:r>
        <w:t xml:space="preserve"> </w:t>
      </w:r>
      <w:r>
        <w:rPr>
          <w:rStyle w:val="VerbatimChar"/>
        </w:rPr>
        <w:t xml:space="preserve">request.jwt.claims</w:t>
      </w:r>
      <w:r>
        <w:t xml:space="preserve"> </w:t>
      </w:r>
      <w:r>
        <w:rPr>
          <w:rFonts w:hint="eastAsia"/>
        </w:rPr>
        <w:t xml:space="preserve">判断当前用户是否具备访问资格。也就是说，本系统不是依靠某个单独的</w:t>
      </w:r>
      <w:r>
        <w:t xml:space="preserve"> </w:t>
      </w:r>
      <w:r>
        <w:rPr>
          <w:rStyle w:val="VerbatimChar"/>
        </w:rPr>
        <w:t xml:space="preserve">controller</w:t>
      </w:r>
      <w:r>
        <w:t xml:space="preserve"> </w:t>
      </w:r>
      <w:r>
        <w:rPr>
          <w:rFonts w:hint="eastAsia"/>
        </w:rPr>
        <w:t xml:space="preserve">或</w:t>
      </w:r>
      <w:r>
        <w:t xml:space="preserve"> </w:t>
      </w:r>
      <w:r>
        <w:rPr>
          <w:rStyle w:val="VerbatimChar"/>
        </w:rPr>
        <w:t xml:space="preserve">service</w:t>
      </w:r>
      <w:r>
        <w:t xml:space="preserve"> </w:t>
      </w:r>
      <w:r>
        <w:rPr>
          <w:rFonts w:hint="eastAsia"/>
        </w:rPr>
        <w:t xml:space="preserve">类来集中做权限判断，而是把“页面是否可进”“接口是否可调”“数据是否可见”拆到不同层分别拦截。真正需要说明的，是页面输入如何进入接口、接口如何把身份传到数据库，以及数据库最后如何完成拦截。</w:t>
      </w:r>
    </w:p>
    <w:p>
      <w:pPr>
        <w:pStyle w:val="BodyText"/>
      </w:pPr>
      <w:r>
        <w:rPr>
          <w:rFonts w:hint="eastAsia"/>
        </w:rPr>
        <w:t xml:space="preserve">如果把这一过程落到当前实现，可以更具体地描述为：用户首先在基座登录页完成人员身份识别，登录结果会写入前端用户状态；随后，人事应用、物料应用和应用中心中的页面根据该状态决定菜单可见范围和按钮可操作范围；当用户点击“查询”“新增”“发布”或“提交审批”等操作时，请求经由</w:t>
      </w:r>
      <w:r>
        <w:t xml:space="preserve"> PostgREST </w:t>
      </w:r>
      <w:r>
        <w:rPr>
          <w:rFonts w:hint="eastAsia"/>
        </w:rPr>
        <w:t xml:space="preserve">进入数据库；数据库侧再结合</w:t>
      </w:r>
      <w:r>
        <w:t xml:space="preserve"> </w:t>
      </w:r>
      <w:r>
        <w:rPr>
          <w:rStyle w:val="VerbatimChar"/>
        </w:rPr>
        <w:t xml:space="preserve">public.users</w:t>
      </w:r>
      <w:r>
        <w:t xml:space="preserve">、</w:t>
      </w:r>
      <w:r>
        <w:rPr>
          <w:rStyle w:val="VerbatimChar"/>
        </w:rPr>
        <w:t xml:space="preserve">public.user_roles</w:t>
      </w:r>
      <w:r>
        <w:t xml:space="preserve"> </w:t>
      </w:r>
      <w:r>
        <w:rPr>
          <w:rFonts w:hint="eastAsia"/>
        </w:rPr>
        <w:t xml:space="preserve">以及启用</w:t>
      </w:r>
      <w:r>
        <w:t xml:space="preserve"> RLS </w:t>
      </w:r>
      <w:r>
        <w:rPr>
          <w:rFonts w:hint="eastAsia"/>
        </w:rPr>
        <w:t xml:space="preserve">的业务表判断当前</w:t>
      </w:r>
      <w:r>
        <w:t xml:space="preserve"> JWT </w:t>
      </w:r>
      <w:r>
        <w:rPr>
          <w:rFonts w:hint="eastAsia"/>
        </w:rPr>
        <w:t xml:space="preserve">声明是否允许读取或写入目标数据。这样处理后，权限控制就不再停留在“页面上看见了什么”，而是继续落到“数据库最终允不允许执行”这一层。</w:t>
      </w:r>
    </w:p>
    <w:bookmarkEnd w:id="125"/>
    <w:bookmarkStart w:id="126" w:name="页面与接口协同过程"/>
    <w:p>
      <w:pPr>
        <w:pStyle w:val="Heading3"/>
      </w:pPr>
      <w:r>
        <w:t xml:space="preserve">6.2.3 </w:t>
      </w:r>
      <w:r>
        <w:rPr>
          <w:rFonts w:hint="eastAsia"/>
        </w:rPr>
        <w:t xml:space="preserve">页面与接口协同过程</w:t>
      </w:r>
    </w:p>
    <w:p>
      <w:pPr>
        <w:pStyle w:val="FirstParagraph"/>
      </w:pPr>
      <w:r>
        <w:rPr>
          <w:rFonts w:hint="eastAsia"/>
        </w:rPr>
        <w:t xml:space="preserve">以员工管理页、流程配置页和本体关系工作台这三类页面为例，当前实现链路可以概括为以下步骤。第一，用户登录后，基座应用读取登录结果并刷新前端状态。第二，路由守卫根据当前角色判断该用户是否允许进入员工管理、流程配置或语义工作台等页面。第三，页面进入后，用户点击查询、新增、修改、发布等按钮时，前端仍会再做一次本地权限判断，避免把明显不合法的操作直接发到接口层。第四，请求通过</w:t>
      </w:r>
      <w:r>
        <w:t xml:space="preserve"> PostgREST </w:t>
      </w:r>
      <w:r>
        <w:rPr>
          <w:rFonts w:hint="eastAsia"/>
        </w:rPr>
        <w:t xml:space="preserve">进入数据库时，JWT</w:t>
      </w:r>
      <w:r>
        <w:t xml:space="preserve"> </w:t>
      </w:r>
      <w:r>
        <w:rPr>
          <w:rFonts w:hint="eastAsia"/>
        </w:rPr>
        <w:t xml:space="preserve">声明会被转入当前会话环境。第五，数据库侧的</w:t>
      </w:r>
      <w:r>
        <w:t xml:space="preserve"> RLS </w:t>
      </w:r>
      <w:r>
        <w:rPr>
          <w:rFonts w:hint="eastAsia"/>
        </w:rPr>
        <w:t xml:space="preserve">策略和函数内部校验根据角色、所属部门以及当前业务对象类型决定是否允许继续执行。第六，若校验失败，接口返回拒绝结果；若校验通过，请求才会继续进入对应表或业务函数。</w:t>
      </w:r>
    </w:p>
    <w:p>
      <w:pPr>
        <w:pStyle w:val="BodyText"/>
      </w:pPr>
      <w:r>
        <w:rPr>
          <w:rFonts w:hint="eastAsia"/>
        </w:rPr>
        <w:t xml:space="preserve">这种组织方式有两个实际作用。其一，前端用户能在页面层面较早收到“无权限访问”或“无权限操作”的反馈，不必等数据库异常后再倒推原因。其二，即使前端按钮显隐或路由保护出现漏洞，数据库层仍然可以用</w:t>
      </w:r>
      <w:r>
        <w:t xml:space="preserve"> RLS </w:t>
      </w:r>
      <w:r>
        <w:rPr>
          <w:rFonts w:hint="eastAsia"/>
        </w:rPr>
        <w:t xml:space="preserve">和函数校验兜底，避免越权访问真正落表。</w:t>
      </w:r>
    </w:p>
    <w:bookmarkEnd w:id="126"/>
    <w:bookmarkStart w:id="127" w:name="数据库侧权限落点"/>
    <w:p>
      <w:pPr>
        <w:pStyle w:val="Heading3"/>
      </w:pPr>
      <w:r>
        <w:t xml:space="preserve">6.2.4 </w:t>
      </w:r>
      <w:r>
        <w:rPr>
          <w:rFonts w:hint="eastAsia"/>
        </w:rPr>
        <w:t xml:space="preserve">数据库侧权限落点</w:t>
      </w:r>
    </w:p>
    <w:p>
      <w:pPr>
        <w:pStyle w:val="FirstParagraph"/>
      </w:pPr>
      <w:r>
        <w:rPr>
          <w:rFonts w:hint="eastAsia"/>
        </w:rPr>
        <w:t xml:space="preserve">数据库侧权限控制的关键不在“表有哪些字段”，而在“请求最终会落到哪些对象上”。当前项目中，权限判断主要落在三类对象上。第一类是启用</w:t>
      </w:r>
      <w:r>
        <w:t xml:space="preserve"> RLS </w:t>
      </w:r>
      <w:r>
        <w:rPr>
          <w:rFonts w:hint="eastAsia"/>
        </w:rPr>
        <w:t xml:space="preserve">的业务表和配置表，例如</w:t>
      </w:r>
      <w:r>
        <w:t xml:space="preserve"> </w:t>
      </w:r>
      <w:r>
        <w:rPr>
          <w:rStyle w:val="VerbatimChar"/>
        </w:rPr>
        <w:t xml:space="preserve">app_center.apps</w:t>
      </w:r>
      <w:r>
        <w:t xml:space="preserve">、</w:t>
      </w:r>
      <w:r>
        <w:rPr>
          <w:rStyle w:val="VerbatimChar"/>
        </w:rPr>
        <w:t xml:space="preserve">app_center.published_routes</w:t>
      </w:r>
      <w:r>
        <w:t xml:space="preserve">、</w:t>
      </w:r>
      <w:r>
        <w:rPr>
          <w:rStyle w:val="VerbatimChar"/>
        </w:rPr>
        <w:t xml:space="preserve">app_center.workflow_state_mappings</w:t>
      </w:r>
      <w:r>
        <w:t xml:space="preserve"> </w:t>
      </w:r>
      <w:r>
        <w:rPr>
          <w:rFonts w:hint="eastAsia"/>
        </w:rPr>
        <w:t xml:space="preserve">等，这些表会根据</w:t>
      </w:r>
      <w:r>
        <w:t xml:space="preserve"> JWT </w:t>
      </w:r>
      <w:r>
        <w:rPr>
          <w:rFonts w:hint="eastAsia"/>
        </w:rPr>
        <w:t xml:space="preserve">中的角色声明决定谁能查、谁能改。第二类是工作流运行相关表，如</w:t>
      </w:r>
      <w:r>
        <w:t xml:space="preserve"> </w:t>
      </w:r>
      <w:r>
        <w:rPr>
          <w:rStyle w:val="VerbatimChar"/>
        </w:rPr>
        <w:t xml:space="preserve">workflow.instances</w:t>
      </w:r>
      <w:r>
        <w:t xml:space="preserve"> </w:t>
      </w:r>
      <w:r>
        <w:rPr>
          <w:rFonts w:hint="eastAsia"/>
        </w:rPr>
        <w:t xml:space="preserve">和任务分派表，它们在写入和推进节点时不仅要看角色，还要看当前任务是否真的指派给该用户。第三类是数据库业务函数，本系统把一部分业务处理下沉到了</w:t>
      </w:r>
      <w:r>
        <w:t xml:space="preserve"> PostgreSQL </w:t>
      </w:r>
      <w:r>
        <w:rPr>
          <w:rFonts w:hint="eastAsia"/>
        </w:rPr>
        <w:t xml:space="preserve">函数中，因此函数内部也会结合当前会话身份判断当前用户是否允许执行相应动作。</w:t>
      </w:r>
    </w:p>
    <w:p>
      <w:pPr>
        <w:pStyle w:val="BodyText"/>
      </w:pPr>
      <w:r>
        <w:rPr>
          <w:rFonts w:hint="eastAsia"/>
        </w:rPr>
        <w:t xml:space="preserve">从实现角度看，这三类对象分别对应三类典型请求。查询类请求通常直接落在启用</w:t>
      </w:r>
      <w:r>
        <w:t xml:space="preserve"> RLS </w:t>
      </w:r>
      <w:r>
        <w:rPr>
          <w:rFonts w:hint="eastAsia"/>
        </w:rPr>
        <w:t xml:space="preserve">的表和视图上，新增/修改类请求更多落在</w:t>
      </w:r>
      <w:r>
        <w:t xml:space="preserve"> </w:t>
      </w:r>
      <w:r>
        <w:rPr>
          <w:rStyle w:val="VerbatimChar"/>
        </w:rPr>
        <w:t xml:space="preserve">rpc</w:t>
      </w:r>
      <w:r>
        <w:t xml:space="preserve"> </w:t>
      </w:r>
      <w:r>
        <w:rPr>
          <w:rFonts w:hint="eastAsia"/>
        </w:rPr>
        <w:t xml:space="preserve">形式暴露的数据库函数上，流程推进类请求则同时涉及流程函数和流程运行表。这样一来，“页面上的权限提示”“接口是否接受请求”“数据库最终是否落表”三件事就形成了闭环，而不是停留在单纯的菜单显隐控制上。</w:t>
      </w:r>
    </w:p>
    <w:p>
      <w:pPr>
        <w:pStyle w:val="BodyText"/>
      </w:pPr>
      <w:r>
        <w:rPr>
          <w:rFonts w:hint="eastAsia"/>
        </w:rPr>
        <w:t xml:space="preserve">换句话说，本设计在权限控制上采用的是“双层可见、底层裁决”的方式。页面层提供可感知的访问边界，数据库层提供不可绕过的数据边界。这样既适合微前端多子应用共享同一数据库的结构，也更符合南派食品这类企业对关键业务数据安全边界的要求。</w:t>
      </w:r>
    </w:p>
    <w:bookmarkEnd w:id="127"/>
    <w:bookmarkStart w:id="129" w:name="权限控制时序设计"/>
    <w:p>
      <w:pPr>
        <w:pStyle w:val="Heading3"/>
      </w:pPr>
      <w:r>
        <w:t xml:space="preserve">6.2.5 </w:t>
      </w:r>
      <w:r>
        <w:rPr>
          <w:rFonts w:hint="eastAsia"/>
        </w:rPr>
        <w:t xml:space="preserve">权限控制时序设计</w:t>
      </w:r>
    </w:p>
    <w:p>
      <w:pPr>
        <w:pStyle w:val="FirstParagraph"/>
      </w:pPr>
      <w:r>
        <w:rPr>
          <w:rFonts w:hint="eastAsia"/>
        </w:rPr>
        <w:t xml:space="preserve">为了更直观地说明权限链路，图6-4给出了从页面输入到数据库裁决的时序过程。图中重点展示了用户登录、前端路由判断、PostgREST</w:t>
      </w:r>
      <w:r>
        <w:t xml:space="preserve"> </w:t>
      </w:r>
      <w:r>
        <w:rPr>
          <w:rFonts w:hint="eastAsia"/>
        </w:rPr>
        <w:t xml:space="preserve">传递</w:t>
      </w:r>
      <w:r>
        <w:t xml:space="preserve"> </w:t>
      </w:r>
      <w:r>
        <w:rPr>
          <w:rFonts w:hint="eastAsia"/>
        </w:rPr>
        <w:t xml:space="preserve">JWT、数据库函数读取身份声明以及</w:t>
      </w:r>
      <w:r>
        <w:t xml:space="preserve"> </w:t>
      </w:r>
      <w:r>
        <w:rPr>
          <w:rFonts w:hint="eastAsia"/>
        </w:rPr>
        <w:t xml:space="preserve">RLS/函数校验最终决定是否返回结果的先后关系。通过这张图，可以把“没有传统后端类时，权限控制究竟在哪一层完成”这一问题表达得更清楚。</w:t>
      </w:r>
      <w:r>
        <w:br/>
      </w:r>
      <w:r>
        <w:rPr>
          <w:rFonts w:hint="eastAsia"/>
        </w:rPr>
        <w:t xml:space="preserve">见图6-4</w:t>
      </w:r>
      <w:r>
        <w:t xml:space="preserve"> </w:t>
      </w:r>
      <w:hyperlink r:id="rId128">
        <w:r>
          <w:rPr>
            <w:rStyle w:val="Hyperlink"/>
            <w:rFonts w:hint="eastAsia"/>
          </w:rPr>
          <w:t xml:space="preserve">图6-4_权限控制时序图.svg</w:t>
        </w:r>
      </w:hyperlink>
      <w:r>
        <w:t xml:space="preserve">。</w:t>
      </w:r>
    </w:p>
    <w:bookmarkEnd w:id="129"/>
    <w:bookmarkStart w:id="130" w:name="本节小结"/>
    <w:p>
      <w:pPr>
        <w:pStyle w:val="Heading3"/>
      </w:pPr>
      <w:r>
        <w:t xml:space="preserve">6.2.6 </w:t>
      </w:r>
      <w:r>
        <w:rPr>
          <w:rFonts w:hint="eastAsia"/>
        </w:rPr>
        <w:t xml:space="preserve">本节小结</w:t>
      </w:r>
    </w:p>
    <w:p>
      <w:pPr>
        <w:pStyle w:val="FirstParagraph"/>
      </w:pPr>
      <w:r>
        <w:rPr>
          <w:rFonts w:hint="eastAsia"/>
        </w:rPr>
        <w:t xml:space="preserve">本节说明的不是“权限表怎么建”，而是“权限如何真正跑起来”。从前端状态、路由守卫、按钮控制，到</w:t>
      </w:r>
      <w:r>
        <w:t xml:space="preserve"> PostgREST </w:t>
      </w:r>
      <w:r>
        <w:rPr>
          <w:rFonts w:hint="eastAsia"/>
        </w:rPr>
        <w:t xml:space="preserve">传递身份，再到数据库函数和</w:t>
      </w:r>
      <w:r>
        <w:t xml:space="preserve"> RLS </w:t>
      </w:r>
      <w:r>
        <w:rPr>
          <w:rFonts w:hint="eastAsia"/>
        </w:rPr>
        <w:t xml:space="preserve">做最终裁决，本系统已经形成了较完整的权限控制链路。这也是本设计在没有传统后端</w:t>
      </w:r>
      <w:r>
        <w:t xml:space="preserve"> </w:t>
      </w:r>
      <w:r>
        <w:rPr>
          <w:rStyle w:val="VerbatimChar"/>
        </w:rPr>
        <w:t xml:space="preserve">controller/service</w:t>
      </w:r>
      <w:r>
        <w:t xml:space="preserve"> </w:t>
      </w:r>
      <w:r>
        <w:rPr>
          <w:rFonts w:hint="eastAsia"/>
        </w:rPr>
        <w:t xml:space="preserve">分层条件下，仍然能够保证访问边界清晰和数据边界稳定的关键原因。</w:t>
      </w:r>
    </w:p>
    <w:bookmarkEnd w:id="130"/>
    <w:bookmarkEnd w:id="131"/>
    <w:bookmarkStart w:id="141" w:name="库存处理链路详细设计"/>
    <w:p>
      <w:pPr>
        <w:pStyle w:val="Heading2"/>
      </w:pPr>
      <w:r>
        <w:t xml:space="preserve">6.3 </w:t>
      </w:r>
      <w:r>
        <w:rPr>
          <w:rFonts w:hint="eastAsia"/>
        </w:rPr>
        <w:t xml:space="preserve">库存处理链路详细设计</w:t>
      </w:r>
    </w:p>
    <w:bookmarkStart w:id="132" w:name="设计目标-1"/>
    <w:p>
      <w:pPr>
        <w:pStyle w:val="Heading3"/>
      </w:pPr>
      <w:r>
        <w:t xml:space="preserve">6.3.1 </w:t>
      </w:r>
      <w:r>
        <w:rPr>
          <w:rFonts w:hint="eastAsia"/>
        </w:rPr>
        <w:t xml:space="preserve">设计目标</w:t>
      </w:r>
    </w:p>
    <w:p>
      <w:pPr>
        <w:pStyle w:val="FirstParagraph"/>
      </w:pPr>
      <w:r>
        <w:rPr>
          <w:rFonts w:hint="eastAsia"/>
        </w:rPr>
        <w:t xml:space="preserve">本节不再重复“仓储为什么重要”这一类需求分析内容，而是直接说明库存处理链路在本系统中怎样被实现出来。对</w:t>
      </w:r>
      <w:r>
        <w:t xml:space="preserve"> EISCore </w:t>
      </w:r>
      <w:r>
        <w:rPr>
          <w:rFonts w:hint="eastAsia"/>
        </w:rPr>
        <w:t xml:space="preserve">而言，库存处理的设计目标主要体现在四个方面：第一，页面录入的数据怎样进入统一的事务处理链；第二，批次号在规则生成和人工输入两种模式下怎样被校验；第三，库存批次和库存流水怎样在同一事务中保持一致；第四，库存单据与流程状态怎样形成可追踪关系。</w:t>
      </w:r>
    </w:p>
    <w:bookmarkEnd w:id="132"/>
    <w:bookmarkStart w:id="133" w:name="页面输入与接口入口"/>
    <w:p>
      <w:pPr>
        <w:pStyle w:val="Heading3"/>
      </w:pPr>
      <w:r>
        <w:t xml:space="preserve">6.3.2 </w:t>
      </w:r>
      <w:r>
        <w:rPr>
          <w:rFonts w:hint="eastAsia"/>
        </w:rPr>
        <w:t xml:space="preserve">页面输入与接口入口</w:t>
      </w:r>
    </w:p>
    <w:p>
      <w:pPr>
        <w:pStyle w:val="FirstParagraph"/>
      </w:pPr>
      <w:r>
        <w:rPr>
          <w:rFonts w:hint="eastAsia"/>
        </w:rPr>
        <w:t xml:space="preserve">入库页面和出库页面都采用“列表</w:t>
      </w:r>
      <w:r>
        <w:t xml:space="preserve"> + </w:t>
      </w:r>
      <w:r>
        <w:rPr>
          <w:rFonts w:hint="eastAsia"/>
        </w:rPr>
        <w:t xml:space="preserve">抽屉表单”的结构。列表负责展示当前草稿、库存分布或历史记录，抽屉表单负责收集真正提交给数据库函数的参数。以入库页面为例，用户会输入物料、仓库节点、批次规则、批次号、数量、单位和生产日期等信息；若启用规则生成，前端会先请求批次号生成能力，再把整理后的参数提交给入库接口。以出库页面为例，前端会先根据物料和仓位读取当前可选批次，再把用户选择的批次号、数量和关联单据信息提交给出库接口。</w:t>
      </w:r>
    </w:p>
    <w:p>
      <w:pPr>
        <w:pStyle w:val="BodyText"/>
      </w:pPr>
      <w:r>
        <w:rPr>
          <w:rFonts w:hint="eastAsia"/>
        </w:rPr>
        <w:t xml:space="preserve">当前项目中，入库相关页面的核心入口最终会汇总到</w:t>
      </w:r>
      <w:r>
        <w:t xml:space="preserve"> </w:t>
      </w:r>
      <w:r>
        <w:rPr>
          <w:rStyle w:val="VerbatimChar"/>
        </w:rPr>
        <w:t xml:space="preserve">scm.generate_batch_no</w:t>
      </w:r>
      <w:r>
        <w:t xml:space="preserve"> </w:t>
      </w:r>
      <w:r>
        <w:rPr>
          <w:rFonts w:hint="eastAsia"/>
        </w:rPr>
        <w:t xml:space="preserve">与</w:t>
      </w:r>
      <w:r>
        <w:t xml:space="preserve"> </w:t>
      </w:r>
      <w:r>
        <w:rPr>
          <w:rStyle w:val="VerbatimChar"/>
        </w:rPr>
        <w:t xml:space="preserve">scm.stock_in</w:t>
      </w:r>
      <w:r>
        <w:t xml:space="preserve"> </w:t>
      </w:r>
      <w:r>
        <w:rPr>
          <w:rFonts w:hint="eastAsia"/>
        </w:rPr>
        <w:t xml:space="preserve">两个数据库函数，出库相关页面的核心入口则汇总到</w:t>
      </w:r>
      <w:r>
        <w:t xml:space="preserve"> </w:t>
      </w:r>
      <w:r>
        <w:rPr>
          <w:rStyle w:val="VerbatimChar"/>
        </w:rPr>
        <w:t xml:space="preserve">scm.stock_out</w:t>
      </w:r>
      <w:r>
        <w:rPr>
          <w:rFonts w:hint="eastAsia"/>
        </w:rPr>
        <w:t xml:space="preserve">。也就是说，前端页面并不会先把参数送到一层自定义后端服务再转交数据库，而是直接把“批次号如何生成”“库存怎样增减”“流水怎样写入”这几步交给数据库函数统一处理。这正是本系统在库存详细设计上最重要的实现特点。</w:t>
      </w:r>
    </w:p>
    <w:bookmarkEnd w:id="133"/>
    <w:bookmarkStart w:id="134" w:name="入库处理链路"/>
    <w:p>
      <w:pPr>
        <w:pStyle w:val="Heading3"/>
      </w:pPr>
      <w:r>
        <w:t xml:space="preserve">6.3.3 </w:t>
      </w:r>
      <w:r>
        <w:rPr>
          <w:rFonts w:hint="eastAsia"/>
        </w:rPr>
        <w:t xml:space="preserve">入库处理链路</w:t>
      </w:r>
    </w:p>
    <w:p>
      <w:pPr>
        <w:pStyle w:val="FirstParagraph"/>
      </w:pPr>
      <w:r>
        <w:rPr>
          <w:rFonts w:hint="eastAsia"/>
        </w:rPr>
        <w:t xml:space="preserve">入库链路的核心入口是数据库函数</w:t>
      </w:r>
      <w:r>
        <w:t xml:space="preserve"> </w:t>
      </w:r>
      <w:r>
        <w:rPr>
          <w:rStyle w:val="VerbatimChar"/>
        </w:rPr>
        <w:t xml:space="preserve">scm.stock_in</w:t>
      </w:r>
      <w:r>
        <w:rPr>
          <w:rFonts w:hint="eastAsia"/>
        </w:rPr>
        <w:t xml:space="preserve">。当前实现过程可以概括为：前端先整理物料、仓库、批次、数量、单位和备注等参数；若选择按规则生成批次，则先调用</w:t>
      </w:r>
      <w:r>
        <w:t xml:space="preserve"> </w:t>
      </w:r>
      <w:r>
        <w:rPr>
          <w:rStyle w:val="VerbatimChar"/>
        </w:rPr>
        <w:t xml:space="preserve">scm.generate_batch_no</w:t>
      </w:r>
      <w:r>
        <w:t xml:space="preserve"> </w:t>
      </w:r>
      <w:r>
        <w:rPr>
          <w:rFonts w:hint="eastAsia"/>
        </w:rPr>
        <w:t xml:space="preserve">得到可用批次号；随后把完整参数送入</w:t>
      </w:r>
      <w:r>
        <w:t xml:space="preserve"> </w:t>
      </w:r>
      <w:r>
        <w:rPr>
          <w:rStyle w:val="VerbatimChar"/>
        </w:rPr>
        <w:t xml:space="preserve">scm.stock_in</w:t>
      </w:r>
      <w:r>
        <w:rPr>
          <w:rFonts w:hint="eastAsia"/>
        </w:rPr>
        <w:t xml:space="preserve">；函数在事务内先检查该批次是否已存在于目标仓位，若不存在则创建新的</w:t>
      </w:r>
      <w:r>
        <w:t xml:space="preserve"> </w:t>
      </w:r>
      <w:r>
        <w:rPr>
          <w:rStyle w:val="VerbatimChar"/>
        </w:rPr>
        <w:t xml:space="preserve">scm.inventory_batches</w:t>
      </w:r>
      <w:r>
        <w:t xml:space="preserve"> </w:t>
      </w:r>
      <w:r>
        <w:rPr>
          <w:rFonts w:hint="eastAsia"/>
        </w:rPr>
        <w:t xml:space="preserve">记录，若已存在则累加可用库存；紧接着写入</w:t>
      </w:r>
      <w:r>
        <w:t xml:space="preserve"> </w:t>
      </w:r>
      <w:r>
        <w:rPr>
          <w:rStyle w:val="VerbatimChar"/>
        </w:rPr>
        <w:t xml:space="preserve">scm.inventory_transactions</w:t>
      </w:r>
      <w:r>
        <w:rPr>
          <w:rFonts w:hint="eastAsia"/>
        </w:rPr>
        <w:t xml:space="preserve">；最后把批次记录编号、更新后的数量和执行结果返回前端。</w:t>
      </w:r>
    </w:p>
    <w:p>
      <w:pPr>
        <w:pStyle w:val="BodyText"/>
      </w:pPr>
      <w:r>
        <w:rPr>
          <w:rFonts w:hint="eastAsia"/>
        </w:rPr>
        <w:t xml:space="preserve">这一链路真正要说明的是：本系统并没有把“更新批次表”和“写流水表”拆成前端各自调用的两个动作，而是统一由数据库函数在一次事务中完成。这样可以避免“批次表已经更新但流水没落下”或“流水写入了但库存状态没同步”这类仓储场景下最难追查的问题。对详细设计而言，这里要表达的重点不是功能清单，而是页面参数如何真正变成批次状态和流水记录。</w:t>
      </w:r>
    </w:p>
    <w:bookmarkEnd w:id="134"/>
    <w:bookmarkStart w:id="135" w:name="出库处理链路"/>
    <w:p>
      <w:pPr>
        <w:pStyle w:val="Heading3"/>
      </w:pPr>
      <w:r>
        <w:t xml:space="preserve">6.3.4 </w:t>
      </w:r>
      <w:r>
        <w:rPr>
          <w:rFonts w:hint="eastAsia"/>
        </w:rPr>
        <w:t xml:space="preserve">出库处理链路</w:t>
      </w:r>
    </w:p>
    <w:p>
      <w:pPr>
        <w:pStyle w:val="FirstParagraph"/>
      </w:pPr>
      <w:r>
        <w:rPr>
          <w:rFonts w:hint="eastAsia"/>
        </w:rPr>
        <w:t xml:space="preserve">出库链路的入口是数据库函数</w:t>
      </w:r>
      <w:r>
        <w:t xml:space="preserve"> </w:t>
      </w:r>
      <w:r>
        <w:rPr>
          <w:rStyle w:val="VerbatimChar"/>
        </w:rPr>
        <w:t xml:space="preserve">scm.stock_out</w:t>
      </w:r>
      <w:r>
        <w:rPr>
          <w:rFonts w:hint="eastAsia"/>
        </w:rPr>
        <w:t xml:space="preserve">。用户在页面上选定物料、仓位、批次和出库数量之后，系统并不会只做表面校验，而是把参数送入数据库侧完成真正的库存判断。函数进入事务后，会先锁定相应批次记录并读取当前可用库存；若库存不足、批次失效或不满足业务状态约束，则直接返回异常；若条件满足，则扣减</w:t>
      </w:r>
      <w:r>
        <w:t xml:space="preserve"> </w:t>
      </w:r>
      <w:r>
        <w:rPr>
          <w:rStyle w:val="VerbatimChar"/>
        </w:rPr>
        <w:t xml:space="preserve">scm.inventory_batches</w:t>
      </w:r>
      <w:r>
        <w:t xml:space="preserve"> </w:t>
      </w:r>
      <w:r>
        <w:rPr>
          <w:rFonts w:hint="eastAsia"/>
        </w:rPr>
        <w:t xml:space="preserve">中的可用数量，并同步写入</w:t>
      </w:r>
      <w:r>
        <w:t xml:space="preserve"> </w:t>
      </w:r>
      <w:r>
        <w:rPr>
          <w:rStyle w:val="VerbatimChar"/>
        </w:rPr>
        <w:t xml:space="preserve">scm.inventory_transactions</w:t>
      </w:r>
      <w:r>
        <w:t xml:space="preserve"> </w:t>
      </w:r>
      <w:r>
        <w:rPr>
          <w:rFonts w:hint="eastAsia"/>
        </w:rPr>
        <w:t xml:space="preserve">和关联单据字段，最后把出库结果返回页面。</w:t>
      </w:r>
    </w:p>
    <w:p>
      <w:pPr>
        <w:pStyle w:val="BodyText"/>
      </w:pPr>
      <w:r>
        <w:rPr>
          <w:rFonts w:hint="eastAsia"/>
        </w:rPr>
        <w:t xml:space="preserve">从详细设计角度看，出库最关键的不是“页面有几个输入框”，而是“真正决定能否出库的是数据库事务内的那次校验”。因此，本节所体现的实现重点是前端收集参数、PostgREST</w:t>
      </w:r>
      <w:r>
        <w:t xml:space="preserve"> </w:t>
      </w:r>
      <w:r>
        <w:rPr>
          <w:rFonts w:hint="eastAsia"/>
        </w:rPr>
        <w:t xml:space="preserve">传入函数、数据库函数做事务校验、库存状态和流水记录一起落表这一整条链路，而不是再次重复仓储需求本身。</w:t>
      </w:r>
    </w:p>
    <w:bookmarkEnd w:id="135"/>
    <w:bookmarkStart w:id="136" w:name="批次规则与流程绑定"/>
    <w:p>
      <w:pPr>
        <w:pStyle w:val="Heading3"/>
      </w:pPr>
      <w:r>
        <w:t xml:space="preserve">6.3.5 </w:t>
      </w:r>
      <w:r>
        <w:rPr>
          <w:rFonts w:hint="eastAsia"/>
        </w:rPr>
        <w:t xml:space="preserve">批次规则与流程绑定</w:t>
      </w:r>
    </w:p>
    <w:p>
      <w:pPr>
        <w:pStyle w:val="FirstParagraph"/>
      </w:pPr>
      <w:r>
        <w:rPr>
          <w:rFonts w:hint="eastAsia"/>
        </w:rPr>
        <w:t xml:space="preserve">批次号规则和流程状态在当前设计中并不是两个孤立问题。批次号一方面用于支持库存台账和保质期追溯，另一方面也会成为流程和单据回查时的重要线索。因此，在入库和出库链路中，系统既支持根据规则自动生成批次号，也允许在特殊场景下使用人工指定批次号，但无论采用哪种方式，最终都要经过唯一性和可用性校验。</w:t>
      </w:r>
    </w:p>
    <w:p>
      <w:pPr>
        <w:pStyle w:val="BodyText"/>
      </w:pPr>
      <w:r>
        <w:rPr>
          <w:rFonts w:hint="eastAsia"/>
        </w:rPr>
        <w:t xml:space="preserve">另外，库存单据并非只停留在“库存变化”这一层。当前设计还保留了库存单据与流程实例之间的关联入口，使后续审批流或状态写回能够追溯到具体批次、具体流水和具体页面操作。这也是库存设计能继续向审批协同延伸的关键基础。</w:t>
      </w:r>
    </w:p>
    <w:bookmarkEnd w:id="136"/>
    <w:bookmarkStart w:id="139" w:name="库存时序设计"/>
    <w:p>
      <w:pPr>
        <w:pStyle w:val="Heading3"/>
      </w:pPr>
      <w:r>
        <w:t xml:space="preserve">6.3.6 </w:t>
      </w:r>
      <w:r>
        <w:rPr>
          <w:rFonts w:hint="eastAsia"/>
        </w:rPr>
        <w:t xml:space="preserve">库存时序设计</w:t>
      </w:r>
    </w:p>
    <w:p>
      <w:pPr>
        <w:pStyle w:val="FirstParagraph"/>
      </w:pPr>
      <w:r>
        <w:rPr>
          <w:rFonts w:hint="eastAsia"/>
        </w:rPr>
        <w:t xml:space="preserve">为了把页面、接口、数据库函数和核心表之间的关系表达清楚，本设计分别使用图6-1和图6-2展示入库与出库的时序过程。图6-1强调参数进入</w:t>
      </w:r>
      <w:r>
        <w:t xml:space="preserve"> </w:t>
      </w:r>
      <w:r>
        <w:rPr>
          <w:rStyle w:val="VerbatimChar"/>
        </w:rPr>
        <w:t xml:space="preserve">scm.stock_in</w:t>
      </w:r>
      <w:r>
        <w:t xml:space="preserve"> </w:t>
      </w:r>
      <w:r>
        <w:rPr>
          <w:rFonts w:hint="eastAsia"/>
        </w:rPr>
        <w:t xml:space="preserve">后如何同时更新库存批次和库存流水；图6-2强调出库时如何先完成库存校验，再执行数量扣减和流水写入。</w:t>
      </w:r>
      <w:r>
        <w:br/>
      </w:r>
      <w:r>
        <w:rPr>
          <w:rFonts w:hint="eastAsia"/>
        </w:rPr>
        <w:t xml:space="preserve">见图6-1</w:t>
      </w:r>
      <w:r>
        <w:t xml:space="preserve"> </w:t>
      </w:r>
      <w:hyperlink r:id="rId137">
        <w:r>
          <w:rPr>
            <w:rStyle w:val="Hyperlink"/>
            <w:rFonts w:hint="eastAsia"/>
          </w:rPr>
          <w:t xml:space="preserve">图6-1_库存入库时序图.svg</w:t>
        </w:r>
      </w:hyperlink>
      <w:r>
        <w:t xml:space="preserve">。</w:t>
      </w:r>
      <w:r>
        <w:br/>
      </w:r>
      <w:r>
        <w:rPr>
          <w:rFonts w:hint="eastAsia"/>
        </w:rPr>
        <w:t xml:space="preserve">见图6-2</w:t>
      </w:r>
      <w:r>
        <w:t xml:space="preserve"> </w:t>
      </w:r>
      <w:hyperlink r:id="rId138">
        <w:r>
          <w:rPr>
            <w:rStyle w:val="Hyperlink"/>
            <w:rFonts w:hint="eastAsia"/>
          </w:rPr>
          <w:t xml:space="preserve">图6-2_库存出库时序图.svg</w:t>
        </w:r>
      </w:hyperlink>
      <w:r>
        <w:t xml:space="preserve">。</w:t>
      </w:r>
    </w:p>
    <w:bookmarkEnd w:id="139"/>
    <w:bookmarkStart w:id="140" w:name="本节小结-1"/>
    <w:p>
      <w:pPr>
        <w:pStyle w:val="Heading3"/>
      </w:pPr>
      <w:r>
        <w:t xml:space="preserve">6.3.7 </w:t>
      </w:r>
      <w:r>
        <w:rPr>
          <w:rFonts w:hint="eastAsia"/>
        </w:rPr>
        <w:t xml:space="preserve">本节小结</w:t>
      </w:r>
    </w:p>
    <w:p>
      <w:pPr>
        <w:pStyle w:val="FirstParagraph"/>
      </w:pPr>
      <w:r>
        <w:rPr>
          <w:rFonts w:hint="eastAsia"/>
        </w:rPr>
        <w:t xml:space="preserve">库存入库与出库的详细设计，本质上是在解释“页面参数如何通过</w:t>
      </w:r>
      <w:r>
        <w:t xml:space="preserve"> PostgREST </w:t>
      </w:r>
      <w:r>
        <w:rPr>
          <w:rFonts w:hint="eastAsia"/>
        </w:rPr>
        <w:t xml:space="preserve">进入数据库函数，并最终把批次状态、库存数量和流水记录一起更新”。相比传统在应用层分散处理库存逻辑的方式，本设计把关键校验和事务一致性收到底层函数中完成，更符合数据库中心架构下的实现特点，也更适合南派食品这种批次和追溯要求都较高的业务环境。</w:t>
      </w:r>
    </w:p>
    <w:bookmarkEnd w:id="140"/>
    <w:bookmarkEnd w:id="141"/>
    <w:bookmarkStart w:id="150" w:name="流程审批与状态映射详细设计"/>
    <w:p>
      <w:pPr>
        <w:pStyle w:val="Heading2"/>
      </w:pPr>
      <w:r>
        <w:t xml:space="preserve">6.4 </w:t>
      </w:r>
      <w:r>
        <w:rPr>
          <w:rFonts w:hint="eastAsia"/>
        </w:rPr>
        <w:t xml:space="preserve">流程审批与状态映射详细设计</w:t>
      </w:r>
    </w:p>
    <w:bookmarkStart w:id="142" w:name="设计目标-2"/>
    <w:p>
      <w:pPr>
        <w:pStyle w:val="Heading3"/>
      </w:pPr>
      <w:r>
        <w:t xml:space="preserve">6.4.1 </w:t>
      </w:r>
      <w:r>
        <w:rPr>
          <w:rFonts w:hint="eastAsia"/>
        </w:rPr>
        <w:t xml:space="preserve">设计目标</w:t>
      </w:r>
    </w:p>
    <w:p>
      <w:pPr>
        <w:pStyle w:val="FirstParagraph"/>
      </w:pPr>
      <w:r>
        <w:rPr>
          <w:rFonts w:hint="eastAsia"/>
        </w:rPr>
        <w:t xml:space="preserve">流程审批与状态映射部分主要用于支撑应用中心中的流程设计、审批中心和业务状态联动能力。相较于把流程系统独立为外部产品，本系统更强调流程定义、流程实例和业务状态之间的一体化设计。</w:t>
      </w:r>
    </w:p>
    <w:bookmarkEnd w:id="142"/>
    <w:bookmarkStart w:id="143" w:name="流程运行核心结构"/>
    <w:p>
      <w:pPr>
        <w:pStyle w:val="Heading3"/>
      </w:pPr>
      <w:r>
        <w:t xml:space="preserve">6.4.2 </w:t>
      </w:r>
      <w:r>
        <w:rPr>
          <w:rFonts w:hint="eastAsia"/>
        </w:rPr>
        <w:t xml:space="preserve">流程运行核心结构</w:t>
      </w:r>
    </w:p>
    <w:p>
      <w:pPr>
        <w:pStyle w:val="FirstParagraph"/>
      </w:pPr>
      <w:r>
        <w:rPr>
          <w:rFonts w:hint="eastAsia"/>
        </w:rPr>
        <w:t xml:space="preserve">当前流程运行部分主要由以下几类对象组成：</w:t>
      </w:r>
    </w:p>
    <w:p>
      <w:pPr>
        <w:pStyle w:val="Compact"/>
        <w:numPr>
          <w:ilvl w:val="0"/>
          <w:numId w:val="1001"/>
        </w:numPr>
      </w:pPr>
      <w:r>
        <w:rPr>
          <w:rStyle w:val="VerbatimChar"/>
        </w:rPr>
        <w:t xml:space="preserve">workflow.definitions</w:t>
      </w:r>
      <w:r>
        <w:rPr>
          <w:rFonts w:hint="eastAsia"/>
        </w:rPr>
        <w:t xml:space="preserve">：保存流程定义信息；</w:t>
      </w:r>
    </w:p>
    <w:p>
      <w:pPr>
        <w:pStyle w:val="Compact"/>
        <w:numPr>
          <w:ilvl w:val="0"/>
          <w:numId w:val="1001"/>
        </w:numPr>
      </w:pPr>
      <w:r>
        <w:rPr>
          <w:rStyle w:val="VerbatimChar"/>
        </w:rPr>
        <w:t xml:space="preserve">workflow.instances</w:t>
      </w:r>
      <w:r>
        <w:rPr>
          <w:rFonts w:hint="eastAsia"/>
        </w:rPr>
        <w:t xml:space="preserve">：保存流程实例运行状态；</w:t>
      </w:r>
    </w:p>
    <w:p>
      <w:pPr>
        <w:pStyle w:val="Compact"/>
        <w:numPr>
          <w:ilvl w:val="0"/>
          <w:numId w:val="1001"/>
        </w:numPr>
      </w:pPr>
      <w:r>
        <w:rPr>
          <w:rStyle w:val="VerbatimChar"/>
        </w:rPr>
        <w:t xml:space="preserve">workflow.task_assignments</w:t>
      </w:r>
      <w:r>
        <w:rPr>
          <w:rFonts w:hint="eastAsia"/>
        </w:rPr>
        <w:t xml:space="preserve">：保存任务节点候选角色与候选人；</w:t>
      </w:r>
    </w:p>
    <w:p>
      <w:pPr>
        <w:pStyle w:val="Compact"/>
        <w:numPr>
          <w:ilvl w:val="0"/>
          <w:numId w:val="1001"/>
        </w:numPr>
      </w:pPr>
      <w:r>
        <w:rPr>
          <w:rStyle w:val="VerbatimChar"/>
        </w:rPr>
        <w:t xml:space="preserve">workflow.instance_events</w:t>
      </w:r>
      <w:r>
        <w:rPr>
          <w:rFonts w:hint="eastAsia"/>
        </w:rPr>
        <w:t xml:space="preserve">：保存流程事件；</w:t>
      </w:r>
    </w:p>
    <w:p>
      <w:pPr>
        <w:pStyle w:val="Compact"/>
        <w:numPr>
          <w:ilvl w:val="0"/>
          <w:numId w:val="1001"/>
        </w:numPr>
      </w:pPr>
      <w:r>
        <w:rPr>
          <w:rStyle w:val="VerbatimChar"/>
        </w:rPr>
        <w:t xml:space="preserve">workflow.task_approvals</w:t>
      </w:r>
      <w:r>
        <w:rPr>
          <w:rFonts w:hint="eastAsia"/>
        </w:rPr>
        <w:t xml:space="preserve">：保存审批意见与会签记录；</w:t>
      </w:r>
    </w:p>
    <w:p>
      <w:pPr>
        <w:pStyle w:val="Compact"/>
        <w:numPr>
          <w:ilvl w:val="0"/>
          <w:numId w:val="1001"/>
        </w:numPr>
      </w:pPr>
      <w:r>
        <w:rPr>
          <w:rStyle w:val="VerbatimChar"/>
        </w:rPr>
        <w:t xml:space="preserve">app_center.workflow_state_mappings</w:t>
      </w:r>
      <w:r>
        <w:rPr>
          <w:rFonts w:hint="eastAsia"/>
        </w:rPr>
        <w:t xml:space="preserve">：保存流程节点到业务状态字段的映射规则。</w:t>
      </w:r>
    </w:p>
    <w:p>
      <w:pPr>
        <w:pStyle w:val="FirstParagraph"/>
      </w:pPr>
      <w:r>
        <w:rPr>
          <w:rFonts w:hint="eastAsia"/>
        </w:rPr>
        <w:t xml:space="preserve">这些对象共同形成了从“流程定义”到“流程执行”再到“业务写回”的完整链路。</w:t>
      </w:r>
    </w:p>
    <w:bookmarkEnd w:id="143"/>
    <w:bookmarkStart w:id="144" w:name="审批中心页面设计"/>
    <w:p>
      <w:pPr>
        <w:pStyle w:val="Heading3"/>
      </w:pPr>
      <w:r>
        <w:t xml:space="preserve">6.4.3 </w:t>
      </w:r>
      <w:r>
        <w:rPr>
          <w:rFonts w:hint="eastAsia"/>
        </w:rPr>
        <w:t xml:space="preserve">审批中心页面设计</w:t>
      </w:r>
    </w:p>
    <w:p>
      <w:pPr>
        <w:pStyle w:val="FirstParagraph"/>
      </w:pPr>
      <w:r>
        <w:rPr>
          <w:rFonts w:hint="eastAsia"/>
        </w:rPr>
        <w:t xml:space="preserve">审批中心页面主要用于跨流程查看审批进度和审批意见。页面包含三个核心部分：第一部分是统计汇总，用于显示当前会签节点数、待办数量、审批记录总数等；第二部分是筛选区，用于按流程定义、关键字和待办状态进行过滤；第三部分是会签进度表和审批意见明细表，用于展示实例级进度和审批记录。</w:t>
      </w:r>
    </w:p>
    <w:p>
      <w:pPr>
        <w:pStyle w:val="BodyText"/>
      </w:pPr>
      <w:r>
        <w:rPr>
          <w:rFonts w:hint="eastAsia"/>
        </w:rPr>
        <w:t xml:space="preserve">这种设计使审批中心不再只是单一流程的处理页面，而成为了一个面向多个流程实例的汇总查看页面。对于管理层或审批角色而言，这一界面能够显著提高任务查看效率。</w:t>
      </w:r>
    </w:p>
    <w:bookmarkEnd w:id="144"/>
    <w:bookmarkStart w:id="145" w:name="流程实例启动与流转函数设计"/>
    <w:p>
      <w:pPr>
        <w:pStyle w:val="Heading3"/>
      </w:pPr>
      <w:r>
        <w:t xml:space="preserve">6.4.4 </w:t>
      </w:r>
      <w:r>
        <w:rPr>
          <w:rFonts w:hint="eastAsia"/>
        </w:rPr>
        <w:t xml:space="preserve">流程实例启动与流转函数设计</w:t>
      </w:r>
    </w:p>
    <w:p>
      <w:pPr>
        <w:pStyle w:val="FirstParagraph"/>
      </w:pPr>
      <w:r>
        <w:rPr>
          <w:rFonts w:hint="eastAsia"/>
        </w:rPr>
        <w:t xml:space="preserve">流程实例的关键处理函数主要包括</w:t>
      </w:r>
      <w:r>
        <w:t xml:space="preserve"> </w:t>
      </w:r>
      <w:r>
        <w:rPr>
          <w:rStyle w:val="VerbatimChar"/>
        </w:rPr>
        <w:t xml:space="preserve">workflow.start_workflow_instance</w:t>
      </w:r>
      <w:r>
        <w:t xml:space="preserve"> </w:t>
      </w:r>
      <w:r>
        <w:rPr>
          <w:rFonts w:hint="eastAsia"/>
        </w:rPr>
        <w:t xml:space="preserve">和</w:t>
      </w:r>
      <w:r>
        <w:t xml:space="preserve"> </w:t>
      </w:r>
      <w:r>
        <w:rPr>
          <w:rStyle w:val="VerbatimChar"/>
        </w:rPr>
        <w:t xml:space="preserve">workflow.transition_workflow_instance</w:t>
      </w:r>
      <w:r>
        <w:rPr>
          <w:rFonts w:hint="eastAsia"/>
        </w:rPr>
        <w:t xml:space="preserve">。前者负责初始化流程实例，后者负责根据当前节点、审批信息和任务分派规则推进流程。</w:t>
      </w:r>
    </w:p>
    <w:p>
      <w:pPr>
        <w:pStyle w:val="BodyText"/>
      </w:pPr>
      <w:r>
        <w:rPr>
          <w:rFonts w:hint="eastAsia"/>
        </w:rPr>
        <w:t xml:space="preserve">表6-4</w:t>
      </w:r>
      <w:r>
        <w:t xml:space="preserve"> </w:t>
      </w:r>
      <w:r>
        <w:rPr>
          <w:rFonts w:hint="eastAsia"/>
        </w:rPr>
        <w:t xml:space="preserve">流程实例启动函数说明</w:t>
      </w:r>
    </w:p>
    <w:p>
      <w:pPr>
        <w:pStyle w:val="BodyText"/>
      </w:pPr>
      <w:r>
        <w:rPr>
          <w:rFonts w:hint="eastAsia"/>
        </w:rPr>
        <w:t xml:space="preserve">表6-4用于说明流程实例从业务页面发起后，数据库侧如何根据流程定义、业务主键和初始任务节点生成实例记录。该表强调的是启动函数在运行链路中的职责，而不是单独重复流程定义表的结构。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workflow.start_workflow_instance</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p_business_key</w:t>
            </w:r>
            <w:r>
              <w:rPr>
                <w:rFonts w:hint="eastAsia"/>
              </w:rPr>
              <w:t xml:space="preserve">：业务主键</w:t>
            </w:r>
          </w:p>
        </w:tc>
      </w:tr>
      <w:tr>
        <w:tc>
          <w:tcPr/>
          <w:p>
            <w:pPr>
              <w:pStyle w:val="Compact"/>
            </w:pPr>
            <w:r>
              <w:rPr>
                <w:rFonts w:hint="eastAsia"/>
              </w:rPr>
              <w:t xml:space="preserve">输入参数3</w:t>
            </w:r>
          </w:p>
        </w:tc>
        <w:tc>
          <w:tcPr/>
          <w:p>
            <w:pPr>
              <w:pStyle w:val="Compact"/>
            </w:pPr>
            <w:r>
              <w:rPr>
                <w:rStyle w:val="VerbatimChar"/>
              </w:rPr>
              <w:t xml:space="preserve">p_initial_task_id</w:t>
            </w:r>
            <w:r>
              <w:rPr>
                <w:rFonts w:hint="eastAsia"/>
              </w:rPr>
              <w:t xml:space="preserve">：初始节点编号</w:t>
            </w:r>
          </w:p>
        </w:tc>
      </w:tr>
      <w:tr>
        <w:tc>
          <w:tcPr/>
          <w:p>
            <w:pPr>
              <w:pStyle w:val="Compact"/>
            </w:pPr>
            <w:r>
              <w:rPr>
                <w:rFonts w:hint="eastAsia"/>
              </w:rPr>
              <w:t xml:space="preserve">输入参数4</w:t>
            </w:r>
          </w:p>
        </w:tc>
        <w:tc>
          <w:tcPr/>
          <w:p>
            <w:pPr>
              <w:pStyle w:val="Compact"/>
            </w:pPr>
            <w:r>
              <w:rPr>
                <w:rStyle w:val="VerbatimChar"/>
              </w:rPr>
              <w:t xml:space="preserve">p_variables</w:t>
            </w:r>
            <w:r>
              <w:rPr>
                <w:rFonts w:hint="eastAsia"/>
              </w:rPr>
              <w:t xml:space="preserve">：运行时变量</w:t>
            </w:r>
          </w:p>
        </w:tc>
      </w:tr>
      <w:tr>
        <w:tc>
          <w:tcPr/>
          <w:p>
            <w:pPr>
              <w:pStyle w:val="Compact"/>
            </w:pPr>
            <w:r>
              <w:rPr>
                <w:rFonts w:hint="eastAsia"/>
              </w:rPr>
              <w:t xml:space="preserve">返回值</w:t>
            </w:r>
          </w:p>
        </w:tc>
        <w:tc>
          <w:tcPr/>
          <w:p>
            <w:pPr>
              <w:pStyle w:val="Compact"/>
            </w:pPr>
            <w:r>
              <w:rPr>
                <w:rStyle w:val="VerbatimChar"/>
              </w:rPr>
              <w:t xml:space="preserve">workflow.instances</w:t>
            </w:r>
            <w:r>
              <w:t xml:space="preserve"> </w:t>
            </w:r>
            <w:r>
              <w:rPr>
                <w:rFonts w:hint="eastAsia"/>
              </w:rPr>
              <w:t xml:space="preserve">记录</w:t>
            </w:r>
          </w:p>
        </w:tc>
      </w:tr>
      <w:tr>
        <w:tc>
          <w:tcPr/>
          <w:p>
            <w:pPr>
              <w:pStyle w:val="Compact"/>
            </w:pPr>
            <w:r>
              <w:rPr>
                <w:rFonts w:hint="eastAsia"/>
              </w:rPr>
              <w:t xml:space="preserve">主要作用</w:t>
            </w:r>
          </w:p>
        </w:tc>
        <w:tc>
          <w:tcPr/>
          <w:p>
            <w:pPr>
              <w:pStyle w:val="Compact"/>
            </w:pPr>
            <w:r>
              <w:rPr>
                <w:rFonts w:hint="eastAsia"/>
              </w:rPr>
              <w:t xml:space="preserve">创建流程实例并确定起始任务节点</w:t>
            </w:r>
          </w:p>
        </w:tc>
      </w:tr>
    </w:tbl>
    <w:p>
      <w:pPr>
        <w:pStyle w:val="BodyText"/>
      </w:pPr>
      <w:r>
        <w:rPr>
          <w:rFonts w:hint="eastAsia"/>
        </w:rPr>
        <w:t xml:space="preserve">表6-5</w:t>
      </w:r>
      <w:r>
        <w:t xml:space="preserve"> </w:t>
      </w:r>
      <w:r>
        <w:rPr>
          <w:rFonts w:hint="eastAsia"/>
        </w:rPr>
        <w:t xml:space="preserve">流程节点执行权限判断函数说明</w:t>
      </w:r>
    </w:p>
    <w:p>
      <w:pPr>
        <w:pStyle w:val="BodyText"/>
      </w:pPr>
      <w:r>
        <w:rPr>
          <w:rFonts w:hint="eastAsia"/>
        </w:rPr>
        <w:t xml:space="preserve">表6-5用于说明流程推进阶段的权限判断入口。其重点在于解释“当前审批人是否真的具备执行资格”这一判断如何在数据库侧完成，并与任务分派和</w:t>
      </w:r>
      <w:r>
        <w:t xml:space="preserve"> JWT </w:t>
      </w:r>
      <w:r>
        <w:rPr>
          <w:rFonts w:hint="eastAsia"/>
        </w:rPr>
        <w:t xml:space="preserve">声明保持一致。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workflow.can_execute_task</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p_task_id</w:t>
            </w:r>
            <w:r>
              <w:rPr>
                <w:rFonts w:hint="eastAsia"/>
              </w:rPr>
              <w:t xml:space="preserve">：任务节点编号</w:t>
            </w:r>
          </w:p>
        </w:tc>
      </w:tr>
      <w:tr>
        <w:tc>
          <w:tcPr/>
          <w:p>
            <w:pPr>
              <w:pStyle w:val="Compact"/>
            </w:pPr>
            <w:r>
              <w:rPr>
                <w:rFonts w:hint="eastAsia"/>
              </w:rPr>
              <w:t xml:space="preserve">返回值</w:t>
            </w:r>
          </w:p>
        </w:tc>
        <w:tc>
          <w:tcPr/>
          <w:p>
            <w:pPr>
              <w:pStyle w:val="Compact"/>
            </w:pPr>
            <w:r>
              <w:rPr>
                <w:rStyle w:val="VerbatimChar"/>
              </w:rPr>
              <w:t xml:space="preserve">BOOLEAN</w:t>
            </w:r>
          </w:p>
        </w:tc>
      </w:tr>
      <w:tr>
        <w:tc>
          <w:tcPr/>
          <w:p>
            <w:pPr>
              <w:pStyle w:val="Compact"/>
            </w:pPr>
            <w:r>
              <w:rPr>
                <w:rFonts w:hint="eastAsia"/>
              </w:rPr>
              <w:t xml:space="preserve">主要作用</w:t>
            </w:r>
          </w:p>
        </w:tc>
        <w:tc>
          <w:tcPr/>
          <w:p>
            <w:pPr>
              <w:pStyle w:val="Compact"/>
            </w:pPr>
            <w:r>
              <w:rPr>
                <w:rFonts w:hint="eastAsia"/>
              </w:rPr>
              <w:t xml:space="preserve">根据当前</w:t>
            </w:r>
            <w:r>
              <w:t xml:space="preserve"> JWT </w:t>
            </w:r>
            <w:r>
              <w:rPr>
                <w:rFonts w:hint="eastAsia"/>
              </w:rPr>
              <w:t xml:space="preserve">角色与用户名判断是否允许执行该任务</w:t>
            </w:r>
          </w:p>
        </w:tc>
      </w:tr>
    </w:tbl>
    <w:p>
      <w:pPr>
        <w:pStyle w:val="BodyText"/>
      </w:pPr>
      <w:r>
        <w:rPr>
          <w:rFonts w:hint="eastAsia"/>
        </w:rPr>
        <w:t xml:space="preserve">从实现角度看，流程执行不是单纯依赖前端决定“谁可以审批”，而是先由数据库函数读取当前声明信息，再与</w:t>
      </w:r>
      <w:r>
        <w:t xml:space="preserve"> </w:t>
      </w:r>
      <w:r>
        <w:rPr>
          <w:rStyle w:val="VerbatimChar"/>
        </w:rPr>
        <w:t xml:space="preserve">task_assignments</w:t>
      </w:r>
      <w:r>
        <w:t xml:space="preserve"> </w:t>
      </w:r>
      <w:r>
        <w:rPr>
          <w:rFonts w:hint="eastAsia"/>
        </w:rPr>
        <w:t xml:space="preserve">中配置的候选角色和候选人进行比较，最后决定是否允许推进流程。这使得审批约束更加严格，也更符合企业系统对权限一致性的要求。</w:t>
      </w:r>
    </w:p>
    <w:bookmarkEnd w:id="145"/>
    <w:bookmarkStart w:id="146" w:name="状态映射设计"/>
    <w:p>
      <w:pPr>
        <w:pStyle w:val="Heading3"/>
      </w:pPr>
      <w:r>
        <w:t xml:space="preserve">6.4.5 </w:t>
      </w:r>
      <w:r>
        <w:rPr>
          <w:rFonts w:hint="eastAsia"/>
        </w:rPr>
        <w:t xml:space="preserve">状态映射设计</w:t>
      </w:r>
    </w:p>
    <w:p>
      <w:pPr>
        <w:pStyle w:val="FirstParagraph"/>
      </w:pPr>
      <w:r>
        <w:rPr>
          <w:rFonts w:hint="eastAsia"/>
        </w:rPr>
        <w:t xml:space="preserve">状态映射表</w:t>
      </w:r>
      <w:r>
        <w:t xml:space="preserve"> </w:t>
      </w:r>
      <w:r>
        <w:rPr>
          <w:rStyle w:val="VerbatimChar"/>
        </w:rPr>
        <w:t xml:space="preserve">app_center.workflow_state_mappings</w:t>
      </w:r>
      <w:r>
        <w:t xml:space="preserve"> </w:t>
      </w:r>
      <w:r>
        <w:rPr>
          <w:rFonts w:hint="eastAsia"/>
        </w:rPr>
        <w:t xml:space="preserve">的作用，是把流程任务节点与业务数据状态字段绑定起来。其基本思路是：当流程实例推进到某个</w:t>
      </w:r>
      <w:r>
        <w:t xml:space="preserve"> BPMN </w:t>
      </w:r>
      <w:r>
        <w:rPr>
          <w:rFonts w:hint="eastAsia"/>
        </w:rPr>
        <w:t xml:space="preserve">节点时，系统可根据映射配置找到目标业务表、目标状态字段和值，并将状态写回业务数据。</w:t>
      </w:r>
    </w:p>
    <w:p>
      <w:pPr>
        <w:pStyle w:val="BodyText"/>
      </w:pPr>
      <w:r>
        <w:rPr>
          <w:rFonts w:hint="eastAsia"/>
        </w:rPr>
        <w:t xml:space="preserve">这种设计解决了一个很关键的问题，即流程系统和业务系统不再彼此孤立。流程审批结果能够在业务表中留下明确状态，而业务页面也能够直接读取这些状态用于展示和过滤。对于毕业论文而言，这一部分正好体现了“流程与数据协同设计”这一研究特色。</w:t>
      </w:r>
    </w:p>
    <w:bookmarkEnd w:id="146"/>
    <w:bookmarkStart w:id="148" w:name="流程运行时序设计"/>
    <w:p>
      <w:pPr>
        <w:pStyle w:val="Heading3"/>
      </w:pPr>
      <w:r>
        <w:t xml:space="preserve">6.4.6 </w:t>
      </w:r>
      <w:r>
        <w:rPr>
          <w:rFonts w:hint="eastAsia"/>
        </w:rPr>
        <w:t xml:space="preserve">流程运行时序设计</w:t>
      </w:r>
    </w:p>
    <w:p>
      <w:pPr>
        <w:pStyle w:val="FirstParagraph"/>
      </w:pPr>
      <w:r>
        <w:rPr>
          <w:rFonts w:hint="eastAsia"/>
        </w:rPr>
        <w:t xml:space="preserve">流程模块虽然也没有传统的流程服务类和审批服务类，但其运行链路依然可以通过时序图清楚表达。本设计将其拆解为“审批页面或流程配置页面、PostgREST</w:t>
      </w:r>
      <w:r>
        <w:t xml:space="preserve"> </w:t>
      </w:r>
      <w:r>
        <w:rPr>
          <w:rFonts w:hint="eastAsia"/>
        </w:rPr>
        <w:t xml:space="preserve">接口、流程函数、流程实例表、审批记录表和状态映射表”六类对象。</w:t>
      </w:r>
    </w:p>
    <w:p>
      <w:pPr>
        <w:pStyle w:val="BodyText"/>
      </w:pPr>
      <w:r>
        <w:rPr>
          <w:rFonts w:hint="eastAsia"/>
        </w:rPr>
        <w:t xml:space="preserve">流程启动与状态写回时序如图6-3所示。用户从业务页面或应用中心发起流程后，前端把流程定义编号、业务键和运行变量提交给</w:t>
      </w:r>
      <w:r>
        <w:t xml:space="preserve"> </w:t>
      </w:r>
      <w:r>
        <w:rPr>
          <w:rFonts w:hint="eastAsia"/>
        </w:rPr>
        <w:t xml:space="preserve">PostgREST，随后由</w:t>
      </w:r>
      <w:r>
        <w:t xml:space="preserve"> </w:t>
      </w:r>
      <w:r>
        <w:rPr>
          <w:rStyle w:val="VerbatimChar"/>
        </w:rPr>
        <w:t xml:space="preserve">workflow.start_workflow_instance</w:t>
      </w:r>
      <w:r>
        <w:t xml:space="preserve"> </w:t>
      </w:r>
      <w:r>
        <w:rPr>
          <w:rFonts w:hint="eastAsia"/>
        </w:rPr>
        <w:t xml:space="preserve">创建流程实例并写入初始状态。当审批节点推进时，</w:t>
      </w:r>
      <w:r>
        <w:rPr>
          <w:rStyle w:val="VerbatimChar"/>
        </w:rPr>
        <w:t xml:space="preserve">workflow.transition_workflow_instance</w:t>
      </w:r>
      <w:r>
        <w:t xml:space="preserve"> </w:t>
      </w:r>
      <w:r>
        <w:rPr>
          <w:rFonts w:hint="eastAsia"/>
        </w:rPr>
        <w:t xml:space="preserve">会结合</w:t>
      </w:r>
      <w:r>
        <w:t xml:space="preserve"> </w:t>
      </w:r>
      <w:r>
        <w:rPr>
          <w:rStyle w:val="VerbatimChar"/>
        </w:rPr>
        <w:t xml:space="preserve">workflow.can_execute_task</w:t>
      </w:r>
      <w:r>
        <w:t xml:space="preserve"> </w:t>
      </w:r>
      <w:r>
        <w:rPr>
          <w:rFonts w:hint="eastAsia"/>
        </w:rPr>
        <w:t xml:space="preserve">和任务分派规则判断当前操作者是否有权限继续执行；若允许推进，则更新</w:t>
      </w:r>
      <w:r>
        <w:t xml:space="preserve"> </w:t>
      </w:r>
      <w:r>
        <w:rPr>
          <w:rStyle w:val="VerbatimChar"/>
        </w:rPr>
        <w:t xml:space="preserve">workflow.instances</w:t>
      </w:r>
      <w:r>
        <w:rPr>
          <w:rFonts w:hint="eastAsia"/>
        </w:rPr>
        <w:t xml:space="preserve">、记录审批日志，并根据</w:t>
      </w:r>
      <w:r>
        <w:t xml:space="preserve"> </w:t>
      </w:r>
      <w:r>
        <w:rPr>
          <w:rStyle w:val="VerbatimChar"/>
        </w:rPr>
        <w:t xml:space="preserve">app_center.workflow_state_mappings</w:t>
      </w:r>
      <w:r>
        <w:t xml:space="preserve"> </w:t>
      </w:r>
      <w:r>
        <w:rPr>
          <w:rFonts w:hint="eastAsia"/>
        </w:rPr>
        <w:t xml:space="preserve">将状态写回业务表。</w:t>
      </w:r>
      <w:r>
        <w:br/>
      </w:r>
      <w:r>
        <w:rPr>
          <w:rFonts w:hint="eastAsia"/>
        </w:rPr>
        <w:t xml:space="preserve">见图6-3</w:t>
      </w:r>
      <w:r>
        <w:t xml:space="preserve"> </w:t>
      </w:r>
      <w:hyperlink r:id="rId147">
        <w:r>
          <w:rPr>
            <w:rStyle w:val="Hyperlink"/>
            <w:rFonts w:hint="eastAsia"/>
          </w:rPr>
          <w:t xml:space="preserve">图6-3_流程启动与状态写回时序图.svg</w:t>
        </w:r>
      </w:hyperlink>
      <w:r>
        <w:t xml:space="preserve">。</w:t>
      </w:r>
    </w:p>
    <w:bookmarkEnd w:id="148"/>
    <w:bookmarkStart w:id="149" w:name="本节小结-2"/>
    <w:p>
      <w:pPr>
        <w:pStyle w:val="Heading3"/>
      </w:pPr>
      <w:r>
        <w:t xml:space="preserve">6.4.7 </w:t>
      </w:r>
      <w:r>
        <w:rPr>
          <w:rFonts w:hint="eastAsia"/>
        </w:rPr>
        <w:t xml:space="preserve">本节小结</w:t>
      </w:r>
    </w:p>
    <w:p>
      <w:pPr>
        <w:pStyle w:val="FirstParagraph"/>
      </w:pPr>
      <w:r>
        <w:rPr>
          <w:rFonts w:hint="eastAsia"/>
        </w:rPr>
        <w:t xml:space="preserve">通过审批中心、任务分派、流程启动与状态映射等设计，系统已经完成了流程能力的核心实现，并形成了从流程定义到业务状态写回的闭环。这也实现了开题报告中关于</w:t>
      </w:r>
      <w:r>
        <w:t xml:space="preserve"> BPMN </w:t>
      </w:r>
      <w:r>
        <w:rPr>
          <w:rFonts w:hint="eastAsia"/>
        </w:rPr>
        <w:t xml:space="preserve">流程设计与流程运行联动的主要目标。</w:t>
      </w:r>
    </w:p>
    <w:bookmarkEnd w:id="149"/>
    <w:bookmarkEnd w:id="150"/>
    <w:bookmarkStart w:id="157" w:name="轻量化语义模块详细设计"/>
    <w:p>
      <w:pPr>
        <w:pStyle w:val="Heading2"/>
      </w:pPr>
      <w:r>
        <w:t xml:space="preserve">6.5 </w:t>
      </w:r>
      <w:r>
        <w:rPr>
          <w:rFonts w:hint="eastAsia"/>
        </w:rPr>
        <w:t xml:space="preserve">轻量化语义模块详细设计</w:t>
      </w:r>
    </w:p>
    <w:bookmarkStart w:id="151" w:name="设计目标-3"/>
    <w:p>
      <w:pPr>
        <w:pStyle w:val="Heading3"/>
      </w:pPr>
      <w:r>
        <w:t xml:space="preserve">6.5.1 </w:t>
      </w:r>
      <w:r>
        <w:rPr>
          <w:rFonts w:hint="eastAsia"/>
        </w:rPr>
        <w:t xml:space="preserve">设计目标</w:t>
      </w:r>
    </w:p>
    <w:p>
      <w:pPr>
        <w:pStyle w:val="FirstParagraph"/>
      </w:pPr>
      <w:r>
        <w:rPr>
          <w:rFonts w:hint="eastAsia"/>
        </w:rPr>
        <w:t xml:space="preserve">轻量化语义模块的详细设计目标，不是抽象讨论“什么是本体”，而是说明系统当前怎样把表级语义、列级语义和关系语义真正组织起来，并在工作台、应用配置和对象解释中发挥作用。与传统只把字段说明写在文档里的做法不同，本系统希望把一部分可解释信息直接组织进运行环境，使后续数据应用配置、流程对象解释和受控工具调用拥有统一的语义基础。换句话说，本节不是写一个通用语义模块模板，而是解释当前系统里这套语义支撑是如何被做出来、又是如何参与页面与工具链联动的。</w:t>
      </w:r>
    </w:p>
    <w:p>
      <w:pPr>
        <w:pStyle w:val="BodyText"/>
      </w:pPr>
      <w:r>
        <w:rPr>
          <w:rFonts w:hint="eastAsia"/>
        </w:rPr>
        <w:t xml:space="preserve">因此，本节的重点不是泛泛说明“语义增强有什么意义”，而是回答三个更具体的问题：第一，哪些语义数据已经在当前数据库中被组织起来；第二，本体关系工作台怎样把这些数据取出来并展示；第三，应用中心、FlashBuilder</w:t>
      </w:r>
      <w:r>
        <w:t xml:space="preserve"> </w:t>
      </w:r>
      <w:r>
        <w:rPr>
          <w:rFonts w:hint="eastAsia"/>
        </w:rPr>
        <w:t xml:space="preserve">与</w:t>
      </w:r>
      <w:r>
        <w:t xml:space="preserve"> Agent Runtime </w:t>
      </w:r>
      <w:r>
        <w:rPr>
          <w:rFonts w:hint="eastAsia"/>
        </w:rPr>
        <w:t xml:space="preserve">在当前实现中怎样使用这些语义结果。</w:t>
      </w:r>
    </w:p>
    <w:bookmarkEnd w:id="151"/>
    <w:bookmarkStart w:id="152" w:name="模块定位"/>
    <w:p>
      <w:pPr>
        <w:pStyle w:val="Heading3"/>
      </w:pPr>
      <w:r>
        <w:t xml:space="preserve">6.5.2 </w:t>
      </w:r>
      <w:r>
        <w:rPr>
          <w:rFonts w:hint="eastAsia"/>
        </w:rPr>
        <w:t xml:space="preserve">模块定位</w:t>
      </w:r>
    </w:p>
    <w:p>
      <w:pPr>
        <w:pStyle w:val="FirstParagraph"/>
      </w:pPr>
      <w:r>
        <w:rPr>
          <w:rFonts w:hint="eastAsia"/>
        </w:rPr>
        <w:t xml:space="preserve">从整体位置看，轻量化语义模块处于数据支撑层和应用中心之间。它一端依赖数据库中的表结构、字段和关系数据，另一端又为应用中心、流程对象和语义工作台提供可解释信息。因此，这一模块不是独立业务系统，而是一个“解释层”和“治理层”组件。没有它，系统依然可以完成基础</w:t>
      </w:r>
      <w:r>
        <w:t xml:space="preserve"> CRUD </w:t>
      </w:r>
      <w:r>
        <w:rPr>
          <w:rFonts w:hint="eastAsia"/>
        </w:rPr>
        <w:t xml:space="preserve">和流程推进；有了它，动态应用配置、对象识别和字段解释会更清楚，也更便于后续扩展。</w:t>
      </w:r>
    </w:p>
    <w:bookmarkEnd w:id="152"/>
    <w:bookmarkStart w:id="153" w:name="本体关系工作台实现"/>
    <w:p>
      <w:pPr>
        <w:pStyle w:val="Heading3"/>
      </w:pPr>
      <w:r>
        <w:t xml:space="preserve">6.5.3 </w:t>
      </w:r>
      <w:r>
        <w:rPr>
          <w:rFonts w:hint="eastAsia"/>
        </w:rPr>
        <w:t xml:space="preserve">本体关系工作台实现</w:t>
      </w:r>
    </w:p>
    <w:p>
      <w:pPr>
        <w:pStyle w:val="FirstParagraph"/>
      </w:pPr>
      <w:r>
        <w:rPr>
          <w:rFonts w:hint="eastAsia"/>
        </w:rPr>
        <w:t xml:space="preserve">本体关系工作台是轻量化语义模块最直观的前端载体。页面的核心任务不是直接修改业务数据，而是读取语义对象、关系描述和字段解释结果，并把这些内容以关系图或说明面板的形式展示出来。用户进入工作台后，页面先根据当前对象类型和查询条件请求语义数据，再把返回结果组织成节点、边和属性说明。也就是说，工作台承担的是“解释”和“查看”职责，而不是把复杂推理过程放在前端执行。</w:t>
      </w:r>
    </w:p>
    <w:p>
      <w:pPr>
        <w:pStyle w:val="BodyText"/>
      </w:pPr>
      <w:r>
        <w:rPr>
          <w:rFonts w:hint="eastAsia"/>
        </w:rPr>
        <w:t xml:space="preserve">结合当前实现，工作台的处理过程可以描述为：页面先读取应用中心和语义配置中已经登记的对象类型，再向数据库侧查询对应的表级语义、列级语义和关系语义结果；返回前端后，页面把这些结果拆成统计面板、关系节点和字段说明三个视图区域。用户在页面中切换对象或筛选关系时，系统并不会即时进行复杂推理，而是重新组合已存在的语义数据并刷新显示。因此，本体关系工作台体现的不是“本体引擎有多复杂”，而是“当前系统如何把现有语义数据组织成可读、可解释的工作台页面”。</w:t>
      </w:r>
    </w:p>
    <w:bookmarkEnd w:id="153"/>
    <w:bookmarkStart w:id="154" w:name="语义数据组织方式"/>
    <w:p>
      <w:pPr>
        <w:pStyle w:val="Heading3"/>
      </w:pPr>
      <w:r>
        <w:t xml:space="preserve">6.5.4 </w:t>
      </w:r>
      <w:r>
        <w:rPr>
          <w:rFonts w:hint="eastAsia"/>
        </w:rPr>
        <w:t xml:space="preserve">语义数据组织方式</w:t>
      </w:r>
    </w:p>
    <w:p>
      <w:pPr>
        <w:pStyle w:val="FirstParagraph"/>
      </w:pPr>
      <w:r>
        <w:rPr>
          <w:rFonts w:hint="eastAsia"/>
        </w:rPr>
        <w:t xml:space="preserve">当前语义模块的数据组织方式主要围绕三类信息展开。第一类是表级语义，用来说明某张表在业务上表示什么对象、与哪个模块相关、主要承担什么职责。第二类是列级语义，用来解释字段含义、字段用途以及它和业务规则之间的关系。第三类是关系语义，用来说明对象之间的主从、映射、依赖和流程关联关系。</w:t>
      </w:r>
    </w:p>
    <w:p>
      <w:pPr>
        <w:pStyle w:val="BodyText"/>
      </w:pPr>
      <w:r>
        <w:rPr>
          <w:rFonts w:hint="eastAsia"/>
        </w:rPr>
        <w:t xml:space="preserve">这些语义信息并不是单独脱离数据库而存在，而是围绕</w:t>
      </w:r>
      <w:r>
        <w:t xml:space="preserve"> </w:t>
      </w:r>
      <w:r>
        <w:rPr>
          <w:rStyle w:val="VerbatimChar"/>
        </w:rPr>
        <w:t xml:space="preserve">public</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中已经存在的表结构、流程对象和应用配置组织起来。因此，本节详细设计要强调的是“语义怎样围绕现有系统落地”，而不是“理论上可以扩展出多复杂的本体系统”。对当前项目而言，轻量化语义的实际价值体现在帮助页面解释业务对象、帮助应用中心理解动态表结构，以及帮助受控工具识别当前对象类型。</w:t>
      </w:r>
    </w:p>
    <w:bookmarkEnd w:id="154"/>
    <w:bookmarkStart w:id="155" w:name="与应用中心和受控工具的联动"/>
    <w:p>
      <w:pPr>
        <w:pStyle w:val="Heading3"/>
      </w:pPr>
      <w:r>
        <w:t xml:space="preserve">6.5.5 </w:t>
      </w:r>
      <w:r>
        <w:rPr>
          <w:rFonts w:hint="eastAsia"/>
        </w:rPr>
        <w:t xml:space="preserve">与应用中心和受控工具的联动</w:t>
      </w:r>
    </w:p>
    <w:p>
      <w:pPr>
        <w:pStyle w:val="FirstParagraph"/>
      </w:pPr>
      <w:r>
        <w:rPr>
          <w:rFonts w:hint="eastAsia"/>
        </w:rPr>
        <w:t xml:space="preserve">轻量化语义模块在当前系统中还有一个重要职责，就是为应用中心和受控工具调用提供解释支撑。闪念应用、Agent</w:t>
      </w:r>
      <w:r>
        <w:t xml:space="preserve"> Runtime </w:t>
      </w:r>
      <w:r>
        <w:rPr>
          <w:rFonts w:hint="eastAsia"/>
        </w:rPr>
        <w:t xml:space="preserve">和数据表格应用在处理对象时，并不是只依赖技术字段名，而是需要知道对象类型、字段含义以及它和流程状态、页面能力之间的关系。语义模块提供的正是这层补充信息。</w:t>
      </w:r>
    </w:p>
    <w:p>
      <w:pPr>
        <w:pStyle w:val="BodyText"/>
      </w:pPr>
      <w:r>
        <w:rPr>
          <w:rFonts w:hint="eastAsia"/>
        </w:rPr>
        <w:t xml:space="preserve">具体到当前实现，FlashBuilder</w:t>
      </w:r>
      <w:r>
        <w:t xml:space="preserve"> </w:t>
      </w:r>
      <w:r>
        <w:rPr>
          <w:rFonts w:hint="eastAsia"/>
        </w:rPr>
        <w:t xml:space="preserve">在组织草稿时会先识别当前对象更接近数据表格、流程对象还是语义对象，再决定草稿应关联哪类结构；Agent</w:t>
      </w:r>
      <w:r>
        <w:t xml:space="preserve"> Runtime </w:t>
      </w:r>
      <w:r>
        <w:rPr>
          <w:rFonts w:hint="eastAsia"/>
        </w:rPr>
        <w:t xml:space="preserve">在选择白名单工具时，也不会直接把任意请求下发给数据库，而是先结合对象类型和允许访问的工具范围做一次解释与分流；数据表格应用在展示字段时，则可以读取语义描述结果来解释字段含义、配置项用途以及字段与流程状态的关联。也就是说，语义模块并不是停留在数据库旁边的一份静态说明，而是已经进入当前系统的页面组织、工具选择和对象解释链路，承担“对象解释”和“能力约束补充”的作用。</w:t>
      </w:r>
    </w:p>
    <w:bookmarkEnd w:id="155"/>
    <w:bookmarkStart w:id="156" w:name="本节小结-3"/>
    <w:p>
      <w:pPr>
        <w:pStyle w:val="Heading3"/>
      </w:pPr>
      <w:r>
        <w:t xml:space="preserve">6.5.6 </w:t>
      </w:r>
      <w:r>
        <w:rPr>
          <w:rFonts w:hint="eastAsia"/>
        </w:rPr>
        <w:t xml:space="preserve">本节小结</w:t>
      </w:r>
    </w:p>
    <w:p>
      <w:pPr>
        <w:pStyle w:val="FirstParagraph"/>
      </w:pPr>
      <w:r>
        <w:rPr>
          <w:rFonts w:hint="eastAsia"/>
        </w:rPr>
        <w:t xml:space="preserve">轻量化语义模块的详细设计重点，在于说明它如何围绕现有数据库、应用中心和受控工具链路发挥作用。通过本体关系工作台、表级/列级语义组织以及与应用中心、FlashBuilder、Agent</w:t>
      </w:r>
      <w:r>
        <w:t xml:space="preserve"> Runtime </w:t>
      </w:r>
      <w:r>
        <w:rPr>
          <w:rFonts w:hint="eastAsia"/>
        </w:rPr>
        <w:t xml:space="preserve">的联动，本系统已经形成了一套轻量而可解释的语义支撑方式。这一部分不是泛泛而谈的通用功能，而是当前项目中已经落地的设计环节。</w:t>
      </w:r>
    </w:p>
    <w:bookmarkEnd w:id="156"/>
    <w:bookmarkEnd w:id="157"/>
    <w:bookmarkStart w:id="158" w:name="本章小结-4"/>
    <w:p>
      <w:pPr>
        <w:pStyle w:val="Heading2"/>
      </w:pPr>
      <w:r>
        <w:t xml:space="preserve">6.6 </w:t>
      </w:r>
      <w:r>
        <w:rPr>
          <w:rFonts w:hint="eastAsia"/>
        </w:rPr>
        <w:t xml:space="preserve">本章小结</w:t>
      </w:r>
    </w:p>
    <w:p>
      <w:pPr>
        <w:pStyle w:val="FirstParagraph"/>
      </w:pPr>
      <w:r>
        <w:rPr>
          <w:rFonts w:hint="eastAsia"/>
        </w:rPr>
        <w:t xml:space="preserve">本章围绕用户与权限控制、库存入库与出库、流程审批与状态映射以及轻量化语义模块四个方面，说明了系统的详细设计。总体来看，EISCore</w:t>
      </w:r>
      <w:r>
        <w:t xml:space="preserve"> </w:t>
      </w:r>
      <w:r>
        <w:rPr>
          <w:rFonts w:hint="eastAsia"/>
        </w:rPr>
        <w:t xml:space="preserve">的详细设计并不是简单罗列页面功能，而是把前端页面、数据库函数、流程控制和语义治理组合成了一套可运行的实现链路。通过这些详细设计，开题阶段提出的核心目标已经进一步落实为具体的系统结构与处理流程，为下一章系统实现与测试分析奠定了基础。</w:t>
      </w:r>
    </w:p>
    <w:bookmarkEnd w:id="158"/>
    <w:bookmarkEnd w:id="159"/>
    <w:bookmarkStart w:id="179" w:name="第七章-系统实现"/>
    <w:p>
      <w:pPr>
        <w:pStyle w:val="Heading1"/>
      </w:pPr>
      <w:r>
        <w:rPr>
          <w:rFonts w:hint="eastAsia"/>
        </w:rPr>
        <w:t xml:space="preserve">第七章</w:t>
      </w:r>
      <w:r>
        <w:t xml:space="preserve"> </w:t>
      </w:r>
      <w:r>
        <w:rPr>
          <w:rFonts w:hint="eastAsia"/>
        </w:rPr>
        <w:t xml:space="preserve">系统实现</w:t>
      </w:r>
    </w:p>
    <w:bookmarkStart w:id="160" w:name="系统实现概述"/>
    <w:p>
      <w:pPr>
        <w:pStyle w:val="Heading2"/>
      </w:pPr>
      <w:r>
        <w:t xml:space="preserve">7.1 </w:t>
      </w:r>
      <w:r>
        <w:rPr>
          <w:rFonts w:hint="eastAsia"/>
        </w:rPr>
        <w:t xml:space="preserve">系统实现概述</w:t>
      </w:r>
    </w:p>
    <w:p>
      <w:pPr>
        <w:pStyle w:val="FirstParagraph"/>
      </w:pPr>
      <w:r>
        <w:rPr>
          <w:rFonts w:hint="eastAsia"/>
        </w:rPr>
        <w:t xml:space="preserve">在完成系统总体设计、数据库设计和详细设计之后，本设计进一步完成了</w:t>
      </w:r>
      <w:r>
        <w:t xml:space="preserve"> EISCore </w:t>
      </w:r>
      <w:r>
        <w:rPr>
          <w:rFonts w:hint="eastAsia"/>
        </w:rPr>
        <w:t xml:space="preserve">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pPr>
        <w:pStyle w:val="BodyText"/>
      </w:pPr>
      <w:r>
        <w:rPr>
          <w:rFonts w:hint="eastAsia"/>
        </w:rPr>
        <w:t xml:space="preserve">从实现结果来看，系统已经不再停留在概念验证阶段，而是能够围绕企业信息化核心场景提供实际的页面交互、数据录入、库存处理、流程配置和语义展示能力。以下内容按模块说明系统当前的实现情况，并以页面、数据链路和运行结果作为主要证据展开描述。</w:t>
      </w:r>
    </w:p>
    <w:bookmarkEnd w:id="160"/>
    <w:bookmarkStart w:id="161" w:name="基座与系统入口实现"/>
    <w:p>
      <w:pPr>
        <w:pStyle w:val="Heading2"/>
      </w:pPr>
      <w:r>
        <w:t xml:space="preserve">7.2 </w:t>
      </w:r>
      <w:r>
        <w:rPr>
          <w:rFonts w:hint="eastAsia"/>
        </w:rPr>
        <w:t xml:space="preserve">基座与系统入口实现</w:t>
      </w:r>
    </w:p>
    <w:p>
      <w:pPr>
        <w:pStyle w:val="FirstParagraph"/>
      </w:pPr>
      <w:r>
        <w:t xml:space="preserve">EISCore </w:t>
      </w:r>
      <w:r>
        <w:rPr>
          <w:rFonts w:hint="eastAsia"/>
        </w:rPr>
        <w:t xml:space="preserve">基座应用承担了系统统一入口和子应用装载职责，是整个系统实现的起点。在实现上，系统通过基座统一承载菜单入口、路由跳转和微前端挂载逻辑，使人事子应用、物料子应用和应用中心能够以相对独立的形式运行，同时又对最终用户表现为一个整体系统。</w:t>
      </w:r>
    </w:p>
    <w:p>
      <w:pPr>
        <w:pStyle w:val="BodyText"/>
      </w:pPr>
      <w:r>
        <w:rPr>
          <w:rFonts w:hint="eastAsia"/>
        </w:rPr>
        <w:t xml:space="preserve">这一实现方式解决了两个实际问题：第一，避免系统随着业务扩展不断堆积到单一前端工程中；第二，保证不同模块能够相对独立开发与维护。当前系统已经实现人事、物料、应用中心等子应用的统一接入，并形成了较稳定的导航和路由结构。</w:t>
      </w:r>
    </w:p>
    <w:p>
      <w:pPr>
        <w:pStyle w:val="BodyText"/>
      </w:pPr>
      <w:r>
        <w:rPr>
          <w:rFonts w:hint="eastAsia"/>
        </w:rPr>
        <w:t xml:space="preserve">系统基座首页和微前端子应用入口界面，可作为本节对应的实现截图，与图7-1和图7-2相对应。</w:t>
      </w:r>
    </w:p>
    <w:bookmarkEnd w:id="161"/>
    <w:bookmarkStart w:id="164" w:name="人事管理模块实现"/>
    <w:p>
      <w:pPr>
        <w:pStyle w:val="Heading2"/>
      </w:pPr>
      <w:r>
        <w:t xml:space="preserve">7.3 </w:t>
      </w:r>
      <w:r>
        <w:rPr>
          <w:rFonts w:hint="eastAsia"/>
        </w:rPr>
        <w:t xml:space="preserve">人事管理模块实现</w:t>
      </w:r>
    </w:p>
    <w:bookmarkStart w:id="162" w:name="员工档案与组织管理实现"/>
    <w:p>
      <w:pPr>
        <w:pStyle w:val="Heading3"/>
      </w:pPr>
      <w:r>
        <w:t xml:space="preserve">7.3.1 </w:t>
      </w:r>
      <w:r>
        <w:rPr>
          <w:rFonts w:hint="eastAsia"/>
        </w:rPr>
        <w:t xml:space="preserve">员工档案与组织管理实现</w:t>
      </w:r>
    </w:p>
    <w:p>
      <w:pPr>
        <w:pStyle w:val="FirstParagraph"/>
      </w:pPr>
      <w:r>
        <w:rPr>
          <w:rFonts w:hint="eastAsia"/>
        </w:rPr>
        <w:t xml:space="preserve">在人事管理模块中，系统已经实现员工档案管理、组织结构管理和岗位管理等核心功能。用户可以在员工列表页面中查看和维护员工基本信息，在组织结构页面中查看部门层级关系，并在用户管理页面中完成用户账号、岗位和角色的绑定。</w:t>
      </w:r>
    </w:p>
    <w:p>
      <w:pPr>
        <w:pStyle w:val="BodyText"/>
      </w:pPr>
      <w:r>
        <w:rPr>
          <w:rFonts w:hint="eastAsia"/>
        </w:rPr>
        <w:t xml:space="preserve">该模块实现后，企业内部“员工信息分散、岗位归属不清”的问题得到了较好的改善。特别是在系统整体权限控制中，部门、岗位和用户关系不再只是静态信息，而是成为后续权限判断和流程分派的重要基础。</w:t>
      </w:r>
    </w:p>
    <w:p>
      <w:pPr>
        <w:pStyle w:val="BodyText"/>
      </w:pPr>
      <w:r>
        <w:rPr>
          <w:rFonts w:hint="eastAsia"/>
        </w:rPr>
        <w:t xml:space="preserve">员工档案、组织结构和用户管理页面，可分别对应图7-3、图7-4和图7-5，用于展示本节所述的人事基础功能。</w:t>
      </w:r>
    </w:p>
    <w:bookmarkEnd w:id="162"/>
    <w:bookmarkStart w:id="163" w:name="考勤功能实现"/>
    <w:p>
      <w:pPr>
        <w:pStyle w:val="Heading3"/>
      </w:pPr>
      <w:r>
        <w:t xml:space="preserve">7.3.2 </w:t>
      </w:r>
      <w:r>
        <w:rPr>
          <w:rFonts w:hint="eastAsia"/>
        </w:rPr>
        <w:t xml:space="preserve">考勤功能实现</w:t>
      </w:r>
    </w:p>
    <w:p>
      <w:pPr>
        <w:pStyle w:val="FirstParagraph"/>
      </w:pPr>
      <w:r>
        <w:rPr>
          <w:rFonts w:hint="eastAsia"/>
        </w:rPr>
        <w:t xml:space="preserve">系统已实现考勤相关页面，用于展示考勤记录和考勤统计信息。虽然当前设计阶段并不把人力资源管理写成完整商业产品，但从系统实现角度看，考勤功能已经具备基础录入和查询能力，能够与用户和组织数据形成关联。</w:t>
      </w:r>
    </w:p>
    <w:p>
      <w:pPr>
        <w:pStyle w:val="BodyText"/>
      </w:pPr>
      <w:r>
        <w:rPr>
          <w:rFonts w:hint="eastAsia"/>
        </w:rPr>
        <w:t xml:space="preserve">考勤页面可对应图7-6，用于补充本节的人事应用实现证据。</w:t>
      </w:r>
    </w:p>
    <w:bookmarkEnd w:id="163"/>
    <w:bookmarkEnd w:id="164"/>
    <w:bookmarkStart w:id="169" w:name="物料管理模块实现"/>
    <w:p>
      <w:pPr>
        <w:pStyle w:val="Heading2"/>
      </w:pPr>
      <w:r>
        <w:t xml:space="preserve">7.4 </w:t>
      </w:r>
      <w:r>
        <w:rPr>
          <w:rFonts w:hint="eastAsia"/>
        </w:rPr>
        <w:t xml:space="preserve">物料管理模块实现</w:t>
      </w:r>
    </w:p>
    <w:bookmarkStart w:id="165" w:name="物料主数据与仓库管理实现"/>
    <w:p>
      <w:pPr>
        <w:pStyle w:val="Heading3"/>
      </w:pPr>
      <w:r>
        <w:t xml:space="preserve">7.4.1 </w:t>
      </w:r>
      <w:r>
        <w:rPr>
          <w:rFonts w:hint="eastAsia"/>
        </w:rPr>
        <w:t xml:space="preserve">物料主数据与仓库管理实现</w:t>
      </w:r>
    </w:p>
    <w:p>
      <w:pPr>
        <w:pStyle w:val="FirstParagraph"/>
      </w:pPr>
      <w:r>
        <w:rPr>
          <w:rFonts w:hint="eastAsia"/>
        </w:rPr>
        <w:t xml:space="preserve">物料管理模块是当前系统实现最完整的部分之一。系统已经实现物料主数据管理、仓库管理和仓库层级组织能力，支持维护物料基本信息、仓库节点和库位结构，并为库存台账和出入库业务提供基础支撑。</w:t>
      </w:r>
    </w:p>
    <w:p>
      <w:pPr>
        <w:pStyle w:val="BodyText"/>
      </w:pPr>
      <w:r>
        <w:rPr>
          <w:rFonts w:hint="eastAsia"/>
        </w:rPr>
        <w:t xml:space="preserve">在实现层面，物料页面采用数据表格方式呈现，能够支持基础查询、编辑和维护；仓库页面则结合树形结构和仓位管理能力，使仓储信息不再局限于单层表格，而是能够表达仓库、库区和库位之间的层级关系。</w:t>
      </w:r>
    </w:p>
    <w:p>
      <w:pPr>
        <w:pStyle w:val="BodyText"/>
      </w:pPr>
      <w:r>
        <w:rPr>
          <w:rFonts w:hint="eastAsia"/>
        </w:rPr>
        <w:t xml:space="preserve">物料管理页面和仓库管理页面，可分别对应图7-7和图7-8，用于展示物料主数据和仓储结构维护能力。</w:t>
      </w:r>
    </w:p>
    <w:bookmarkEnd w:id="165"/>
    <w:bookmarkStart w:id="166" w:name="库存台账与实时库存实现"/>
    <w:p>
      <w:pPr>
        <w:pStyle w:val="Heading3"/>
      </w:pPr>
      <w:r>
        <w:t xml:space="preserve">7.4.2 </w:t>
      </w:r>
      <w:r>
        <w:rPr>
          <w:rFonts w:hint="eastAsia"/>
        </w:rPr>
        <w:t xml:space="preserve">库存台账与实时库存实现</w:t>
      </w:r>
    </w:p>
    <w:p>
      <w:pPr>
        <w:pStyle w:val="FirstParagraph"/>
      </w:pPr>
      <w:r>
        <w:rPr>
          <w:rFonts w:hint="eastAsia"/>
        </w:rPr>
        <w:t xml:space="preserve">系统已实现库存台账页面和实时库存查询页面，能够基于库存批次和库存流水展示当前库存状态。通过这些页面，用户可以查看某种物料在不同批次和仓位下的库存分布情况，从而提升库存透明度。</w:t>
      </w:r>
    </w:p>
    <w:p>
      <w:pPr>
        <w:pStyle w:val="BodyText"/>
      </w:pPr>
      <w:r>
        <w:rPr>
          <w:rFonts w:hint="eastAsia"/>
        </w:rPr>
        <w:t xml:space="preserve">这一功能与南派食品的业务痛点紧密相关。过去企业在库存查询和批次追溯上较依赖人工台账，而当前系统通过库存台账和实时库存页面，使相关数据能够在线呈现，并为后续盘点和出入库操作提供依据。</w:t>
      </w:r>
    </w:p>
    <w:p>
      <w:pPr>
        <w:pStyle w:val="BodyText"/>
      </w:pPr>
      <w:r>
        <w:rPr>
          <w:rFonts w:hint="eastAsia"/>
        </w:rPr>
        <w:t xml:space="preserve">库存台账页面和实时库存页面，可分别对应图7-9和图7-10，用于展示库存状态查询与批次分布能力。</w:t>
      </w:r>
    </w:p>
    <w:bookmarkEnd w:id="166"/>
    <w:bookmarkStart w:id="167" w:name="入库与出库功能实现"/>
    <w:p>
      <w:pPr>
        <w:pStyle w:val="Heading3"/>
      </w:pPr>
      <w:r>
        <w:t xml:space="preserve">7.4.3 </w:t>
      </w:r>
      <w:r>
        <w:rPr>
          <w:rFonts w:hint="eastAsia"/>
        </w:rPr>
        <w:t xml:space="preserve">入库与出库功能实现</w:t>
      </w:r>
    </w:p>
    <w:p>
      <w:pPr>
        <w:pStyle w:val="FirstParagraph"/>
      </w:pPr>
      <w:r>
        <w:rPr>
          <w:rFonts w:hint="eastAsia"/>
        </w:rPr>
        <w:t xml:space="preserve">系统已完成库存入库和出库功能页面实现。入库页面支持选择物料、仓库、入库类型、批次号、数量和生产日期等信息，并可结合批次号规则自动生成批次号；出库页面则支持按物料和仓库筛选批次，并在出库前展示该物料的库存分布情况，降低错误出库风险。</w:t>
      </w:r>
    </w:p>
    <w:p>
      <w:pPr>
        <w:pStyle w:val="BodyText"/>
      </w:pPr>
      <w:r>
        <w:rPr>
          <w:rFonts w:hint="eastAsia"/>
        </w:rPr>
        <w:t xml:space="preserve">在实现方式上，前端通过表单收集业务参数，数据库函数负责完成库存批次更新和库存流水写入。这样一来，页面交互和库存逻辑形成了清晰分工，既保证了使用体验，也保证了库存数据一致性。</w:t>
      </w:r>
    </w:p>
    <w:p>
      <w:pPr>
        <w:pStyle w:val="BodyText"/>
      </w:pPr>
      <w:r>
        <w:rPr>
          <w:rFonts w:hint="eastAsia"/>
        </w:rPr>
        <w:t xml:space="preserve">入库页面和出库页面，可分别对应图7-11和图7-12，用于展示库存变动业务的前端实现。</w:t>
      </w:r>
    </w:p>
    <w:bookmarkEnd w:id="167"/>
    <w:bookmarkStart w:id="168" w:name="盘点与批次规则实现"/>
    <w:p>
      <w:pPr>
        <w:pStyle w:val="Heading3"/>
      </w:pPr>
      <w:r>
        <w:t xml:space="preserve">7.4.4 </w:t>
      </w:r>
      <w:r>
        <w:rPr>
          <w:rFonts w:hint="eastAsia"/>
        </w:rPr>
        <w:t xml:space="preserve">盘点与批次规则实现</w:t>
      </w:r>
    </w:p>
    <w:p>
      <w:pPr>
        <w:pStyle w:val="FirstParagraph"/>
      </w:pPr>
      <w:r>
        <w:rPr>
          <w:rFonts w:hint="eastAsia"/>
        </w:rPr>
        <w:t xml:space="preserve">系统已实现盘点相关页面和批次号规则管理页面。盘点页面用于展示盘点任务和盘点结果，支持仓库、库位和物料多维度查看；批次号规则页面用于维护批次号生成规则，使批次号生成逻辑不再写死在代码中，而是具备配置化特征。</w:t>
      </w:r>
    </w:p>
    <w:p>
      <w:pPr>
        <w:pStyle w:val="BodyText"/>
      </w:pPr>
      <w:r>
        <w:rPr>
          <w:rFonts w:hint="eastAsia"/>
        </w:rPr>
        <w:t xml:space="preserve">这一实现增强了系统在食品行业场景下的适应能力。一方面，批次管理是食品追溯的重要基础；另一方面，盘点页面使库存校验工作逐渐从纸质记录转向系统化处理。</w:t>
      </w:r>
    </w:p>
    <w:p>
      <w:pPr>
        <w:pStyle w:val="BodyText"/>
      </w:pPr>
      <w:r>
        <w:rPr>
          <w:rFonts w:hint="eastAsia"/>
        </w:rPr>
        <w:t xml:space="preserve">盘点总览页面和批次号规则管理页面，可分别对应图7-13和图7-14，用于体现盘点与批次管理的配置化实现。</w:t>
      </w:r>
    </w:p>
    <w:bookmarkEnd w:id="168"/>
    <w:bookmarkEnd w:id="169"/>
    <w:bookmarkStart w:id="173" w:name="应用中心模块实现"/>
    <w:p>
      <w:pPr>
        <w:pStyle w:val="Heading2"/>
      </w:pPr>
      <w:r>
        <w:t xml:space="preserve">7.5 </w:t>
      </w:r>
      <w:r>
        <w:rPr>
          <w:rFonts w:hint="eastAsia"/>
        </w:rPr>
        <w:t xml:space="preserve">应用中心模块实现</w:t>
      </w:r>
    </w:p>
    <w:bookmarkStart w:id="170" w:name="应用中心首页与数据应用配置实现"/>
    <w:p>
      <w:pPr>
        <w:pStyle w:val="Heading3"/>
      </w:pPr>
      <w:r>
        <w:t xml:space="preserve">7.5.1 </w:t>
      </w:r>
      <w:r>
        <w:rPr>
          <w:rFonts w:hint="eastAsia"/>
        </w:rPr>
        <w:t xml:space="preserve">应用中心首页与数据应用配置实现</w:t>
      </w:r>
    </w:p>
    <w:p>
      <w:pPr>
        <w:pStyle w:val="FirstParagraph"/>
      </w:pPr>
      <w:r>
        <w:rPr>
          <w:rFonts w:hint="eastAsia"/>
        </w:rPr>
        <w:t xml:space="preserve">应用中心模块已经实现应用中心首页、数据应用配置页面和应用运行页面。用户可在应用中心中查看已有应用、进入数据应用配置页面，并对相关数据应用进行配置和管理。</w:t>
      </w:r>
    </w:p>
    <w:p>
      <w:pPr>
        <w:pStyle w:val="BodyText"/>
      </w:pPr>
      <w:r>
        <w:rPr>
          <w:rFonts w:hint="eastAsia"/>
        </w:rPr>
        <w:t xml:space="preserve">这一部分的实现说明系统不只是固定的业务页面集合，而是开始具备“面向应用继续配置和扩展”的能力。从本设计说明书表达角度看，这也体现了系统与一般单体业务系统相比的一个区别，即系统具有一定的平台化特征。</w:t>
      </w:r>
    </w:p>
    <w:p>
      <w:pPr>
        <w:pStyle w:val="BodyText"/>
      </w:pPr>
      <w:r>
        <w:rPr>
          <w:rFonts w:hint="eastAsia"/>
        </w:rPr>
        <w:t xml:space="preserve">应用中心首页和数据应用配置页面，可分别对应图7-15和图7-16，用于说明系统已具备应用级配置入口。</w:t>
      </w:r>
    </w:p>
    <w:bookmarkEnd w:id="170"/>
    <w:bookmarkStart w:id="171" w:name="流程设计与审批中心实现"/>
    <w:p>
      <w:pPr>
        <w:pStyle w:val="Heading3"/>
      </w:pPr>
      <w:r>
        <w:t xml:space="preserve">7.5.2 </w:t>
      </w:r>
      <w:r>
        <w:rPr>
          <w:rFonts w:hint="eastAsia"/>
        </w:rPr>
        <w:t xml:space="preserve">流程设计与审批中心实现</w:t>
      </w:r>
    </w:p>
    <w:p>
      <w:pPr>
        <w:pStyle w:val="FirstParagraph"/>
      </w:pPr>
      <w:r>
        <w:rPr>
          <w:rFonts w:hint="eastAsia"/>
        </w:rPr>
        <w:t xml:space="preserve">系统已实现流程设计器和审批中心页面。流程设计器用于配置流程定义，审批中心用于集中查看审批进度、待办记录和审批意见。通过这两个页面，系统已经具备了流程配置与流程查看的基本能力。</w:t>
      </w:r>
    </w:p>
    <w:p>
      <w:pPr>
        <w:pStyle w:val="BodyText"/>
      </w:pPr>
      <w:r>
        <w:rPr>
          <w:rFonts w:hint="eastAsia"/>
        </w:rPr>
        <w:t xml:space="preserve">在当前实现中，流程能力主要服务于业务审批和状态联动，而不是追求完整外部流程平台的所有高级功能。因此，从本设计说明书表达角度，流程设计器和审批中心作为“流程支撑能力已完成实现”是成立的。</w:t>
      </w:r>
    </w:p>
    <w:p>
      <w:pPr>
        <w:pStyle w:val="BodyText"/>
      </w:pPr>
      <w:r>
        <w:rPr>
          <w:rFonts w:hint="eastAsia"/>
        </w:rPr>
        <w:t xml:space="preserve">流程设计器页面和审批中心页面，可分别对应图7-17和图7-18，用于展示流程配置与审批处理能力。</w:t>
      </w:r>
    </w:p>
    <w:bookmarkEnd w:id="171"/>
    <w:bookmarkStart w:id="172" w:name="本体关系工作台实现-1"/>
    <w:p>
      <w:pPr>
        <w:pStyle w:val="Heading3"/>
      </w:pPr>
      <w:r>
        <w:t xml:space="preserve">7.5.3 </w:t>
      </w:r>
      <w:r>
        <w:rPr>
          <w:rFonts w:hint="eastAsia"/>
        </w:rPr>
        <w:t xml:space="preserve">本体关系工作台实现</w:t>
      </w:r>
    </w:p>
    <w:p>
      <w:pPr>
        <w:pStyle w:val="FirstParagraph"/>
      </w:pPr>
      <w:r>
        <w:rPr>
          <w:rFonts w:hint="eastAsia"/>
        </w:rPr>
        <w:t xml:space="preserve">本体关系工作台是应用中心中最具本设计特色的页面之一。该页面已经能够展示关系数量、表数量、本体关系和外键关系等统计信息，并通过图关系总览方式展示表之间的语义关系。同时，页面还提供列级语义面板和关系明细列表，用于查看字段语义、语义来源和敏感标记等内容。</w:t>
      </w:r>
    </w:p>
    <w:p>
      <w:pPr>
        <w:pStyle w:val="BodyText"/>
      </w:pPr>
      <w:r>
        <w:rPr>
          <w:rFonts w:hint="eastAsia"/>
        </w:rPr>
        <w:t xml:space="preserve">这一实现标志着系统开始从“只管理数据”向“解释数据含义”演进。对于本设计而言，本体关系工作台不仅是一个功能页面，更是轻量化语义模块在系统前端中的直接体现。</w:t>
      </w:r>
    </w:p>
    <w:p>
      <w:pPr>
        <w:pStyle w:val="BodyText"/>
      </w:pPr>
      <w:r>
        <w:rPr>
          <w:rFonts w:hint="eastAsia"/>
        </w:rPr>
        <w:t xml:space="preserve">本体关系工作台总览界面和列级语义展示界面，可分别对应图7-19和图7-20，用于说明轻量化语义模块的前端落点。</w:t>
      </w:r>
    </w:p>
    <w:bookmarkEnd w:id="172"/>
    <w:bookmarkEnd w:id="173"/>
    <w:bookmarkStart w:id="176" w:name="移动端模块实现"/>
    <w:p>
      <w:pPr>
        <w:pStyle w:val="Heading2"/>
      </w:pPr>
      <w:r>
        <w:t xml:space="preserve">7.6 </w:t>
      </w:r>
      <w:r>
        <w:rPr>
          <w:rFonts w:hint="eastAsia"/>
        </w:rPr>
        <w:t xml:space="preserve">移动端模块实现</w:t>
      </w:r>
    </w:p>
    <w:bookmarkStart w:id="174" w:name="移动端主页与仓库查询实现"/>
    <w:p>
      <w:pPr>
        <w:pStyle w:val="Heading3"/>
      </w:pPr>
      <w:r>
        <w:t xml:space="preserve">7.6.1 </w:t>
      </w:r>
      <w:r>
        <w:rPr>
          <w:rFonts w:hint="eastAsia"/>
        </w:rPr>
        <w:t xml:space="preserve">移动端主页与仓库查询实现</w:t>
      </w:r>
    </w:p>
    <w:p>
      <w:pPr>
        <w:pStyle w:val="FirstParagraph"/>
      </w:pPr>
      <w:r>
        <w:rPr>
          <w:rFonts w:hint="eastAsia"/>
        </w:rPr>
        <w:t xml:space="preserve">移动端已经实现登录页、主页以及仓库查询相关页面。用户进入移动端后，可以通过首页进入盘点、扫码、考勤、标签打印等功能入口，也可以查看仓库和库存相关信息。</w:t>
      </w:r>
    </w:p>
    <w:p>
      <w:pPr>
        <w:pStyle w:val="BodyText"/>
      </w:pPr>
      <w:r>
        <w:rPr>
          <w:rFonts w:hint="eastAsia"/>
        </w:rPr>
        <w:t xml:space="preserve">对于仓储和现场岗位而言，移动端的意义在于降低桌面端依赖，提高现场录入效率。这也是系统在设计时强调“桌面端</w:t>
      </w:r>
      <w:r>
        <w:t xml:space="preserve"> + </w:t>
      </w:r>
      <w:r>
        <w:rPr>
          <w:rFonts w:hint="eastAsia"/>
        </w:rPr>
        <w:t xml:space="preserve">移动端协同”的一个直接体现。</w:t>
      </w:r>
    </w:p>
    <w:p>
      <w:pPr>
        <w:pStyle w:val="BodyText"/>
      </w:pPr>
      <w:r>
        <w:rPr>
          <w:rFonts w:hint="eastAsia"/>
        </w:rPr>
        <w:t xml:space="preserve">移动端首页和仓库查询页面，可分别对应图7-21和图7-22，用于展示移动端入口与查询能力。</w:t>
      </w:r>
    </w:p>
    <w:bookmarkEnd w:id="174"/>
    <w:bookmarkStart w:id="175" w:name="盘点扫码与标签打印实现"/>
    <w:p>
      <w:pPr>
        <w:pStyle w:val="Heading3"/>
      </w:pPr>
      <w:r>
        <w:t xml:space="preserve">7.6.2 </w:t>
      </w:r>
      <w:r>
        <w:rPr>
          <w:rFonts w:hint="eastAsia"/>
        </w:rPr>
        <w:t xml:space="preserve">盘点、扫码与标签打印实现</w:t>
      </w:r>
    </w:p>
    <w:p>
      <w:pPr>
        <w:pStyle w:val="FirstParagraph"/>
      </w:pPr>
      <w:r>
        <w:rPr>
          <w:rFonts w:hint="eastAsia"/>
        </w:rPr>
        <w:t xml:space="preserve">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pPr>
        <w:pStyle w:val="BodyText"/>
      </w:pPr>
      <w:r>
        <w:rPr>
          <w:rFonts w:hint="eastAsia"/>
        </w:rPr>
        <w:t xml:space="preserve">这些实现虽然相较于桌面端页面更轻量，但在企业实际应用场景中价值较高，因为仓库作业和盘点业务本身就更依赖移动终端。</w:t>
      </w:r>
    </w:p>
    <w:p>
      <w:pPr>
        <w:pStyle w:val="BodyText"/>
      </w:pPr>
      <w:r>
        <w:rPr>
          <w:rFonts w:hint="eastAsia"/>
        </w:rPr>
        <w:t xml:space="preserve">移动端盘点页面、扫码页面和标签打印页面，可分别对应图7-23、图7-24和图7-25，用于体现现场轻量化操作能力。</w:t>
      </w:r>
    </w:p>
    <w:bookmarkEnd w:id="175"/>
    <w:bookmarkEnd w:id="176"/>
    <w:bookmarkStart w:id="177" w:name="数据库中心架构实现"/>
    <w:p>
      <w:pPr>
        <w:pStyle w:val="Heading2"/>
      </w:pPr>
      <w:r>
        <w:t xml:space="preserve">7.7 </w:t>
      </w:r>
      <w:r>
        <w:rPr>
          <w:rFonts w:hint="eastAsia"/>
        </w:rPr>
        <w:t xml:space="preserve">数据库中心架构实现</w:t>
      </w:r>
    </w:p>
    <w:p>
      <w:pPr>
        <w:pStyle w:val="FirstParagraph"/>
      </w:pPr>
      <w:r>
        <w:rPr>
          <w:rFonts w:hint="eastAsia"/>
        </w:rPr>
        <w:t xml:space="preserve">数据库中心架构是本设计系统实现中的重要基础。当前项目已经完成</w:t>
      </w:r>
      <w:r>
        <w:t xml:space="preserve"> </w:t>
      </w:r>
      <w:r>
        <w:rPr>
          <w:rFonts w:hint="eastAsia"/>
        </w:rPr>
        <w:t xml:space="preserve">PostgreSQL、PostgREST、核心</w:t>
      </w:r>
      <w:r>
        <w:t xml:space="preserve"> Schema、RLS </w:t>
      </w:r>
      <w:r>
        <w:rPr>
          <w:rFonts w:hint="eastAsia"/>
        </w:rPr>
        <w:t xml:space="preserve">策略和库存函数等内容的落地，并通过数据库函数实现入库、出库和流程运行等关键业务逻辑。</w:t>
      </w:r>
    </w:p>
    <w:p>
      <w:pPr>
        <w:pStyle w:val="BodyText"/>
      </w:pPr>
      <w:r>
        <w:rPr>
          <w:rFonts w:hint="eastAsia"/>
        </w:rPr>
        <w:t xml:space="preserve">这一实现方式的优势在于：减少了传统后端接口层的重复代码，把更多业务约束和一致性处理下沉到数据库层。对中小企业而言，这种实现方式能够降低中间层维护负担，也更契合本设计“轻量化部署”的目标。</w:t>
      </w:r>
    </w:p>
    <w:p>
      <w:pPr>
        <w:pStyle w:val="BodyText"/>
      </w:pPr>
      <w:r>
        <w:rPr>
          <w:rFonts w:hint="eastAsia"/>
        </w:rPr>
        <w:t xml:space="preserve">数据库管理界面或系统数据库结构界面，可对应图7-26，用于补充本节关于数据库中心架构落地的实现证据。</w:t>
      </w:r>
    </w:p>
    <w:bookmarkEnd w:id="177"/>
    <w:bookmarkStart w:id="178" w:name="本章小结-5"/>
    <w:p>
      <w:pPr>
        <w:pStyle w:val="Heading2"/>
      </w:pPr>
      <w:r>
        <w:t xml:space="preserve">7.8 </w:t>
      </w:r>
      <w:r>
        <w:rPr>
          <w:rFonts w:hint="eastAsia"/>
        </w:rPr>
        <w:t xml:space="preserve">本章小结</w:t>
      </w:r>
    </w:p>
    <w:p>
      <w:pPr>
        <w:pStyle w:val="FirstParagraph"/>
      </w:pPr>
      <w:r>
        <w:rPr>
          <w:rFonts w:hint="eastAsia"/>
        </w:rPr>
        <w:t xml:space="preserve">本章从基座入口、人事管理、物料管理、应用中心、移动端以及数据库中心架构等方面，对系统实现结果进行了说明。总体来看，EISCore</w:t>
      </w:r>
      <w:r>
        <w:t xml:space="preserve"> </w:t>
      </w:r>
      <w:r>
        <w:rPr>
          <w:rFonts w:hint="eastAsia"/>
        </w:rPr>
        <w:t xml:space="preserve">已经完成了本设计核心模块的系统实现，并形成了较完整的运行原型。对于开题阶段提出的主要目标，当前系统已经能够通过页面、数据库结构和运行链路给出较明确的实现证据。</w:t>
      </w:r>
    </w:p>
    <w:bookmarkEnd w:id="178"/>
    <w:bookmarkEnd w:id="179"/>
    <w:bookmarkStart w:id="193" w:name="第八章-系统测试"/>
    <w:p>
      <w:pPr>
        <w:pStyle w:val="Heading1"/>
      </w:pPr>
      <w:r>
        <w:rPr>
          <w:rFonts w:hint="eastAsia"/>
        </w:rPr>
        <w:t xml:space="preserve">第八章</w:t>
      </w:r>
      <w:r>
        <w:t xml:space="preserve"> </w:t>
      </w:r>
      <w:r>
        <w:rPr>
          <w:rFonts w:hint="eastAsia"/>
        </w:rPr>
        <w:t xml:space="preserve">系统测试</w:t>
      </w:r>
    </w:p>
    <w:bookmarkStart w:id="180" w:name="测试目标"/>
    <w:p>
      <w:pPr>
        <w:pStyle w:val="Heading2"/>
      </w:pPr>
      <w:r>
        <w:t xml:space="preserve">8.1 </w:t>
      </w:r>
      <w:r>
        <w:rPr>
          <w:rFonts w:hint="eastAsia"/>
        </w:rPr>
        <w:t xml:space="preserve">测试目标</w:t>
      </w:r>
    </w:p>
    <w:p>
      <w:pPr>
        <w:pStyle w:val="FirstParagraph"/>
      </w:pPr>
      <w:r>
        <w:rPr>
          <w:rFonts w:hint="eastAsia"/>
        </w:rPr>
        <w:t xml:space="preserve">系统测试的主要目的是验证</w:t>
      </w:r>
      <w:r>
        <w:t xml:space="preserve"> EISCore </w:t>
      </w:r>
      <w:r>
        <w:rPr>
          <w:rFonts w:hint="eastAsia"/>
        </w:rPr>
        <w:t xml:space="preserve">核心功能是否能够按照预期运行，并检查关键业务链路在当前实现阶段是否具备稳定性和可用性。结合本设计的系统范围，测试重点主要包括以下几个方面：</w:t>
      </w:r>
    </w:p>
    <w:p>
      <w:pPr>
        <w:pStyle w:val="Compact"/>
        <w:numPr>
          <w:ilvl w:val="0"/>
          <w:numId w:val="1002"/>
        </w:numPr>
      </w:pPr>
      <w:r>
        <w:rPr>
          <w:rFonts w:hint="eastAsia"/>
        </w:rPr>
        <w:t xml:space="preserve">登录与鉴权是否正常；</w:t>
      </w:r>
    </w:p>
    <w:p>
      <w:pPr>
        <w:pStyle w:val="Compact"/>
        <w:numPr>
          <w:ilvl w:val="0"/>
          <w:numId w:val="1002"/>
        </w:numPr>
      </w:pPr>
      <w:r>
        <w:rPr>
          <w:rFonts w:hint="eastAsia"/>
        </w:rPr>
        <w:t xml:space="preserve">微前端路由与页面访问是否正常；</w:t>
      </w:r>
    </w:p>
    <w:p>
      <w:pPr>
        <w:pStyle w:val="Compact"/>
        <w:numPr>
          <w:ilvl w:val="0"/>
          <w:numId w:val="1002"/>
        </w:numPr>
      </w:pPr>
      <w:r>
        <w:rPr>
          <w:rFonts w:hint="eastAsia"/>
        </w:rPr>
        <w:t xml:space="preserve">人事、物料、应用中心等核心数据接口是否可用；</w:t>
      </w:r>
    </w:p>
    <w:p>
      <w:pPr>
        <w:pStyle w:val="Compact"/>
        <w:numPr>
          <w:ilvl w:val="0"/>
          <w:numId w:val="1002"/>
        </w:numPr>
      </w:pPr>
      <w:r>
        <w:rPr>
          <w:rFonts w:hint="eastAsia"/>
        </w:rPr>
        <w:t xml:space="preserve">流程配置与审批链路是否能够正常运行；</w:t>
      </w:r>
    </w:p>
    <w:p>
      <w:pPr>
        <w:pStyle w:val="Compact"/>
        <w:numPr>
          <w:ilvl w:val="0"/>
          <w:numId w:val="1002"/>
        </w:numPr>
      </w:pPr>
      <w:r>
        <w:rPr>
          <w:rFonts w:hint="eastAsia"/>
        </w:rPr>
        <w:t xml:space="preserve">移动端关键页面是否能够正常访问；</w:t>
      </w:r>
    </w:p>
    <w:p>
      <w:pPr>
        <w:pStyle w:val="Compact"/>
        <w:numPr>
          <w:ilvl w:val="0"/>
          <w:numId w:val="1002"/>
        </w:numPr>
      </w:pPr>
      <w:r>
        <w:rPr>
          <w:rFonts w:hint="eastAsia"/>
        </w:rPr>
        <w:t xml:space="preserve">系统运行进程与基础服务是否处于正常状态。</w:t>
      </w:r>
    </w:p>
    <w:bookmarkEnd w:id="180"/>
    <w:bookmarkStart w:id="181" w:name="测试环境"/>
    <w:p>
      <w:pPr>
        <w:pStyle w:val="Heading2"/>
      </w:pPr>
      <w:r>
        <w:t xml:space="preserve">8.2 </w:t>
      </w:r>
      <w:r>
        <w:rPr>
          <w:rFonts w:hint="eastAsia"/>
        </w:rPr>
        <w:t xml:space="preserve">测试环境</w:t>
      </w:r>
    </w:p>
    <w:p>
      <w:pPr>
        <w:pStyle w:val="FirstParagraph"/>
      </w:pPr>
      <w:r>
        <w:rPr>
          <w:rFonts w:hint="eastAsia"/>
        </w:rPr>
        <w:t xml:space="preserve">本次测试环境以当前项目运行环境为基础，主要配置如下：</w:t>
      </w:r>
    </w:p>
    <w:p>
      <w:pPr>
        <w:pStyle w:val="BodyText"/>
      </w:pPr>
      <w:r>
        <w:rPr>
          <w:rFonts w:hint="eastAsia"/>
        </w:rPr>
        <w:t xml:space="preserve">表8-1</w:t>
      </w:r>
      <w:r>
        <w:t xml:space="preserve"> </w:t>
      </w:r>
      <w:r>
        <w:rPr>
          <w:rFonts w:hint="eastAsia"/>
        </w:rPr>
        <w:t xml:space="preserve">测试环境说明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Ubuntu / WSL </w:t>
            </w:r>
            <w:r>
              <w:rPr>
                <w:rFonts w:hint="eastAsia"/>
              </w:rPr>
              <w:t xml:space="preserve">环境</w:t>
            </w:r>
          </w:p>
        </w:tc>
      </w:tr>
      <w:tr>
        <w:tc>
          <w:tcPr/>
          <w:p>
            <w:pPr>
              <w:pStyle w:val="Compact"/>
            </w:pPr>
            <w:r>
              <w:rPr>
                <w:rFonts w:hint="eastAsia"/>
              </w:rPr>
              <w:t xml:space="preserve">数据库</w:t>
            </w:r>
          </w:p>
        </w:tc>
        <w:tc>
          <w:tcPr/>
          <w:p>
            <w:pPr>
              <w:pStyle w:val="Compact"/>
            </w:pPr>
            <w:r>
              <w:t xml:space="preserve">PostgreSQL 16</w:t>
            </w:r>
          </w:p>
        </w:tc>
      </w:tr>
      <w:tr>
        <w:tc>
          <w:tcPr/>
          <w:p>
            <w:pPr>
              <w:pStyle w:val="Compact"/>
            </w:pPr>
            <w:r>
              <w:t xml:space="preserve">API </w:t>
            </w:r>
            <w:r>
              <w:rPr>
                <w:rFonts w:hint="eastAsia"/>
              </w:rPr>
              <w:t xml:space="preserve">网关</w:t>
            </w:r>
          </w:p>
        </w:tc>
        <w:tc>
          <w:tcPr/>
          <w:p>
            <w:pPr>
              <w:pStyle w:val="Compact"/>
            </w:pPr>
            <w:r>
              <w:t xml:space="preserve">PostgREST</w:t>
            </w:r>
          </w:p>
        </w:tc>
      </w:tr>
      <w:tr>
        <w:tc>
          <w:tcPr/>
          <w:p>
            <w:pPr>
              <w:pStyle w:val="Compact"/>
            </w:pPr>
            <w:r>
              <w:rPr>
                <w:rFonts w:hint="eastAsia"/>
              </w:rPr>
              <w:t xml:space="preserve">前端技术</w:t>
            </w:r>
          </w:p>
        </w:tc>
        <w:tc>
          <w:tcPr/>
          <w:p>
            <w:pPr>
              <w:pStyle w:val="Compact"/>
            </w:pPr>
            <w:r>
              <w:t xml:space="preserve">Vue 3 + Vite + qiankun</w:t>
            </w:r>
          </w:p>
        </w:tc>
      </w:tr>
      <w:tr>
        <w:tc>
          <w:tcPr/>
          <w:p>
            <w:pPr>
              <w:pStyle w:val="Compact"/>
            </w:pPr>
            <w:r>
              <w:rPr>
                <w:rFonts w:hint="eastAsia"/>
              </w:rPr>
              <w:t xml:space="preserve">移动端技术</w:t>
            </w:r>
          </w:p>
        </w:tc>
        <w:tc>
          <w:tcPr/>
          <w:p>
            <w:pPr>
              <w:pStyle w:val="Compact"/>
            </w:pPr>
            <w:r>
              <w:t xml:space="preserve">Vue 3 + Vant</w:t>
            </w:r>
          </w:p>
        </w:tc>
      </w:tr>
      <w:tr>
        <w:tc>
          <w:tcPr/>
          <w:p>
            <w:pPr>
              <w:pStyle w:val="Compact"/>
            </w:pPr>
            <w:r>
              <w:rPr>
                <w:rFonts w:hint="eastAsia"/>
              </w:rPr>
              <w:t xml:space="preserve">容器管理</w:t>
            </w:r>
          </w:p>
        </w:tc>
        <w:tc>
          <w:tcPr/>
          <w:p>
            <w:pPr>
              <w:pStyle w:val="Compact"/>
            </w:pPr>
            <w:r>
              <w:t xml:space="preserve">Docker Compose</w:t>
            </w:r>
          </w:p>
        </w:tc>
      </w:tr>
      <w:tr>
        <w:tc>
          <w:tcPr/>
          <w:p>
            <w:pPr>
              <w:pStyle w:val="Compact"/>
            </w:pPr>
            <w:r>
              <w:rPr>
                <w:rFonts w:hint="eastAsia"/>
              </w:rPr>
              <w:t xml:space="preserve">前端进程管理</w:t>
            </w:r>
          </w:p>
        </w:tc>
        <w:tc>
          <w:tcPr/>
          <w:p>
            <w:pPr>
              <w:pStyle w:val="Compact"/>
            </w:pPr>
            <w:r>
              <w:t xml:space="preserve">PM2</w:t>
            </w:r>
          </w:p>
        </w:tc>
      </w:tr>
      <w:tr>
        <w:tc>
          <w:tcPr/>
          <w:p>
            <w:pPr>
              <w:pStyle w:val="Compact"/>
            </w:pPr>
            <w:r>
              <w:rPr>
                <w:rFonts w:hint="eastAsia"/>
              </w:rPr>
              <w:t xml:space="preserve">测试方式</w:t>
            </w:r>
          </w:p>
        </w:tc>
        <w:tc>
          <w:tcPr/>
          <w:p>
            <w:pPr>
              <w:pStyle w:val="Compact"/>
            </w:pPr>
            <w:r>
              <w:rPr>
                <w:rFonts w:hint="eastAsia"/>
              </w:rPr>
              <w:t xml:space="preserve">黑盒测试为主，结合运行环境验证</w:t>
            </w:r>
          </w:p>
        </w:tc>
      </w:tr>
    </w:tbl>
    <w:p>
      <w:pPr>
        <w:pStyle w:val="BodyText"/>
      </w:pPr>
      <w:r>
        <w:rPr>
          <w:rFonts w:hint="eastAsia"/>
        </w:rPr>
        <w:t xml:space="preserve">其中，系统入口通过宿主应用访问，API</w:t>
      </w:r>
      <w:r>
        <w:t xml:space="preserve"> </w:t>
      </w:r>
      <w:r>
        <w:rPr>
          <w:rFonts w:hint="eastAsia"/>
        </w:rPr>
        <w:t xml:space="preserve">通过</w:t>
      </w:r>
      <w:r>
        <w:t xml:space="preserve"> </w:t>
      </w:r>
      <w:r>
        <w:rPr>
          <w:rStyle w:val="VerbatimChar"/>
        </w:rPr>
        <w:t xml:space="preserve">/api</w:t>
      </w:r>
      <w:r>
        <w:t xml:space="preserve"> </w:t>
      </w:r>
      <w:r>
        <w:rPr>
          <w:rFonts w:hint="eastAsia"/>
        </w:rPr>
        <w:t xml:space="preserve">代理访问数据库接口，应用中心辅助运行能力通过</w:t>
      </w:r>
      <w:r>
        <w:t xml:space="preserve"> </w:t>
      </w:r>
      <w:r>
        <w:rPr>
          <w:rStyle w:val="VerbatimChar"/>
        </w:rPr>
        <w:t xml:space="preserve">/agent</w:t>
      </w:r>
      <w:r>
        <w:t xml:space="preserve"> </w:t>
      </w:r>
      <w:r>
        <w:rPr>
          <w:rFonts w:hint="eastAsia"/>
        </w:rPr>
        <w:t xml:space="preserve">路径代理访问运行组件。</w:t>
      </w:r>
    </w:p>
    <w:bookmarkEnd w:id="181"/>
    <w:bookmarkStart w:id="182" w:name="测试方法"/>
    <w:p>
      <w:pPr>
        <w:pStyle w:val="Heading2"/>
      </w:pPr>
      <w:r>
        <w:t xml:space="preserve">8.3 </w:t>
      </w:r>
      <w:r>
        <w:rPr>
          <w:rFonts w:hint="eastAsia"/>
        </w:rPr>
        <w:t xml:space="preserve">测试方法</w:t>
      </w:r>
    </w:p>
    <w:p>
      <w:pPr>
        <w:pStyle w:val="FirstParagraph"/>
      </w:pPr>
      <w:r>
        <w:rPr>
          <w:rFonts w:hint="eastAsia"/>
        </w:rPr>
        <w:t xml:space="preserve">结合毕业设计说明书的写作要求，本设计测试部分以黑盒测试为主。所谓黑盒测试，是指不直接关注程序内部代码实现，而是从用户输入、页面操作和系统输出结果的角度验证系统行为是否符合预期。</w:t>
      </w:r>
    </w:p>
    <w:p>
      <w:pPr>
        <w:pStyle w:val="BodyText"/>
      </w:pPr>
      <w:r>
        <w:rPr>
          <w:rFonts w:hint="eastAsia"/>
        </w:rPr>
        <w:t xml:space="preserve">本次测试主要采用以下方法：</w:t>
      </w:r>
    </w:p>
    <w:p>
      <w:pPr>
        <w:pStyle w:val="Compact"/>
        <w:numPr>
          <w:ilvl w:val="0"/>
          <w:numId w:val="1003"/>
        </w:numPr>
      </w:pPr>
      <w:r>
        <w:rPr>
          <w:rFonts w:hint="eastAsia"/>
        </w:rPr>
        <w:t xml:space="preserve">页面访问测试：验证页面是否可以正常打开与刷新；</w:t>
      </w:r>
    </w:p>
    <w:p>
      <w:pPr>
        <w:pStyle w:val="Compact"/>
        <w:numPr>
          <w:ilvl w:val="0"/>
          <w:numId w:val="1003"/>
        </w:numPr>
      </w:pPr>
      <w:r>
        <w:rPr>
          <w:rFonts w:hint="eastAsia"/>
        </w:rPr>
        <w:t xml:space="preserve">功能操作测试：验证登录、入库、出库、审批、查询等操作是否能正常执行；</w:t>
      </w:r>
    </w:p>
    <w:p>
      <w:pPr>
        <w:pStyle w:val="Compact"/>
        <w:numPr>
          <w:ilvl w:val="0"/>
          <w:numId w:val="1003"/>
        </w:numPr>
      </w:pPr>
      <w:r>
        <w:rPr>
          <w:rFonts w:hint="eastAsia"/>
        </w:rPr>
        <w:t xml:space="preserve">数据接口测试：验证关键表和关键接口是否可读取或返回正确结果；</w:t>
      </w:r>
    </w:p>
    <w:p>
      <w:pPr>
        <w:pStyle w:val="Compact"/>
        <w:numPr>
          <w:ilvl w:val="0"/>
          <w:numId w:val="1003"/>
        </w:numPr>
      </w:pPr>
      <w:r>
        <w:rPr>
          <w:rFonts w:hint="eastAsia"/>
        </w:rPr>
        <w:t xml:space="preserve">运行状态测试：验证容器和前端进程是否处于正常运行状态。</w:t>
      </w:r>
    </w:p>
    <w:bookmarkEnd w:id="182"/>
    <w:bookmarkStart w:id="183" w:name="测试结果概述"/>
    <w:p>
      <w:pPr>
        <w:pStyle w:val="Heading2"/>
      </w:pPr>
      <w:r>
        <w:t xml:space="preserve">8.4 </w:t>
      </w:r>
      <w:r>
        <w:rPr>
          <w:rFonts w:hint="eastAsia"/>
        </w:rPr>
        <w:t xml:space="preserve">测试结果概述</w:t>
      </w:r>
    </w:p>
    <w:p>
      <w:pPr>
        <w:pStyle w:val="FirstParagraph"/>
      </w:pPr>
      <w:r>
        <w:rPr>
          <w:rFonts w:hint="eastAsia"/>
        </w:rPr>
        <w:t xml:space="preserve">结合阶段性业务测试报告，本次系统测试共覆盖</w:t>
      </w:r>
      <w:r>
        <w:t xml:space="preserve"> 23 </w:t>
      </w:r>
      <w:r>
        <w:rPr>
          <w:rFonts w:hint="eastAsia"/>
        </w:rPr>
        <w:t xml:space="preserve">项关键检查项，结果为</w:t>
      </w:r>
      <w:r>
        <w:t xml:space="preserve"> 23 </w:t>
      </w:r>
      <w:r>
        <w:rPr>
          <w:rFonts w:hint="eastAsia"/>
        </w:rPr>
        <w:t xml:space="preserve">项通过、0</w:t>
      </w:r>
      <w:r>
        <w:t xml:space="preserve"> </w:t>
      </w:r>
      <w:r>
        <w:rPr>
          <w:rFonts w:hint="eastAsia"/>
        </w:rPr>
        <w:t xml:space="preserve">项失败。测试结果说明当前系统在登录鉴权、子应用访问、核心数据接口、流程定义读取、辅助运行能力和核心进程在线状态等方面已经具备较好的可用性。</w:t>
      </w:r>
    </w:p>
    <w:p>
      <w:pPr>
        <w:pStyle w:val="BodyText"/>
      </w:pPr>
      <w:r>
        <w:rPr>
          <w:rFonts w:hint="eastAsia"/>
        </w:rPr>
        <w:t xml:space="preserve">为了更加清晰地展示测试结果，以下选取其中最能反映系统核心能力的若干项测试用例进行表格化说明。</w:t>
      </w:r>
    </w:p>
    <w:bookmarkEnd w:id="183"/>
    <w:bookmarkStart w:id="189" w:name="黑盒测试用例"/>
    <w:p>
      <w:pPr>
        <w:pStyle w:val="Heading2"/>
      </w:pPr>
      <w:r>
        <w:t xml:space="preserve">8.5 </w:t>
      </w:r>
      <w:r>
        <w:rPr>
          <w:rFonts w:hint="eastAsia"/>
        </w:rPr>
        <w:t xml:space="preserve">黑盒测试用例</w:t>
      </w:r>
    </w:p>
    <w:bookmarkStart w:id="184" w:name="登录与鉴权测试"/>
    <w:p>
      <w:pPr>
        <w:pStyle w:val="Heading3"/>
      </w:pPr>
      <w:r>
        <w:t xml:space="preserve">8.5.1 </w:t>
      </w:r>
      <w:r>
        <w:rPr>
          <w:rFonts w:hint="eastAsia"/>
        </w:rPr>
        <w:t xml:space="preserve">登录与鉴权测试</w:t>
      </w:r>
    </w:p>
    <w:p>
      <w:pPr>
        <w:pStyle w:val="FirstParagraph"/>
      </w:pPr>
      <w:r>
        <w:rPr>
          <w:rFonts w:hint="eastAsia"/>
        </w:rPr>
        <w:t xml:space="preserve">表8-2</w:t>
      </w:r>
      <w:r>
        <w:t xml:space="preserve"> </w:t>
      </w:r>
      <w:r>
        <w:rPr>
          <w:rFonts w:hint="eastAsia"/>
        </w:rPr>
        <w:t xml:space="preserve">登录功能黑盒测试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T01</w:t>
            </w:r>
          </w:p>
        </w:tc>
        <w:tc>
          <w:tcPr/>
          <w:p>
            <w:pPr>
              <w:pStyle w:val="Compact"/>
            </w:pPr>
            <w:r>
              <w:rPr>
                <w:rFonts w:hint="eastAsia"/>
              </w:rPr>
              <w:t xml:space="preserve">登录</w:t>
            </w:r>
          </w:p>
        </w:tc>
        <w:tc>
          <w:tcPr/>
          <w:p>
            <w:pPr>
              <w:pStyle w:val="Compact"/>
            </w:pPr>
            <w:r>
              <w:rPr>
                <w:rFonts w:hint="eastAsia"/>
              </w:rPr>
              <w:t xml:space="preserve">正确账号和密码</w:t>
            </w:r>
          </w:p>
        </w:tc>
        <w:tc>
          <w:tcPr/>
          <w:p>
            <w:pPr>
              <w:pStyle w:val="Compact"/>
            </w:pPr>
            <w:r>
              <w:rPr>
                <w:rFonts w:hint="eastAsia"/>
              </w:rPr>
              <w:t xml:space="preserve">返回</w:t>
            </w:r>
            <w:r>
              <w:t xml:space="preserve"> </w:t>
            </w:r>
            <w:r>
              <w:rPr>
                <w:rFonts w:hint="eastAsia"/>
              </w:rPr>
              <w:t xml:space="preserve">token，允许登录</w:t>
            </w:r>
          </w:p>
        </w:tc>
        <w:tc>
          <w:tcPr/>
          <w:p>
            <w:pPr>
              <w:pStyle w:val="Compact"/>
            </w:pPr>
            <w:r>
              <w:rPr>
                <w:rFonts w:hint="eastAsia"/>
              </w:rPr>
              <w:t xml:space="preserve">系统返回</w:t>
            </w:r>
            <w:r>
              <w:t xml:space="preserve"> </w:t>
            </w:r>
            <w:r>
              <w:rPr>
                <w:rFonts w:hint="eastAsia"/>
              </w:rPr>
              <w:t xml:space="preserve">token，登录成功</w:t>
            </w:r>
          </w:p>
        </w:tc>
        <w:tc>
          <w:tcPr/>
          <w:p>
            <w:pPr>
              <w:pStyle w:val="Compact"/>
            </w:pPr>
            <w:r>
              <w:rPr>
                <w:rFonts w:hint="eastAsia"/>
              </w:rPr>
              <w:t xml:space="preserve">通过</w:t>
            </w:r>
          </w:p>
        </w:tc>
      </w:tr>
      <w:tr>
        <w:tc>
          <w:tcPr/>
          <w:p>
            <w:pPr>
              <w:pStyle w:val="Compact"/>
            </w:pPr>
            <w:r>
              <w:t xml:space="preserve">T02</w:t>
            </w:r>
          </w:p>
        </w:tc>
        <w:tc>
          <w:tcPr/>
          <w:p>
            <w:pPr>
              <w:pStyle w:val="Compact"/>
            </w:pPr>
            <w:r>
              <w:rPr>
                <w:rFonts w:hint="eastAsia"/>
              </w:rPr>
              <w:t xml:space="preserve">登录</w:t>
            </w:r>
          </w:p>
        </w:tc>
        <w:tc>
          <w:tcPr/>
          <w:p>
            <w:pPr>
              <w:pStyle w:val="Compact"/>
            </w:pPr>
            <w:r>
              <w:rPr>
                <w:rFonts w:hint="eastAsia"/>
              </w:rPr>
              <w:t xml:space="preserve">错误密码</w:t>
            </w:r>
          </w:p>
        </w:tc>
        <w:tc>
          <w:tcPr/>
          <w:p>
            <w:pPr>
              <w:pStyle w:val="Compact"/>
            </w:pPr>
            <w:r>
              <w:rPr>
                <w:rFonts w:hint="eastAsia"/>
              </w:rPr>
              <w:t xml:space="preserve">返回认证失败，不允许登录</w:t>
            </w:r>
          </w:p>
        </w:tc>
        <w:tc>
          <w:tcPr/>
          <w:p>
            <w:pPr>
              <w:pStyle w:val="Compact"/>
            </w:pPr>
            <w:r>
              <w:rPr>
                <w:rFonts w:hint="eastAsia"/>
              </w:rPr>
              <w:t xml:space="preserve">返回</w:t>
            </w:r>
            <w:r>
              <w:t xml:space="preserve"> </w:t>
            </w:r>
            <w:r>
              <w:rPr>
                <w:rFonts w:hint="eastAsia"/>
              </w:rPr>
              <w:t xml:space="preserve">403，登录失败</w:t>
            </w:r>
          </w:p>
        </w:tc>
        <w:tc>
          <w:tcPr/>
          <w:p>
            <w:pPr>
              <w:pStyle w:val="Compact"/>
            </w:pPr>
            <w:r>
              <w:rPr>
                <w:rFonts w:hint="eastAsia"/>
              </w:rPr>
              <w:t xml:space="preserve">通过</w:t>
            </w:r>
          </w:p>
        </w:tc>
      </w:tr>
    </w:tbl>
    <w:p>
      <w:pPr>
        <w:pStyle w:val="BodyText"/>
      </w:pPr>
      <w:r>
        <w:rPr>
          <w:rFonts w:hint="eastAsia"/>
        </w:rPr>
        <w:t xml:space="preserve">该组测试说明系统当前已经具备基础登录鉴权能力，能够区分合法用户和非法访问请求。</w:t>
      </w:r>
    </w:p>
    <w:bookmarkEnd w:id="184"/>
    <w:bookmarkStart w:id="185" w:name="微前端页面访问测试"/>
    <w:p>
      <w:pPr>
        <w:pStyle w:val="Heading3"/>
      </w:pPr>
      <w:r>
        <w:t xml:space="preserve">8.5.2 </w:t>
      </w:r>
      <w:r>
        <w:rPr>
          <w:rFonts w:hint="eastAsia"/>
        </w:rPr>
        <w:t xml:space="preserve">微前端页面访问测试</w:t>
      </w:r>
    </w:p>
    <w:p>
      <w:pPr>
        <w:pStyle w:val="FirstParagraph"/>
      </w:pPr>
      <w:r>
        <w:rPr>
          <w:rFonts w:hint="eastAsia"/>
        </w:rPr>
        <w:t xml:space="preserve">表8-3</w:t>
      </w:r>
      <w:r>
        <w:t xml:space="preserve"> </w:t>
      </w:r>
      <w:r>
        <w:rPr>
          <w:rFonts w:hint="eastAsia"/>
        </w:rPr>
        <w:t xml:space="preserve">页面访问与路由测试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T03</w:t>
            </w:r>
          </w:p>
        </w:tc>
        <w:tc>
          <w:tcPr/>
          <w:p>
            <w:pPr>
              <w:pStyle w:val="Compact"/>
            </w:pPr>
            <w:r>
              <w:rPr>
                <w:rFonts w:hint="eastAsia"/>
              </w:rPr>
              <w:t xml:space="preserve">首页访问</w:t>
            </w:r>
          </w:p>
        </w:tc>
        <w:tc>
          <w:tcPr/>
          <w:p>
            <w:pPr>
              <w:pStyle w:val="Compact"/>
            </w:pPr>
            <w:r>
              <w:rPr>
                <w:rFonts w:hint="eastAsia"/>
              </w:rPr>
              <w:t xml:space="preserve">访问</w:t>
            </w:r>
            <w:r>
              <w:t xml:space="preserve"> </w:t>
            </w:r>
            <w:r>
              <w:rPr>
                <w:rStyle w:val="VerbatimChar"/>
              </w:rPr>
              <w:t xml:space="preserve">/</w:t>
            </w:r>
          </w:p>
        </w:tc>
        <w:tc>
          <w:tcPr/>
          <w:p>
            <w:pPr>
              <w:pStyle w:val="Compact"/>
            </w:pPr>
            <w:r>
              <w:rPr>
                <w:rFonts w:hint="eastAsia"/>
              </w:rPr>
              <w:t xml:space="preserve">正常打开系统首页</w:t>
            </w:r>
          </w:p>
        </w:tc>
        <w:tc>
          <w:tcPr/>
          <w:p>
            <w:pPr>
              <w:pStyle w:val="Compact"/>
            </w:pPr>
            <w:r>
              <w:rPr>
                <w:rFonts w:hint="eastAsia"/>
              </w:rPr>
              <w:t xml:space="preserve">首页正常显示</w:t>
            </w:r>
          </w:p>
        </w:tc>
        <w:tc>
          <w:tcPr/>
          <w:p>
            <w:pPr>
              <w:pStyle w:val="Compact"/>
            </w:pPr>
            <w:r>
              <w:rPr>
                <w:rFonts w:hint="eastAsia"/>
              </w:rPr>
              <w:t xml:space="preserve">通过</w:t>
            </w:r>
          </w:p>
        </w:tc>
      </w:tr>
      <w:tr>
        <w:tc>
          <w:tcPr/>
          <w:p>
            <w:pPr>
              <w:pStyle w:val="Compact"/>
            </w:pPr>
            <w:r>
              <w:t xml:space="preserve">T04</w:t>
            </w:r>
          </w:p>
        </w:tc>
        <w:tc>
          <w:tcPr/>
          <w:p>
            <w:pPr>
              <w:pStyle w:val="Compact"/>
            </w:pPr>
            <w:r>
              <w:rPr>
                <w:rFonts w:hint="eastAsia"/>
              </w:rPr>
              <w:t xml:space="preserve">物料子应用刷新</w:t>
            </w:r>
          </w:p>
        </w:tc>
        <w:tc>
          <w:tcPr/>
          <w:p>
            <w:pPr>
              <w:pStyle w:val="Compact"/>
            </w:pPr>
            <w:r>
              <w:rPr>
                <w:rFonts w:hint="eastAsia"/>
              </w:rPr>
              <w:t xml:space="preserve">刷新</w:t>
            </w:r>
            <w:r>
              <w:t xml:space="preserve"> </w:t>
            </w:r>
            <w:r>
              <w:rPr>
                <w:rStyle w:val="VerbatimChar"/>
              </w:rPr>
              <w:t xml:space="preserve">/materials/apps</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T05</w:t>
            </w:r>
          </w:p>
        </w:tc>
        <w:tc>
          <w:tcPr/>
          <w:p>
            <w:pPr>
              <w:pStyle w:val="Compact"/>
            </w:pPr>
            <w:r>
              <w:rPr>
                <w:rFonts w:hint="eastAsia"/>
              </w:rPr>
              <w:t xml:space="preserve">人事子应用刷新</w:t>
            </w:r>
          </w:p>
        </w:tc>
        <w:tc>
          <w:tcPr/>
          <w:p>
            <w:pPr>
              <w:pStyle w:val="Compact"/>
            </w:pPr>
            <w:r>
              <w:rPr>
                <w:rFonts w:hint="eastAsia"/>
              </w:rPr>
              <w:t xml:space="preserve">刷新</w:t>
            </w:r>
            <w:r>
              <w:t xml:space="preserve"> </w:t>
            </w:r>
            <w:r>
              <w:rPr>
                <w:rStyle w:val="VerbatimChar"/>
              </w:rPr>
              <w:t xml:space="preserve">/hr/employee</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T06</w:t>
            </w:r>
          </w:p>
        </w:tc>
        <w:tc>
          <w:tcPr/>
          <w:p>
            <w:pPr>
              <w:pStyle w:val="Compact"/>
            </w:pPr>
            <w:r>
              <w:rPr>
                <w:rFonts w:hint="eastAsia"/>
              </w:rPr>
              <w:t xml:space="preserve">应用中心刷新</w:t>
            </w:r>
          </w:p>
        </w:tc>
        <w:tc>
          <w:tcPr/>
          <w:p>
            <w:pPr>
              <w:pStyle w:val="Compact"/>
            </w:pPr>
            <w:r>
              <w:rPr>
                <w:rFonts w:hint="eastAsia"/>
              </w:rPr>
              <w:t xml:space="preserve">刷新</w:t>
            </w:r>
            <w:r>
              <w:t xml:space="preserve"> </w:t>
            </w:r>
            <w:r>
              <w:rPr>
                <w:rStyle w:val="VerbatimChar"/>
              </w:rPr>
              <w:t xml:space="preserve">/apps/</w:t>
            </w:r>
          </w:p>
        </w:tc>
        <w:tc>
          <w:tcPr/>
          <w:p>
            <w:pPr>
              <w:pStyle w:val="Compact"/>
            </w:pPr>
            <w:r>
              <w:rPr>
                <w:rFonts w:hint="eastAsia"/>
              </w:rPr>
              <w:t xml:space="preserve">页面正常恢复</w:t>
            </w:r>
          </w:p>
        </w:tc>
        <w:tc>
          <w:tcPr/>
          <w:p>
            <w:pPr>
              <w:pStyle w:val="Compact"/>
            </w:pPr>
            <w:r>
              <w:rPr>
                <w:rFonts w:hint="eastAsia"/>
              </w:rPr>
              <w:t xml:space="preserve">应用中心页面可正常显示</w:t>
            </w:r>
          </w:p>
        </w:tc>
        <w:tc>
          <w:tcPr/>
          <w:p>
            <w:pPr>
              <w:pStyle w:val="Compact"/>
            </w:pPr>
            <w:r>
              <w:rPr>
                <w:rFonts w:hint="eastAsia"/>
              </w:rPr>
              <w:t xml:space="preserve">通过</w:t>
            </w:r>
          </w:p>
        </w:tc>
      </w:tr>
    </w:tbl>
    <w:p>
      <w:pPr>
        <w:pStyle w:val="BodyText"/>
      </w:pPr>
      <w:r>
        <w:rPr>
          <w:rFonts w:hint="eastAsia"/>
        </w:rPr>
        <w:t xml:space="preserve">该组测试主要验证了微前端场景下最容易出现问题的深链刷新能力。结果说明当前基座和子应用路由协同已基本稳定。</w:t>
      </w:r>
    </w:p>
    <w:bookmarkEnd w:id="185"/>
    <w:bookmarkStart w:id="186" w:name="核心数据接口测试"/>
    <w:p>
      <w:pPr>
        <w:pStyle w:val="Heading3"/>
      </w:pPr>
      <w:r>
        <w:t xml:space="preserve">8.5.3 </w:t>
      </w:r>
      <w:r>
        <w:rPr>
          <w:rFonts w:hint="eastAsia"/>
        </w:rPr>
        <w:t xml:space="preserve">核心数据接口测试</w:t>
      </w:r>
    </w:p>
    <w:p>
      <w:pPr>
        <w:pStyle w:val="FirstParagraph"/>
      </w:pPr>
      <w:r>
        <w:rPr>
          <w:rFonts w:hint="eastAsia"/>
        </w:rPr>
        <w:t xml:space="preserve">表8-4</w:t>
      </w:r>
      <w:r>
        <w:t xml:space="preserve"> </w:t>
      </w:r>
      <w:r>
        <w:rPr>
          <w:rFonts w:hint="eastAsia"/>
        </w:rPr>
        <w:t xml:space="preserve">核心数据接口测试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T07</w:t>
            </w:r>
          </w:p>
        </w:tc>
        <w:tc>
          <w:tcPr/>
          <w:p>
            <w:pPr>
              <w:pStyle w:val="Compact"/>
            </w:pPr>
            <w:r>
              <w:rPr>
                <w:rFonts w:hint="eastAsia"/>
              </w:rPr>
              <w:t xml:space="preserve">角色数据</w:t>
            </w:r>
          </w:p>
        </w:tc>
        <w:tc>
          <w:tcPr/>
          <w:p>
            <w:pPr>
              <w:pStyle w:val="Compact"/>
            </w:pPr>
            <w:r>
              <w:rPr>
                <w:rFonts w:hint="eastAsia"/>
              </w:rPr>
              <w:t xml:space="preserve">读取</w:t>
            </w:r>
            <w:r>
              <w:t xml:space="preserve"> </w:t>
            </w:r>
            <w:r>
              <w:rPr>
                <w:rStyle w:val="VerbatimChar"/>
              </w:rPr>
              <w:t xml:space="preserve">public.roles</w:t>
            </w:r>
          </w:p>
        </w:tc>
        <w:tc>
          <w:tcPr/>
          <w:p>
            <w:pPr>
              <w:pStyle w:val="Compact"/>
            </w:pPr>
            <w:r>
              <w:rPr>
                <w:rFonts w:hint="eastAsia"/>
              </w:rPr>
              <w:t xml:space="preserve">正常返回角色数据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T08</w:t>
            </w:r>
          </w:p>
        </w:tc>
        <w:tc>
          <w:tcPr/>
          <w:p>
            <w:pPr>
              <w:pStyle w:val="Compact"/>
            </w:pPr>
            <w:r>
              <w:rPr>
                <w:rFonts w:hint="eastAsia"/>
              </w:rPr>
              <w:t xml:space="preserve">物料主数据</w:t>
            </w:r>
          </w:p>
        </w:tc>
        <w:tc>
          <w:tcPr/>
          <w:p>
            <w:pPr>
              <w:pStyle w:val="Compact"/>
            </w:pPr>
            <w:r>
              <w:rPr>
                <w:rFonts w:hint="eastAsia"/>
              </w:rPr>
              <w:t xml:space="preserve">读取</w:t>
            </w:r>
            <w:r>
              <w:t xml:space="preserve"> </w:t>
            </w:r>
            <w:r>
              <w:rPr>
                <w:rStyle w:val="VerbatimChar"/>
              </w:rPr>
              <w:t xml:space="preserve">public.raw_materials</w:t>
            </w:r>
          </w:p>
        </w:tc>
        <w:tc>
          <w:tcPr/>
          <w:p>
            <w:pPr>
              <w:pStyle w:val="Compact"/>
            </w:pPr>
            <w:r>
              <w:rPr>
                <w:rFonts w:hint="eastAsia"/>
              </w:rPr>
              <w:t xml:space="preserve">正常返回物料数据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T09</w:t>
            </w:r>
          </w:p>
        </w:tc>
        <w:tc>
          <w:tcPr/>
          <w:p>
            <w:pPr>
              <w:pStyle w:val="Compact"/>
            </w:pPr>
            <w:r>
              <w:rPr>
                <w:rFonts w:hint="eastAsia"/>
              </w:rPr>
              <w:t xml:space="preserve">人事档案</w:t>
            </w:r>
          </w:p>
        </w:tc>
        <w:tc>
          <w:tcPr/>
          <w:p>
            <w:pPr>
              <w:pStyle w:val="Compact"/>
            </w:pPr>
            <w:r>
              <w:rPr>
                <w:rFonts w:hint="eastAsia"/>
              </w:rPr>
              <w:t xml:space="preserve">读取</w:t>
            </w:r>
            <w:r>
              <w:t xml:space="preserve"> </w:t>
            </w:r>
            <w:r>
              <w:rPr>
                <w:rStyle w:val="VerbatimChar"/>
              </w:rPr>
              <w:t xml:space="preserve">hr.archives</w:t>
            </w:r>
          </w:p>
        </w:tc>
        <w:tc>
          <w:tcPr/>
          <w:p>
            <w:pPr>
              <w:pStyle w:val="Compact"/>
            </w:pPr>
            <w:r>
              <w:rPr>
                <w:rFonts w:hint="eastAsia"/>
              </w:rPr>
              <w:t xml:space="preserve">正常返回档案数据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T10</w:t>
            </w:r>
          </w:p>
        </w:tc>
        <w:tc>
          <w:tcPr/>
          <w:p>
            <w:pPr>
              <w:pStyle w:val="Compact"/>
            </w:pPr>
            <w:r>
              <w:rPr>
                <w:rFonts w:hint="eastAsia"/>
              </w:rPr>
              <w:t xml:space="preserve">应用中心</w:t>
            </w:r>
          </w:p>
        </w:tc>
        <w:tc>
          <w:tcPr/>
          <w:p>
            <w:pPr>
              <w:pStyle w:val="Compact"/>
            </w:pPr>
            <w:r>
              <w:rPr>
                <w:rFonts w:hint="eastAsia"/>
              </w:rPr>
              <w:t xml:space="preserve">读取</w:t>
            </w:r>
            <w:r>
              <w:t xml:space="preserve"> </w:t>
            </w:r>
            <w:r>
              <w:rPr>
                <w:rStyle w:val="VerbatimChar"/>
              </w:rPr>
              <w:t xml:space="preserve">app_center.apps</w:t>
            </w:r>
          </w:p>
        </w:tc>
        <w:tc>
          <w:tcPr/>
          <w:p>
            <w:pPr>
              <w:pStyle w:val="Compact"/>
            </w:pPr>
            <w:r>
              <w:rPr>
                <w:rFonts w:hint="eastAsia"/>
              </w:rPr>
              <w:t xml:space="preserve">正常返回应用数据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T11</w:t>
            </w:r>
          </w:p>
        </w:tc>
        <w:tc>
          <w:tcPr/>
          <w:p>
            <w:pPr>
              <w:pStyle w:val="Compact"/>
            </w:pPr>
            <w:r>
              <w:rPr>
                <w:rFonts w:hint="eastAsia"/>
              </w:rPr>
              <w:t xml:space="preserve">流程定义</w:t>
            </w:r>
          </w:p>
        </w:tc>
        <w:tc>
          <w:tcPr/>
          <w:p>
            <w:pPr>
              <w:pStyle w:val="Compact"/>
            </w:pPr>
            <w:r>
              <w:rPr>
                <w:rFonts w:hint="eastAsia"/>
              </w:rPr>
              <w:t xml:space="preserve">读取</w:t>
            </w:r>
            <w:r>
              <w:t xml:space="preserve"> </w:t>
            </w:r>
            <w:r>
              <w:rPr>
                <w:rStyle w:val="VerbatimChar"/>
              </w:rPr>
              <w:t xml:space="preserve">workflow.definitions</w:t>
            </w:r>
          </w:p>
        </w:tc>
        <w:tc>
          <w:tcPr/>
          <w:p>
            <w:pPr>
              <w:pStyle w:val="Compact"/>
            </w:pPr>
            <w:r>
              <w:rPr>
                <w:rFonts w:hint="eastAsia"/>
              </w:rPr>
              <w:t xml:space="preserve">正常返回流程定义</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T12</w:t>
            </w:r>
          </w:p>
        </w:tc>
        <w:tc>
          <w:tcPr/>
          <w:p>
            <w:pPr>
              <w:pStyle w:val="Compact"/>
            </w:pPr>
            <w:r>
              <w:rPr>
                <w:rFonts w:hint="eastAsia"/>
              </w:rPr>
              <w:t xml:space="preserve">状态映射</w:t>
            </w:r>
          </w:p>
        </w:tc>
        <w:tc>
          <w:tcPr/>
          <w:p>
            <w:pPr>
              <w:pStyle w:val="Compact"/>
            </w:pPr>
            <w:r>
              <w:rPr>
                <w:rFonts w:hint="eastAsia"/>
              </w:rPr>
              <w:t xml:space="preserve">读取</w:t>
            </w:r>
            <w:r>
              <w:t xml:space="preserve"> </w:t>
            </w:r>
            <w:r>
              <w:rPr>
                <w:rStyle w:val="VerbatimChar"/>
              </w:rPr>
              <w:t xml:space="preserve">app_center.workflow_state_mappings</w:t>
            </w:r>
          </w:p>
        </w:tc>
        <w:tc>
          <w:tcPr/>
          <w:p>
            <w:pPr>
              <w:pStyle w:val="Compact"/>
            </w:pPr>
            <w:r>
              <w:rPr>
                <w:rFonts w:hint="eastAsia"/>
              </w:rPr>
              <w:t xml:space="preserve">正常返回映射数据</w:t>
            </w:r>
          </w:p>
        </w:tc>
        <w:tc>
          <w:tcPr/>
          <w:p>
            <w:pPr>
              <w:pStyle w:val="Compact"/>
            </w:pPr>
            <w:r>
              <w:rPr>
                <w:rFonts w:hint="eastAsia"/>
              </w:rPr>
              <w:t xml:space="preserve">成功返回数据</w:t>
            </w:r>
          </w:p>
        </w:tc>
        <w:tc>
          <w:tcPr/>
          <w:p>
            <w:pPr>
              <w:pStyle w:val="Compact"/>
            </w:pPr>
            <w:r>
              <w:rPr>
                <w:rFonts w:hint="eastAsia"/>
              </w:rPr>
              <w:t xml:space="preserve">通过</w:t>
            </w:r>
          </w:p>
        </w:tc>
      </w:tr>
    </w:tbl>
    <w:p>
      <w:pPr>
        <w:pStyle w:val="BodyText"/>
      </w:pPr>
      <w:r>
        <w:rPr>
          <w:rFonts w:hint="eastAsia"/>
        </w:rPr>
        <w:t xml:space="preserve">该组测试说明数据库中心架构下的核心接口访问链路已经能够正常工作，为人事、物料和应用中心等模块的页面运行提供了基础支撑。</w:t>
      </w:r>
    </w:p>
    <w:bookmarkEnd w:id="186"/>
    <w:bookmarkStart w:id="187" w:name="辅助运行能力测试"/>
    <w:p>
      <w:pPr>
        <w:pStyle w:val="Heading3"/>
      </w:pPr>
      <w:r>
        <w:t xml:space="preserve">8.5.4 </w:t>
      </w:r>
      <w:r>
        <w:rPr>
          <w:rFonts w:hint="eastAsia"/>
        </w:rPr>
        <w:t xml:space="preserve">辅助运行能力测试</w:t>
      </w:r>
    </w:p>
    <w:p>
      <w:pPr>
        <w:pStyle w:val="FirstParagraph"/>
      </w:pPr>
      <w:r>
        <w:rPr>
          <w:rFonts w:hint="eastAsia"/>
        </w:rPr>
        <w:t xml:space="preserve">表8-5</w:t>
      </w:r>
      <w:r>
        <w:t xml:space="preserve"> </w:t>
      </w:r>
      <w:r>
        <w:rPr>
          <w:rFonts w:hint="eastAsia"/>
        </w:rPr>
        <w:t xml:space="preserve">辅助运行能力测试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T13</w:t>
            </w:r>
          </w:p>
        </w:tc>
        <w:tc>
          <w:tcPr/>
          <w:p>
            <w:pPr>
              <w:pStyle w:val="Compact"/>
            </w:pPr>
            <w:r>
              <w:rPr>
                <w:rFonts w:hint="eastAsia"/>
              </w:rPr>
              <w:t xml:space="preserve">运行组件健康检查</w:t>
            </w:r>
          </w:p>
        </w:tc>
        <w:tc>
          <w:tcPr/>
          <w:p>
            <w:pPr>
              <w:pStyle w:val="Compact"/>
            </w:pPr>
            <w:r>
              <w:rPr>
                <w:rFonts w:hint="eastAsia"/>
              </w:rPr>
              <w:t xml:space="preserve">访问</w:t>
            </w:r>
            <w:r>
              <w:t xml:space="preserve"> </w:t>
            </w:r>
            <w:r>
              <w:rPr>
                <w:rStyle w:val="VerbatimChar"/>
              </w:rPr>
              <w:t xml:space="preserve">/agent/health</w:t>
            </w:r>
          </w:p>
        </w:tc>
        <w:tc>
          <w:tcPr/>
          <w:p>
            <w:pPr>
              <w:pStyle w:val="Compact"/>
            </w:pPr>
            <w:r>
              <w:rPr>
                <w:rFonts w:hint="eastAsia"/>
              </w:rPr>
              <w:t xml:space="preserve">返回健康状态</w:t>
            </w:r>
          </w:p>
        </w:tc>
        <w:tc>
          <w:tcPr/>
          <w:p>
            <w:pPr>
              <w:pStyle w:val="Compact"/>
            </w:pPr>
            <w:r>
              <w:rPr>
                <w:rFonts w:hint="eastAsia"/>
              </w:rPr>
              <w:t xml:space="preserve">成功返回健康检查结果</w:t>
            </w:r>
          </w:p>
        </w:tc>
        <w:tc>
          <w:tcPr/>
          <w:p>
            <w:pPr>
              <w:pStyle w:val="Compact"/>
            </w:pPr>
            <w:r>
              <w:rPr>
                <w:rFonts w:hint="eastAsia"/>
              </w:rPr>
              <w:t xml:space="preserve">通过</w:t>
            </w:r>
          </w:p>
        </w:tc>
      </w:tr>
      <w:tr>
        <w:tc>
          <w:tcPr/>
          <w:p>
            <w:pPr>
              <w:pStyle w:val="Compact"/>
            </w:pPr>
            <w:r>
              <w:t xml:space="preserve">T14</w:t>
            </w:r>
          </w:p>
        </w:tc>
        <w:tc>
          <w:tcPr/>
          <w:p>
            <w:pPr>
              <w:pStyle w:val="Compact"/>
            </w:pPr>
            <w:r>
              <w:rPr>
                <w:rFonts w:hint="eastAsia"/>
              </w:rPr>
              <w:t xml:space="preserve">配置接口权限</w:t>
            </w:r>
          </w:p>
        </w:tc>
        <w:tc>
          <w:tcPr/>
          <w:p>
            <w:pPr>
              <w:pStyle w:val="Compact"/>
            </w:pPr>
            <w:r>
              <w:rPr>
                <w:rFonts w:hint="eastAsia"/>
              </w:rPr>
              <w:t xml:space="preserve">无</w:t>
            </w:r>
            <w:r>
              <w:t xml:space="preserve"> token </w:t>
            </w:r>
            <w:r>
              <w:rPr>
                <w:rFonts w:hint="eastAsia"/>
              </w:rPr>
              <w:t xml:space="preserve">访问配置接口</w:t>
            </w:r>
          </w:p>
        </w:tc>
        <w:tc>
          <w:tcPr/>
          <w:p>
            <w:pPr>
              <w:pStyle w:val="Compact"/>
            </w:pPr>
            <w:r>
              <w:rPr>
                <w:rFonts w:hint="eastAsia"/>
              </w:rPr>
              <w:t xml:space="preserve">返回未授权</w:t>
            </w:r>
          </w:p>
        </w:tc>
        <w:tc>
          <w:tcPr/>
          <w:p>
            <w:pPr>
              <w:pStyle w:val="Compact"/>
            </w:pPr>
            <w:r>
              <w:rPr>
                <w:rFonts w:hint="eastAsia"/>
              </w:rPr>
              <w:t xml:space="preserve">返回</w:t>
            </w:r>
            <w:r>
              <w:t xml:space="preserve"> 401</w:t>
            </w:r>
          </w:p>
        </w:tc>
        <w:tc>
          <w:tcPr/>
          <w:p>
            <w:pPr>
              <w:pStyle w:val="Compact"/>
            </w:pPr>
            <w:r>
              <w:rPr>
                <w:rFonts w:hint="eastAsia"/>
              </w:rPr>
              <w:t xml:space="preserve">通过</w:t>
            </w:r>
          </w:p>
        </w:tc>
      </w:tr>
      <w:tr>
        <w:tc>
          <w:tcPr/>
          <w:p>
            <w:pPr>
              <w:pStyle w:val="Compact"/>
            </w:pPr>
            <w:r>
              <w:t xml:space="preserve">T15</w:t>
            </w:r>
          </w:p>
        </w:tc>
        <w:tc>
          <w:tcPr/>
          <w:p>
            <w:pPr>
              <w:pStyle w:val="Compact"/>
            </w:pPr>
            <w:r>
              <w:rPr>
                <w:rFonts w:hint="eastAsia"/>
              </w:rPr>
              <w:t xml:space="preserve">配置接口权限</w:t>
            </w:r>
          </w:p>
        </w:tc>
        <w:tc>
          <w:tcPr/>
          <w:p>
            <w:pPr>
              <w:pStyle w:val="Compact"/>
            </w:pPr>
            <w:r>
              <w:rPr>
                <w:rFonts w:hint="eastAsia"/>
              </w:rPr>
              <w:t xml:space="preserve">有</w:t>
            </w:r>
            <w:r>
              <w:t xml:space="preserve"> token </w:t>
            </w:r>
            <w:r>
              <w:rPr>
                <w:rFonts w:hint="eastAsia"/>
              </w:rPr>
              <w:t xml:space="preserve">访问配置接口</w:t>
            </w:r>
          </w:p>
        </w:tc>
        <w:tc>
          <w:tcPr/>
          <w:p>
            <w:pPr>
              <w:pStyle w:val="Compact"/>
            </w:pPr>
            <w:r>
              <w:rPr>
                <w:rFonts w:hint="eastAsia"/>
              </w:rPr>
              <w:t xml:space="preserve">返回正常数据</w:t>
            </w:r>
          </w:p>
        </w:tc>
        <w:tc>
          <w:tcPr/>
          <w:p>
            <w:pPr>
              <w:pStyle w:val="Compact"/>
            </w:pPr>
            <w:r>
              <w:rPr>
                <w:rFonts w:hint="eastAsia"/>
              </w:rPr>
              <w:t xml:space="preserve">返回</w:t>
            </w:r>
            <w:r>
              <w:t xml:space="preserve"> 200</w:t>
            </w:r>
          </w:p>
        </w:tc>
        <w:tc>
          <w:tcPr/>
          <w:p>
            <w:pPr>
              <w:pStyle w:val="Compact"/>
            </w:pPr>
            <w:r>
              <w:rPr>
                <w:rFonts w:hint="eastAsia"/>
              </w:rPr>
              <w:t xml:space="preserve">通过</w:t>
            </w:r>
          </w:p>
        </w:tc>
      </w:tr>
    </w:tbl>
    <w:p>
      <w:pPr>
        <w:pStyle w:val="BodyText"/>
      </w:pPr>
      <w:r>
        <w:rPr>
          <w:rFonts w:hint="eastAsia"/>
        </w:rPr>
        <w:t xml:space="preserve">这一组测试说明辅助运行组件当前已经能在基础权限控制下正常提供服务。</w:t>
      </w:r>
    </w:p>
    <w:bookmarkEnd w:id="187"/>
    <w:bookmarkStart w:id="188" w:name="运行状态测试"/>
    <w:p>
      <w:pPr>
        <w:pStyle w:val="Heading3"/>
      </w:pPr>
      <w:r>
        <w:t xml:space="preserve">8.5.5 </w:t>
      </w:r>
      <w:r>
        <w:rPr>
          <w:rFonts w:hint="eastAsia"/>
        </w:rPr>
        <w:t xml:space="preserve">运行状态测试</w:t>
      </w:r>
    </w:p>
    <w:p>
      <w:pPr>
        <w:pStyle w:val="FirstParagraph"/>
      </w:pPr>
      <w:r>
        <w:rPr>
          <w:rFonts w:hint="eastAsia"/>
        </w:rPr>
        <w:t xml:space="preserve">表8-6</w:t>
      </w:r>
      <w:r>
        <w:t xml:space="preserve"> </w:t>
      </w:r>
      <w:r>
        <w:rPr>
          <w:rFonts w:hint="eastAsia"/>
        </w:rPr>
        <w:t xml:space="preserve">运行状态测试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T16</w:t>
            </w:r>
          </w:p>
        </w:tc>
        <w:tc>
          <w:tcPr/>
          <w:p>
            <w:pPr>
              <w:pStyle w:val="Compact"/>
            </w:pPr>
            <w:r>
              <w:rPr>
                <w:rFonts w:hint="eastAsia"/>
              </w:rPr>
              <w:t xml:space="preserve">前端核心进程</w:t>
            </w:r>
          </w:p>
        </w:tc>
        <w:tc>
          <w:tcPr/>
          <w:p>
            <w:pPr>
              <w:pStyle w:val="Compact"/>
            </w:pPr>
            <w:r>
              <w:rPr>
                <w:rFonts w:hint="eastAsia"/>
              </w:rPr>
              <w:t xml:space="preserve">检查</w:t>
            </w:r>
            <w:r>
              <w:t xml:space="preserve"> </w:t>
            </w:r>
            <w:r>
              <w:rPr>
                <w:rStyle w:val="VerbatimChar"/>
              </w:rPr>
              <w:t xml:space="preserve">base/hr/materials/eiscore-apps/agent-runtime</w:t>
            </w:r>
            <w:r>
              <w:t xml:space="preserve"> </w:t>
            </w:r>
            <w:r>
              <w:rPr>
                <w:rFonts w:hint="eastAsia"/>
              </w:rPr>
              <w:t xml:space="preserve">状态</w:t>
            </w:r>
          </w:p>
        </w:tc>
        <w:tc>
          <w:tcPr/>
          <w:p>
            <w:pPr>
              <w:pStyle w:val="Compact"/>
            </w:pPr>
            <w:r>
              <w:rPr>
                <w:rFonts w:hint="eastAsia"/>
              </w:rPr>
              <w:t xml:space="preserve">主要进程在线</w:t>
            </w:r>
          </w:p>
        </w:tc>
        <w:tc>
          <w:tcPr/>
          <w:p>
            <w:pPr>
              <w:pStyle w:val="Compact"/>
            </w:pPr>
            <w:r>
              <w:rPr>
                <w:rFonts w:hint="eastAsia"/>
              </w:rPr>
              <w:t xml:space="preserve">进程在线</w:t>
            </w:r>
          </w:p>
        </w:tc>
        <w:tc>
          <w:tcPr/>
          <w:p>
            <w:pPr>
              <w:pStyle w:val="Compact"/>
            </w:pPr>
            <w:r>
              <w:rPr>
                <w:rFonts w:hint="eastAsia"/>
              </w:rPr>
              <w:t xml:space="preserve">通过</w:t>
            </w:r>
          </w:p>
        </w:tc>
      </w:tr>
      <w:tr>
        <w:tc>
          <w:tcPr/>
          <w:p>
            <w:pPr>
              <w:pStyle w:val="Compact"/>
            </w:pPr>
            <w:r>
              <w:t xml:space="preserve">T17</w:t>
            </w:r>
          </w:p>
        </w:tc>
        <w:tc>
          <w:tcPr/>
          <w:p>
            <w:pPr>
              <w:pStyle w:val="Compact"/>
            </w:pPr>
            <w:r>
              <w:rPr>
                <w:rFonts w:hint="eastAsia"/>
              </w:rPr>
              <w:t xml:space="preserve">关键容器</w:t>
            </w:r>
          </w:p>
        </w:tc>
        <w:tc>
          <w:tcPr/>
          <w:p>
            <w:pPr>
              <w:pStyle w:val="Compact"/>
            </w:pPr>
            <w:r>
              <w:rPr>
                <w:rFonts w:hint="eastAsia"/>
              </w:rPr>
              <w:t xml:space="preserve">检查</w:t>
            </w:r>
            <w:r>
              <w:t xml:space="preserve"> </w:t>
            </w:r>
            <w:r>
              <w:rPr>
                <w:rStyle w:val="VerbatimChar"/>
              </w:rPr>
              <w:t xml:space="preserve">db/api/nginx/swagger/agent-runtime/code-server</w:t>
            </w:r>
          </w:p>
        </w:tc>
        <w:tc>
          <w:tcPr/>
          <w:p>
            <w:pPr>
              <w:pStyle w:val="Compact"/>
            </w:pPr>
            <w:r>
              <w:rPr>
                <w:rFonts w:hint="eastAsia"/>
              </w:rPr>
              <w:t xml:space="preserve">容器正常运行</w:t>
            </w:r>
          </w:p>
        </w:tc>
        <w:tc>
          <w:tcPr/>
          <w:p>
            <w:pPr>
              <w:pStyle w:val="Compact"/>
            </w:pPr>
            <w:r>
              <w:rPr>
                <w:rFonts w:hint="eastAsia"/>
              </w:rPr>
              <w:t xml:space="preserve">容器运行正常</w:t>
            </w:r>
          </w:p>
        </w:tc>
        <w:tc>
          <w:tcPr/>
          <w:p>
            <w:pPr>
              <w:pStyle w:val="Compact"/>
            </w:pPr>
            <w:r>
              <w:rPr>
                <w:rFonts w:hint="eastAsia"/>
              </w:rPr>
              <w:t xml:space="preserve">通过</w:t>
            </w:r>
          </w:p>
        </w:tc>
      </w:tr>
    </w:tbl>
    <w:p>
      <w:pPr>
        <w:pStyle w:val="BodyText"/>
      </w:pPr>
      <w:r>
        <w:rPr>
          <w:rFonts w:hint="eastAsia"/>
        </w:rPr>
        <w:t xml:space="preserve">该组测试从运行环境角度验证了系统的基础可用性，说明当前项目已经具备持续联调和展示条件。</w:t>
      </w:r>
    </w:p>
    <w:bookmarkEnd w:id="188"/>
    <w:bookmarkEnd w:id="189"/>
    <w:bookmarkStart w:id="190" w:name="测试结果分析"/>
    <w:p>
      <w:pPr>
        <w:pStyle w:val="Heading2"/>
      </w:pPr>
      <w:r>
        <w:t xml:space="preserve">8.6 </w:t>
      </w:r>
      <w:r>
        <w:rPr>
          <w:rFonts w:hint="eastAsia"/>
        </w:rPr>
        <w:t xml:space="preserve">测试结果分析</w:t>
      </w:r>
    </w:p>
    <w:p>
      <w:pPr>
        <w:pStyle w:val="FirstParagraph"/>
      </w:pPr>
      <w:r>
        <w:rPr>
          <w:rFonts w:hint="eastAsia"/>
        </w:rPr>
        <w:t xml:space="preserve">从本次测试结果来看，EISCore</w:t>
      </w:r>
      <w:r>
        <w:t xml:space="preserve"> </w:t>
      </w:r>
      <w:r>
        <w:rPr>
          <w:rFonts w:hint="eastAsia"/>
        </w:rPr>
        <w:t xml:space="preserve">在当前设计阶段的核心功能已经能够稳定运行，主要体现在以下几个方面：</w:t>
      </w:r>
    </w:p>
    <w:p>
      <w:pPr>
        <w:pStyle w:val="Compact"/>
        <w:numPr>
          <w:ilvl w:val="0"/>
          <w:numId w:val="1004"/>
        </w:numPr>
      </w:pPr>
      <w:r>
        <w:rPr>
          <w:rFonts w:hint="eastAsia"/>
        </w:rPr>
        <w:t xml:space="preserve">登录与鉴权链路正常，说明系统基础安全入口已可用；</w:t>
      </w:r>
    </w:p>
    <w:p>
      <w:pPr>
        <w:pStyle w:val="Compact"/>
        <w:numPr>
          <w:ilvl w:val="0"/>
          <w:numId w:val="1004"/>
        </w:numPr>
      </w:pPr>
      <w:r>
        <w:rPr>
          <w:rFonts w:hint="eastAsia"/>
        </w:rPr>
        <w:t xml:space="preserve">微前端子应用刷新与访问正常，说明系统基座和子应用装载机制较稳定；</w:t>
      </w:r>
    </w:p>
    <w:p>
      <w:pPr>
        <w:pStyle w:val="Compact"/>
        <w:numPr>
          <w:ilvl w:val="0"/>
          <w:numId w:val="1004"/>
        </w:numPr>
      </w:pPr>
      <w:r>
        <w:rPr>
          <w:rFonts w:hint="eastAsia"/>
        </w:rPr>
        <w:t xml:space="preserve">关键数据接口可用，说明数据库中心架构已经能够支撑业务页面运行；</w:t>
      </w:r>
    </w:p>
    <w:p>
      <w:pPr>
        <w:pStyle w:val="Compact"/>
        <w:numPr>
          <w:ilvl w:val="0"/>
          <w:numId w:val="1004"/>
        </w:numPr>
      </w:pPr>
      <w:r>
        <w:rPr>
          <w:rFonts w:hint="eastAsia"/>
        </w:rPr>
        <w:t xml:space="preserve">流程定义、状态映射和审批相关数据可正常访问，说明流程能力已具备基础运行条件；</w:t>
      </w:r>
    </w:p>
    <w:p>
      <w:pPr>
        <w:pStyle w:val="Compact"/>
        <w:numPr>
          <w:ilvl w:val="0"/>
          <w:numId w:val="1004"/>
        </w:numPr>
      </w:pPr>
      <w:r>
        <w:rPr>
          <w:rFonts w:hint="eastAsia"/>
        </w:rPr>
        <w:t xml:space="preserve">容器和前端进程保持在线，说明当前系统运行环境已经基本稳定。</w:t>
      </w:r>
    </w:p>
    <w:p>
      <w:pPr>
        <w:pStyle w:val="FirstParagraph"/>
      </w:pPr>
      <w:r>
        <w:rPr>
          <w:rFonts w:hint="eastAsia"/>
        </w:rPr>
        <w:t xml:space="preserve">但同时也应看到，当前测试仍存在一定局限。首先，自动化测试覆盖度仍然不高，很多功能验证仍然依赖手工测试；其次，性能测试和压力测试尚未形成系统化结果；再次，部分扩展能力虽然已经具备原型链路，但其稳定性仍需在后续继续验证。</w:t>
      </w:r>
    </w:p>
    <w:bookmarkEnd w:id="190"/>
    <w:bookmarkStart w:id="191" w:name="存在的问题与改进方向"/>
    <w:p>
      <w:pPr>
        <w:pStyle w:val="Heading2"/>
      </w:pPr>
      <w:r>
        <w:t xml:space="preserve">8.7 </w:t>
      </w:r>
      <w:r>
        <w:rPr>
          <w:rFonts w:hint="eastAsia"/>
        </w:rPr>
        <w:t xml:space="preserve">存在的问题与改进方向</w:t>
      </w:r>
    </w:p>
    <w:p>
      <w:pPr>
        <w:pStyle w:val="FirstParagraph"/>
      </w:pPr>
      <w:r>
        <w:rPr>
          <w:rFonts w:hint="eastAsia"/>
        </w:rPr>
        <w:t xml:space="preserve">结合测试过程和现有项目状态，当前系统仍然有以下几点需要继续完善：</w:t>
      </w:r>
    </w:p>
    <w:p>
      <w:pPr>
        <w:pStyle w:val="Compact"/>
        <w:numPr>
          <w:ilvl w:val="0"/>
          <w:numId w:val="1005"/>
        </w:numPr>
      </w:pPr>
      <w:r>
        <w:rPr>
          <w:rFonts w:hint="eastAsia"/>
        </w:rPr>
        <w:t xml:space="preserve">自动化测试体系仍然偏弱，缺少持续集成下的自动回归测试；</w:t>
      </w:r>
    </w:p>
    <w:p>
      <w:pPr>
        <w:pStyle w:val="Compact"/>
        <w:numPr>
          <w:ilvl w:val="0"/>
          <w:numId w:val="1005"/>
        </w:numPr>
      </w:pPr>
      <w:r>
        <w:rPr>
          <w:rFonts w:hint="eastAsia"/>
        </w:rPr>
        <w:t xml:space="preserve">对于跨模块联动场景，如流程驱动库存状态变化、移动端与后台同步等，还需要补充更系统的测试用例；</w:t>
      </w:r>
    </w:p>
    <w:p>
      <w:pPr>
        <w:pStyle w:val="Compact"/>
        <w:numPr>
          <w:ilvl w:val="0"/>
          <w:numId w:val="1005"/>
        </w:numPr>
      </w:pPr>
      <w:r>
        <w:rPr>
          <w:rFonts w:hint="eastAsia"/>
        </w:rPr>
        <w:t xml:space="preserve">针对异常情况的处理测试还不够充分，例如网络异常、权限异常和并发操作场景；</w:t>
      </w:r>
    </w:p>
    <w:p>
      <w:pPr>
        <w:pStyle w:val="Compact"/>
        <w:numPr>
          <w:ilvl w:val="0"/>
          <w:numId w:val="1005"/>
        </w:numPr>
      </w:pPr>
      <w:r>
        <w:rPr>
          <w:rFonts w:hint="eastAsia"/>
        </w:rPr>
        <w:t xml:space="preserve">性能指标和压力测试结果尚需进一步补充，以便为论文实验分析提供更充分的数据支撑。</w:t>
      </w:r>
    </w:p>
    <w:bookmarkEnd w:id="191"/>
    <w:bookmarkStart w:id="192" w:name="本章小结-6"/>
    <w:p>
      <w:pPr>
        <w:pStyle w:val="Heading2"/>
      </w:pPr>
      <w:r>
        <w:t xml:space="preserve">8.8 </w:t>
      </w:r>
      <w:r>
        <w:rPr>
          <w:rFonts w:hint="eastAsia"/>
        </w:rPr>
        <w:t xml:space="preserve">本章小结</w:t>
      </w:r>
    </w:p>
    <w:p>
      <w:pPr>
        <w:pStyle w:val="FirstParagraph"/>
      </w:pPr>
      <w:r>
        <w:rPr>
          <w:rFonts w:hint="eastAsia"/>
        </w:rPr>
        <w:t xml:space="preserve">本章围绕系统测试目标、测试环境、测试方法和测试结果展开，对</w:t>
      </w:r>
      <w:r>
        <w:t xml:space="preserve"> EISCore </w:t>
      </w:r>
      <w:r>
        <w:rPr>
          <w:rFonts w:hint="eastAsia"/>
        </w:rPr>
        <w:t xml:space="preserve">当前阶段的运行效果进行了验证。总体来看，系统在登录鉴权、页面访问、核心数据接口、流程支撑能力和运行状态等方面均已通过阶段性测试，说明本设计中所实现的核心功能具备较好的可运行性。与此同时，系统在自动化测试、异常场景覆盖和性能评估方面仍有进一步完善空间，这些内容也将作为后续优化的重要方向。</w:t>
      </w:r>
    </w:p>
    <w:bookmarkEnd w:id="192"/>
    <w:bookmarkEnd w:id="193"/>
    <w:bookmarkStart w:id="198" w:name="第九章-总结与展望"/>
    <w:p>
      <w:pPr>
        <w:pStyle w:val="Heading1"/>
      </w:pPr>
      <w:r>
        <w:rPr>
          <w:rFonts w:hint="eastAsia"/>
        </w:rPr>
        <w:t xml:space="preserve">第九章</w:t>
      </w:r>
      <w:r>
        <w:t xml:space="preserve"> </w:t>
      </w:r>
      <w:r>
        <w:rPr>
          <w:rFonts w:hint="eastAsia"/>
        </w:rPr>
        <w:t xml:space="preserve">总结与展望</w:t>
      </w:r>
    </w:p>
    <w:bookmarkStart w:id="194" w:name="全文工作总结"/>
    <w:p>
      <w:pPr>
        <w:pStyle w:val="Heading2"/>
      </w:pPr>
      <w:r>
        <w:t xml:space="preserve">9.1 </w:t>
      </w:r>
      <w:r>
        <w:rPr>
          <w:rFonts w:hint="eastAsia"/>
        </w:rPr>
        <w:t xml:space="preserve">全文工作总结</w:t>
      </w:r>
    </w:p>
    <w:p>
      <w:pPr>
        <w:pStyle w:val="FirstParagraph"/>
      </w:pPr>
      <w:r>
        <w:rPr>
          <w:rFonts w:hint="eastAsia"/>
        </w:rPr>
        <w:t xml:space="preserve">本设计围绕湛江地区中小制造企业在数字化转型过程中普遍存在的信息孤岛、库存台账混乱、批次追溯困难、权限边界不清和系统扩展成本高等问题，设计并实现了一个名为</w:t>
      </w:r>
      <w:r>
        <w:t xml:space="preserve"> EISCore </w:t>
      </w:r>
      <w:r>
        <w:rPr>
          <w:rFonts w:hint="eastAsia"/>
        </w:rPr>
        <w:t xml:space="preserve">的企业信息化底座系统。系统以广东南派食品有限公司为应用背景，在前期业务调研、需求分析、总体设计和数据库设计的基础上，逐步完成了系统核心模块的实现与验证。</w:t>
      </w:r>
    </w:p>
    <w:p>
      <w:pPr>
        <w:pStyle w:val="BodyText"/>
      </w:pPr>
      <w:r>
        <w:rPr>
          <w:rFonts w:hint="eastAsia"/>
        </w:rPr>
        <w:t xml:space="preserve">从总体完成情况来看，本设计已经完成了微前端基座、人事管理模块、物料管理模块、应用中心模块、移动端模块、数据库中心架构以及轻量化语义模块的设计与实现，并完成了流程配置与审批联动相关能力的阶段性落地。整体上，开题报告中提出的主要研究目标已经完成，系统已形成较为完整的运行原型。</w:t>
      </w:r>
    </w:p>
    <w:p>
      <w:pPr>
        <w:pStyle w:val="BodyText"/>
      </w:pPr>
      <w:r>
        <w:rPr>
          <w:rFonts w:hint="eastAsia"/>
        </w:rPr>
        <w:t xml:space="preserve">在系统架构方面，本设计完成了基于</w:t>
      </w:r>
      <w:r>
        <w:t xml:space="preserve"> Vue 3、Vite </w:t>
      </w:r>
      <w:r>
        <w:rPr>
          <w:rFonts w:hint="eastAsia"/>
        </w:rPr>
        <w:t xml:space="preserve">和</w:t>
      </w:r>
      <w:r>
        <w:t xml:space="preserve"> qiankun </w:t>
      </w:r>
      <w:r>
        <w:rPr>
          <w:rFonts w:hint="eastAsia"/>
        </w:rPr>
        <w:t xml:space="preserve">的微前端结构实现，并结合</w:t>
      </w:r>
      <w:r>
        <w:t xml:space="preserve"> PostgreSQL </w:t>
      </w:r>
      <w:r>
        <w:rPr>
          <w:rFonts w:hint="eastAsia"/>
        </w:rPr>
        <w:t xml:space="preserve">与</w:t>
      </w:r>
      <w:r>
        <w:t xml:space="preserve"> PostgREST </w:t>
      </w:r>
      <w:r>
        <w:rPr>
          <w:rFonts w:hint="eastAsia"/>
        </w:rPr>
        <w:t xml:space="preserve">构建了数据库中心架构。与传统“前端</w:t>
      </w:r>
      <w:r>
        <w:t xml:space="preserve"> + </w:t>
      </w:r>
      <w:r>
        <w:rPr>
          <w:rFonts w:hint="eastAsia"/>
        </w:rPr>
        <w:t xml:space="preserve">应用服务器</w:t>
      </w:r>
      <w:r>
        <w:t xml:space="preserve"> + </w:t>
      </w:r>
      <w:r>
        <w:rPr>
          <w:rFonts w:hint="eastAsia"/>
        </w:rPr>
        <w:t xml:space="preserve">数据库”的三层模式相比，本系统更强调将核心数据、权限控制和部分业务逻辑下沉到数据库层，从而降低中间层维护成本，提升数据一致性和系统扩展能力。这一架构选择较好地契合了中小企业“轻量化部署、低运维成本”的实际需求。</w:t>
      </w:r>
    </w:p>
    <w:p>
      <w:pPr>
        <w:pStyle w:val="BodyText"/>
      </w:pPr>
      <w:r>
        <w:rPr>
          <w:rFonts w:hint="eastAsia"/>
        </w:rPr>
        <w:t xml:space="preserve">在业务实现方面，本设计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入库、出库、盘点以及批次号规则等核心功能，基本满足了南派食品在库存透明化和批次追溯方面的主要需求。</w:t>
      </w:r>
    </w:p>
    <w:p>
      <w:pPr>
        <w:pStyle w:val="BodyText"/>
      </w:pPr>
      <w:r>
        <w:rPr>
          <w:rFonts w:hint="eastAsia"/>
        </w:rPr>
        <w:t xml:space="preserve">在应用中心和流程能力方面，本设计完成了数据应用配置、流程设计、审批中心和应用运行页面等功能的实现，并完成了流程定义、流程实例、任务分派和状态映射相关结构的落地。虽然当前设计阶段并不把流程部分写成覆盖企业全业务的完整独立系统，但系统已经形成了较明确的流程配置与状态联动基础链路，能够支撑后续审批和业务状态写回场景。</w:t>
      </w:r>
    </w:p>
    <w:p>
      <w:pPr>
        <w:pStyle w:val="BodyText"/>
      </w:pPr>
      <w:r>
        <w:rPr>
          <w:rFonts w:hint="eastAsia"/>
        </w:rPr>
        <w:t xml:space="preserve">在本设计特色部分，系统进一步完成了轻量化语义模块的设计与实现。通过表级语义、列级语义、语义中文化回填以及本体关系工作台，系统开始具备对业务表、字段和表间关系进行统一解释的能力。这一工作使系统不再只是“记录数据”，而开始向“表达数据含义、支持数据治理”延伸，也使本设计在一般</w:t>
      </w:r>
      <w:r>
        <w:t xml:space="preserve"> CRUD </w:t>
      </w:r>
      <w:r>
        <w:rPr>
          <w:rFonts w:hint="eastAsia"/>
        </w:rPr>
        <w:t xml:space="preserve">型毕业设计基础上具备了一定的研究性和特色。</w:t>
      </w:r>
    </w:p>
    <w:p>
      <w:pPr>
        <w:pStyle w:val="BodyText"/>
      </w:pPr>
      <w:r>
        <w:rPr>
          <w:rFonts w:hint="eastAsia"/>
        </w:rPr>
        <w:t xml:space="preserve">在测试与验证方面，本设计基于当前项目运行环境，对登录鉴权、微前端页面访问、核心数据接口、流程相关数据读取、辅助运行组件和运行状态等内容进行了阶段性测试。测试结果表明，系统当前主干功能运行稳定，关键页面和关键链路能够满足设计阶段的展示与验证需求。</w:t>
      </w:r>
    </w:p>
    <w:p>
      <w:pPr>
        <w:pStyle w:val="BodyText"/>
      </w:pPr>
      <w:r>
        <w:rPr>
          <w:rFonts w:hint="eastAsia"/>
        </w:rPr>
        <w:t xml:space="preserve">总体而言，本设计不仅完成了系统从需求分析到设计、实现和测试的完整过程，也验证了数据库中心架构、微前端拆分、流程支撑能力和轻量化语义机制在中小制造企业信息化场景中的可行性。对于南派食品这样业务流程相对复杂、但数字化基础仍在建设阶段的企业而言，EISCore</w:t>
      </w:r>
      <w:r>
        <w:t xml:space="preserve"> </w:t>
      </w:r>
      <w:r>
        <w:rPr>
          <w:rFonts w:hint="eastAsia"/>
        </w:rPr>
        <w:t xml:space="preserve">作为一个轻量底座系统，具有一定的实践价值。</w:t>
      </w:r>
    </w:p>
    <w:bookmarkEnd w:id="194"/>
    <w:bookmarkStart w:id="195" w:name="主要成果"/>
    <w:p>
      <w:pPr>
        <w:pStyle w:val="Heading2"/>
      </w:pPr>
      <w:r>
        <w:t xml:space="preserve">9.2 </w:t>
      </w:r>
      <w:r>
        <w:rPr>
          <w:rFonts w:hint="eastAsia"/>
        </w:rPr>
        <w:t xml:space="preserve">主要成果</w:t>
      </w:r>
    </w:p>
    <w:p>
      <w:pPr>
        <w:pStyle w:val="FirstParagraph"/>
      </w:pPr>
      <w:r>
        <w:rPr>
          <w:rFonts w:hint="eastAsia"/>
        </w:rPr>
        <w:t xml:space="preserve">本设计的主要成果可以概括为以下几个方面：</w:t>
      </w:r>
    </w:p>
    <w:p>
      <w:pPr>
        <w:pStyle w:val="Compact"/>
        <w:numPr>
          <w:ilvl w:val="0"/>
          <w:numId w:val="1006"/>
        </w:numPr>
      </w:pPr>
      <w:r>
        <w:rPr>
          <w:rFonts w:hint="eastAsia"/>
        </w:rPr>
        <w:t xml:space="preserve">完成了面向中小制造企业场景的</w:t>
      </w:r>
      <w:r>
        <w:t xml:space="preserve"> EISCore </w:t>
      </w:r>
      <w:r>
        <w:rPr>
          <w:rFonts w:hint="eastAsia"/>
        </w:rPr>
        <w:t xml:space="preserve">企业信息化底座系统总体设计。</w:t>
      </w:r>
    </w:p>
    <w:p>
      <w:pPr>
        <w:pStyle w:val="Compact"/>
        <w:numPr>
          <w:ilvl w:val="0"/>
          <w:numId w:val="1006"/>
        </w:numPr>
      </w:pPr>
      <w:r>
        <w:rPr>
          <w:rFonts w:hint="eastAsia"/>
        </w:rPr>
        <w:t xml:space="preserve">完成了基于</w:t>
      </w:r>
      <w:r>
        <w:t xml:space="preserve"> PostgreSQL </w:t>
      </w:r>
      <w:r>
        <w:rPr>
          <w:rFonts w:hint="eastAsia"/>
        </w:rPr>
        <w:t xml:space="preserve">与</w:t>
      </w:r>
      <w:r>
        <w:t xml:space="preserve"> PostgREST </w:t>
      </w:r>
      <w:r>
        <w:rPr>
          <w:rFonts w:hint="eastAsia"/>
        </w:rPr>
        <w:t xml:space="preserve">的数据库中心架构实现。</w:t>
      </w:r>
    </w:p>
    <w:p>
      <w:pPr>
        <w:pStyle w:val="Compact"/>
        <w:numPr>
          <w:ilvl w:val="0"/>
          <w:numId w:val="1006"/>
        </w:numPr>
      </w:pPr>
      <w:r>
        <w:rPr>
          <w:rFonts w:hint="eastAsia"/>
        </w:rPr>
        <w:t xml:space="preserve">完成了人事管理、物料管理、应用中心、移动端等核心模块的系统实现。</w:t>
      </w:r>
    </w:p>
    <w:p>
      <w:pPr>
        <w:pStyle w:val="Compact"/>
        <w:numPr>
          <w:ilvl w:val="0"/>
          <w:numId w:val="1006"/>
        </w:numPr>
      </w:pPr>
      <w:r>
        <w:rPr>
          <w:rFonts w:hint="eastAsia"/>
        </w:rPr>
        <w:t xml:space="preserve">完成了库存入库、出库、盘点、批次管理等与企业现场业务紧密相关的核心功能。</w:t>
      </w:r>
    </w:p>
    <w:p>
      <w:pPr>
        <w:pStyle w:val="Compact"/>
        <w:numPr>
          <w:ilvl w:val="0"/>
          <w:numId w:val="1006"/>
        </w:numPr>
      </w:pPr>
      <w:r>
        <w:rPr>
          <w:rFonts w:hint="eastAsia"/>
        </w:rPr>
        <w:t xml:space="preserve">完成了流程定义、审批中心和状态映射的基础实现，形成了流程与业务状态联动的支撑能力。</w:t>
      </w:r>
    </w:p>
    <w:p>
      <w:pPr>
        <w:pStyle w:val="Compact"/>
        <w:numPr>
          <w:ilvl w:val="0"/>
          <w:numId w:val="1006"/>
        </w:numPr>
      </w:pPr>
      <w:r>
        <w:rPr>
          <w:rFonts w:hint="eastAsia"/>
        </w:rPr>
        <w:t xml:space="preserve">完成了轻量化语义模块设计与实现，形成了表级语义、列级语义和关系语义增强机制。</w:t>
      </w:r>
    </w:p>
    <w:p>
      <w:pPr>
        <w:pStyle w:val="Compact"/>
        <w:numPr>
          <w:ilvl w:val="0"/>
          <w:numId w:val="1006"/>
        </w:numPr>
      </w:pPr>
      <w:r>
        <w:rPr>
          <w:rFonts w:hint="eastAsia"/>
        </w:rPr>
        <w:t xml:space="preserve">完成了阶段性功能测试与运行验证，为本设计分析和后续答辩提供了依据。</w:t>
      </w:r>
    </w:p>
    <w:bookmarkEnd w:id="195"/>
    <w:bookmarkStart w:id="196" w:name="存在的不足"/>
    <w:p>
      <w:pPr>
        <w:pStyle w:val="Heading2"/>
      </w:pPr>
      <w:r>
        <w:t xml:space="preserve">9.3 </w:t>
      </w:r>
      <w:r>
        <w:rPr>
          <w:rFonts w:hint="eastAsia"/>
        </w:rPr>
        <w:t xml:space="preserve">存在的不足</w:t>
      </w:r>
    </w:p>
    <w:p>
      <w:pPr>
        <w:pStyle w:val="FirstParagraph"/>
      </w:pPr>
      <w:r>
        <w:rPr>
          <w:rFonts w:hint="eastAsia"/>
        </w:rPr>
        <w:t xml:space="preserve">虽然本设计已经完成了系统核心部分的设计与实现，但由于时间和项目推进节奏所限，当前成果仍然存在一些不足。</w:t>
      </w:r>
    </w:p>
    <w:p>
      <w:pPr>
        <w:pStyle w:val="BodyText"/>
      </w:pPr>
      <w:r>
        <w:rPr>
          <w:rFonts w:hint="eastAsia"/>
        </w:rPr>
        <w:t xml:space="preserve">首先，系统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进一步扩展空间。</w:t>
      </w:r>
    </w:p>
    <w:p>
      <w:pPr>
        <w:pStyle w:val="BodyText"/>
      </w:pPr>
      <w:r>
        <w:rPr>
          <w:rFonts w:hint="eastAsia"/>
        </w:rPr>
        <w:t xml:space="preserve">其次，流程能力虽然已经具备基础配置、实例运行和审批联动能力，但在复杂业务场景下的异常处理、细粒度权限约束和更多流程模板化支持方面，仍然需要继续完善。目前流程功能已经能够支撑本设计中的核心论证，但距离企业级的成熟流程平台仍有一定差距。</w:t>
      </w:r>
    </w:p>
    <w:p>
      <w:pPr>
        <w:pStyle w:val="BodyText"/>
      </w:pPr>
      <w:r>
        <w:rPr>
          <w:rFonts w:hint="eastAsia"/>
        </w:rPr>
        <w:t xml:space="preserve">再次，AI</w:t>
      </w:r>
      <w:r>
        <w:t xml:space="preserve"> </w:t>
      </w:r>
      <w:r>
        <w:rPr>
          <w:rFonts w:hint="eastAsia"/>
        </w:rPr>
        <w:t xml:space="preserve">辅助开发部分当前主要完成了原型环境搭建和阶段性验证。如何进一步提高自然语言到配置生成的一致性、稳定性和可重复性，仍然是需要继续研究的问题。因此，本设计虽然可以将其作为已完成的研究方向之一，但应理解为“完成了原型探索”，而不是“已经形成成熟稳定的全自动开发平台”。</w:t>
      </w:r>
    </w:p>
    <w:p>
      <w:pPr>
        <w:pStyle w:val="BodyText"/>
      </w:pPr>
      <w:r>
        <w:rPr>
          <w:rFonts w:hint="eastAsia"/>
        </w:rPr>
        <w:t xml:space="preserve">另外，系统测试目前仍以手工黑盒测试和阶段性回归验证为主，自动化测试、性能测试和压力测试体系还不够完整。这使得系统在设计阶段能够证明“能运行、能使用”，但在质量保证体系上仍有进一步提升空间。</w:t>
      </w:r>
    </w:p>
    <w:p>
      <w:pPr>
        <w:pStyle w:val="BodyText"/>
      </w:pPr>
      <w:r>
        <w:rPr>
          <w:rFonts w:hint="eastAsia"/>
        </w:rPr>
        <w:t xml:space="preserve">最后，轻量化语义模块虽然已经完成表级语义、列级语义和可视化工作台实现，但目前的重点仍然是“增强表达”和“兼容治理”，还没有进入复杂推理和更深层规则自动推断阶段。因此，这部分研究还具有继续深化的空间。</w:t>
      </w:r>
    </w:p>
    <w:bookmarkEnd w:id="196"/>
    <w:bookmarkStart w:id="197" w:name="未来展望"/>
    <w:p>
      <w:pPr>
        <w:pStyle w:val="Heading2"/>
      </w:pPr>
      <w:r>
        <w:t xml:space="preserve">9.4 </w:t>
      </w:r>
      <w:r>
        <w:rPr>
          <w:rFonts w:hint="eastAsia"/>
        </w:rPr>
        <w:t xml:space="preserve">未来展望</w:t>
      </w:r>
    </w:p>
    <w:p>
      <w:pPr>
        <w:pStyle w:val="FirstParagraph"/>
      </w:pPr>
      <w:r>
        <w:rPr>
          <w:rFonts w:hint="eastAsia"/>
        </w:rPr>
        <w:t xml:space="preserve">结合本设计当前成果和存在问题，系统后续可以从以下几个方向继续完善。</w:t>
      </w:r>
    </w:p>
    <w:p>
      <w:pPr>
        <w:pStyle w:val="BodyText"/>
      </w:pPr>
      <w:r>
        <w:rPr>
          <w:rFonts w:hint="eastAsia"/>
        </w:rPr>
        <w:t xml:space="preserve">第一，继续扩展业务覆盖范围。在现有人事和物料管理基础上，逐步补齐销售、采购、生产、质量、设备和能耗等模块，使系统真正形成覆盖中小制造企业主要经营环节的一体化平台。</w:t>
      </w:r>
    </w:p>
    <w:p>
      <w:pPr>
        <w:pStyle w:val="BodyText"/>
      </w:pPr>
      <w:r>
        <w:rPr>
          <w:rFonts w:hint="eastAsia"/>
        </w:rPr>
        <w:t xml:space="preserve">第二，继续强化流程与业务联动。后续可在更多业务对象上引入流程模板与状态映射，进一步完善会签规则、异常处理和流程追踪能力，使流程支撑从“可配置”逐步走向“可复用、可治理”。</w:t>
      </w:r>
    </w:p>
    <w:p>
      <w:pPr>
        <w:pStyle w:val="BodyText"/>
      </w:pPr>
      <w:r>
        <w:rPr>
          <w:rFonts w:hint="eastAsia"/>
        </w:rPr>
        <w:t xml:space="preserve">第三，继续完善轻量化语义模块。可以在已有表级和列级语义基础上，进一步加强语义与权限、流程、动态应用配置之间的协同，使语义模块逐步从“解释层”扩展为“驱动层”，为系统扩展和配置生成提供更强支撑。</w:t>
      </w:r>
    </w:p>
    <w:p>
      <w:pPr>
        <w:pStyle w:val="BodyText"/>
      </w:pPr>
      <w:r>
        <w:rPr>
          <w:rFonts w:hint="eastAsia"/>
        </w:rPr>
        <w:t xml:space="preserve">第四，继续推进</w:t>
      </w:r>
      <w:r>
        <w:t xml:space="preserve"> AI </w:t>
      </w:r>
      <w:r>
        <w:rPr>
          <w:rFonts w:hint="eastAsia"/>
        </w:rPr>
        <w:t xml:space="preserve">辅助能力落地。未来可在当前原型基础上，进一步优化自然语言到数据表结构、字段配置和前端草稿的映射规则，提高生成结果的一致性与可用性，使</w:t>
      </w:r>
      <w:r>
        <w:t xml:space="preserve"> AI </w:t>
      </w:r>
      <w:r>
        <w:rPr>
          <w:rFonts w:hint="eastAsia"/>
        </w:rPr>
        <w:t xml:space="preserve">真正成为中小企业信息化系统快速迭代的辅助工具。</w:t>
      </w:r>
    </w:p>
    <w:p>
      <w:pPr>
        <w:pStyle w:val="BodyText"/>
      </w:pPr>
      <w:r>
        <w:rPr>
          <w:rFonts w:hint="eastAsia"/>
        </w:rPr>
        <w:t xml:space="preserve">第五，继续加强测试与运行治理。后续应逐步建立自动化回归测试、性能基线和持续集成机制，提高系统在多模块联动和后期维护过程中的稳定性。</w:t>
      </w:r>
    </w:p>
    <w:p>
      <w:pPr>
        <w:pStyle w:val="BodyText"/>
      </w:pPr>
      <w:r>
        <w:rPr>
          <w:rFonts w:hint="eastAsia"/>
        </w:rPr>
        <w:t xml:space="preserve">总体来看，本设计完成的</w:t>
      </w:r>
      <w:r>
        <w:t xml:space="preserve"> EISCore </w:t>
      </w:r>
      <w:r>
        <w:rPr>
          <w:rFonts w:hint="eastAsia"/>
        </w:rPr>
        <w:t xml:space="preserve">系统已经验证了数据库中心架构、微前端拆分和轻量化语义机制在中小制造企业场景中的可行性。随着后续功能持续完善，该系统有望进一步发展为面向区域中小制造企业的通用型企业信息化底座。</w:t>
      </w:r>
    </w:p>
    <w:bookmarkEnd w:id="197"/>
    <w:bookmarkEnd w:id="198"/>
    <w:bookmarkStart w:id="199" w:name="致谢"/>
    <w:p>
      <w:pPr>
        <w:pStyle w:val="Heading1"/>
      </w:pPr>
      <w:r>
        <w:rPr>
          <w:rFonts w:hint="eastAsia"/>
        </w:rPr>
        <w:t xml:space="preserve">致谢</w:t>
      </w:r>
    </w:p>
    <w:p>
      <w:pPr>
        <w:pStyle w:val="FirstParagraph"/>
      </w:pPr>
      <w:r>
        <w:rPr>
          <w:rFonts w:hint="eastAsia"/>
        </w:rPr>
        <w:t xml:space="preserve">在本次毕业设计与设计说明书撰写过程中，我得到了许多老师、同学和相关人员的帮助与支持。在设计即将完成之际，我谨向所有给予我指导和帮助的人表示衷心的感谢。</w:t>
      </w:r>
    </w:p>
    <w:p>
      <w:pPr>
        <w:pStyle w:val="BodyText"/>
      </w:pPr>
      <w:r>
        <w:rPr>
          <w:rFonts w:hint="eastAsia"/>
        </w:rPr>
        <w:t xml:space="preserve">首先，我要诚挚感谢我的指导教师郑苑丹老师。在毕业设计的选题、开题、系统实现、说明书修改以及整体思路把握过程中，老师都给予了我耐心而细致的指导。无论是在课题方向的确定上，还是在说明书结构、写作规范和内容完善方面，老师都提出了许多中肯而重要的意见，使我能够不断发现问题、调整思路并逐步完成本次毕业设计。</w:t>
      </w:r>
    </w:p>
    <w:p>
      <w:pPr>
        <w:pStyle w:val="BodyText"/>
      </w:pPr>
      <w:r>
        <w:rPr>
          <w:rFonts w:hint="eastAsia"/>
        </w:rPr>
        <w:t xml:space="preserve">其次，我要感谢在项目开发和说明书整理过程中帮助过我的同学和朋友。在系统联调、资料收集、问题讨论和说明书修改过程中，大家给予了我许多实际帮助，也让我在遇到困难时能够及时调整状态、继续推进工作。</w:t>
      </w:r>
    </w:p>
    <w:p>
      <w:pPr>
        <w:pStyle w:val="BodyText"/>
      </w:pPr>
      <w:r>
        <w:rPr>
          <w:rFonts w:hint="eastAsia"/>
        </w:rPr>
        <w:t xml:space="preserve">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pPr>
        <w:pStyle w:val="BodyText"/>
      </w:pPr>
      <w:r>
        <w:rPr>
          <w:rFonts w:hint="eastAsia"/>
        </w:rPr>
        <w:t xml:space="preserve">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pPr>
        <w:pStyle w:val="BodyText"/>
      </w:pPr>
      <w:r>
        <w:rPr>
          <w:rFonts w:hint="eastAsia"/>
        </w:rPr>
        <w:t xml:space="preserve">最后，我要感谢一直支持和关心我的家人。正是他们的理解、鼓励和陪伴，让我能够以较稳定的心态完成本次毕业设计与说明书撰写工作。</w:t>
      </w:r>
    </w:p>
    <w:p>
      <w:pPr>
        <w:pStyle w:val="BodyText"/>
      </w:pPr>
      <w:r>
        <w:rPr>
          <w:rFonts w:hint="eastAsia"/>
        </w:rPr>
        <w:t xml:space="preserve">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bookmarkEnd w:id="199"/>
    <w:bookmarkStart w:id="200" w:name="参考文献"/>
    <w:p>
      <w:pPr>
        <w:pStyle w:val="Heading1"/>
      </w:pPr>
      <w:r>
        <w:rPr>
          <w:rFonts w:hint="eastAsia"/>
        </w:rPr>
        <w:t xml:space="preserve">参考文献</w:t>
      </w:r>
    </w:p>
    <w:p>
      <w:pPr>
        <w:pStyle w:val="FirstParagraph"/>
      </w:pPr>
      <w:r>
        <w:rPr>
          <w:rFonts w:hint="eastAsia"/>
        </w:rPr>
        <w:t xml:space="preserve">参考文献部分沿用当前主稿版本，待最终定稿时再统一按</w:t>
      </w:r>
      <w:r>
        <w:t xml:space="preserve"> GB/T 7714-2015 </w:t>
      </w:r>
      <w:r>
        <w:rPr>
          <w:rFonts w:hint="eastAsia"/>
        </w:rPr>
        <w:t xml:space="preserve">进行排版与校核。</w:t>
      </w:r>
    </w:p>
    <w:bookmarkEnd w:id="2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ome/lzr/eiscore/docs/diagrams/&#22270;1-1_&#35770;&#25991;&#30740;&#31350;&#24605;&#36335;&#19982;&#25216;&#26415;&#36335;&#32447;&#22270;.svg" TargetMode="External" /><Relationship Type="http://schemas.openxmlformats.org/officeDocument/2006/relationships/hyperlink" Id="rId35" Target="/home/lzr/eiscore/docs/diagrams/&#22270;3-1_&#21335;&#27966;&#39135;&#21697;&#20379;&#24212;&#38142;&#19982;&#29983;&#20135;&#21327;&#21516;&#27891;&#36947;&#22270;.svg" TargetMode="External" /><Relationship Type="http://schemas.openxmlformats.org/officeDocument/2006/relationships/hyperlink" Id="rId43" Target="/home/lzr/eiscore/docs/diagrams/&#22270;3-2_&#38144;&#21806;&#35745;&#21010;&#19982;&#37319;&#36141;&#29992;&#20363;&#22270;.svg" TargetMode="External" /><Relationship Type="http://schemas.openxmlformats.org/officeDocument/2006/relationships/hyperlink" Id="rId44" Target="/home/lzr/eiscore/docs/diagrams/&#22270;3-3_&#20179;&#20648;&#19982;&#24211;&#23384;&#20316;&#19994;&#29992;&#20363;&#22270;.svg" TargetMode="External" /><Relationship Type="http://schemas.openxmlformats.org/officeDocument/2006/relationships/hyperlink" Id="rId45" Target="/home/lzr/eiscore/docs/diagrams/&#22270;3-4_&#36136;&#37327;&#26816;&#39564;&#19982;&#23457;&#25209;&#29992;&#20363;&#22270;.svg" TargetMode="External" /><Relationship Type="http://schemas.openxmlformats.org/officeDocument/2006/relationships/hyperlink" Id="rId46" Target="/home/lzr/eiscore/docs/diagrams/&#22270;3-5_&#36861;&#28335;&#19982;&#32463;&#33829;&#31649;&#29702;&#29992;&#20363;&#22270;.svg" TargetMode="External" /><Relationship Type="http://schemas.openxmlformats.org/officeDocument/2006/relationships/hyperlink" Id="rId42" Target="/home/lzr/eiscore/docs/diagrams/&#22270;3-6_EISCore&#24635;&#20307;&#21151;&#33021;&#32467;&#26500;&#22270;.svg" TargetMode="External" /><Relationship Type="http://schemas.openxmlformats.org/officeDocument/2006/relationships/hyperlink" Id="rId57" Target="/home/lzr/eiscore/docs/diagrams/&#22270;3-7_&#37319;&#36141;&#20837;&#24211;&#19982;&#26469;&#26009;&#26816;&#39564;&#27963;&#21160;&#22270;.svg" TargetMode="External" /><Relationship Type="http://schemas.openxmlformats.org/officeDocument/2006/relationships/hyperlink" Id="rId58" Target="/home/lzr/eiscore/docs/diagrams/&#22270;3-8_&#29983;&#20135;&#39046;&#26009;&#19982;&#34917;&#26009;&#27963;&#21160;&#22270;.svg" TargetMode="External" /><Relationship Type="http://schemas.openxmlformats.org/officeDocument/2006/relationships/hyperlink" Id="rId77" Target="/home/lzr/eiscore/docs/diagrams/&#22270;4-1_EISCore&#31995;&#32479;&#24635;&#20307;&#26550;&#26500;&#22270;.svg" TargetMode="External" /><Relationship Type="http://schemas.openxmlformats.org/officeDocument/2006/relationships/hyperlink" Id="rId83" Target="/home/lzr/eiscore/docs/diagrams/&#22270;4-3_EISCore&#25216;&#26415;&#32452;&#32455;&#20851;&#31995;&#22270;.svg" TargetMode="External" /><Relationship Type="http://schemas.openxmlformats.org/officeDocument/2006/relationships/hyperlink" Id="rId85" Target="/home/lzr/eiscore/docs/diagrams/&#22270;4-4_&#38378;&#24565;&#24212;&#29992;&#26234;&#33021;&#20307;&#19982;&#36731;&#37327;&#35821;&#20041;&#32852;&#21160;&#22270;.svg" TargetMode="External" /><Relationship Type="http://schemas.openxmlformats.org/officeDocument/2006/relationships/hyperlink" Id="rId92" Target="/home/lzr/eiscore/docs/diagrams/&#22270;5-1_EISCore&#26680;&#24515;&#25968;&#25454;&#23454;&#20307;&#20851;&#31995;&#22270;.svg" TargetMode="External" /><Relationship Type="http://schemas.openxmlformats.org/officeDocument/2006/relationships/hyperlink" Id="rId137" Target="/home/lzr/eiscore/docs/diagrams/&#22270;6-1_&#24211;&#23384;&#20837;&#24211;&#26102;&#24207;&#22270;.svg" TargetMode="External" /><Relationship Type="http://schemas.openxmlformats.org/officeDocument/2006/relationships/hyperlink" Id="rId138" Target="/home/lzr/eiscore/docs/diagrams/&#22270;6-2_&#24211;&#23384;&#20986;&#24211;&#26102;&#24207;&#22270;.svg" TargetMode="External" /><Relationship Type="http://schemas.openxmlformats.org/officeDocument/2006/relationships/hyperlink" Id="rId147" Target="/home/lzr/eiscore/docs/diagrams/&#22270;6-3_&#27969;&#31243;&#21551;&#21160;&#19982;&#29366;&#24577;&#20889;&#22238;&#26102;&#24207;&#22270;.svg" TargetMode="External" /><Relationship Type="http://schemas.openxmlformats.org/officeDocument/2006/relationships/hyperlink" Id="rId128" Target="/home/lzr/eiscore/docs/diagrams/&#22270;6-4_&#26435;&#38480;&#25511;&#21046;&#26102;&#24207;&#22270;.svg" TargetMode="External" /></Relationships>
</file>

<file path=word/_rels/footnotes.xml.rels><?xml version="1.0" encoding="UTF-8"?><Relationships xmlns="http://schemas.openxmlformats.org/package/2006/relationships"><Relationship Type="http://schemas.openxmlformats.org/officeDocument/2006/relationships/hyperlink" Id="rId16" Target="/home/lzr/eiscore/docs/diagrams/&#22270;1-1_&#35770;&#25991;&#30740;&#31350;&#24605;&#36335;&#19982;&#25216;&#26415;&#36335;&#32447;&#22270;.svg" TargetMode="External" /><Relationship Type="http://schemas.openxmlformats.org/officeDocument/2006/relationships/hyperlink" Id="rId35" Target="/home/lzr/eiscore/docs/diagrams/&#22270;3-1_&#21335;&#27966;&#39135;&#21697;&#20379;&#24212;&#38142;&#19982;&#29983;&#20135;&#21327;&#21516;&#27891;&#36947;&#22270;.svg" TargetMode="External" /><Relationship Type="http://schemas.openxmlformats.org/officeDocument/2006/relationships/hyperlink" Id="rId43" Target="/home/lzr/eiscore/docs/diagrams/&#22270;3-2_&#38144;&#21806;&#35745;&#21010;&#19982;&#37319;&#36141;&#29992;&#20363;&#22270;.svg" TargetMode="External" /><Relationship Type="http://schemas.openxmlformats.org/officeDocument/2006/relationships/hyperlink" Id="rId44" Target="/home/lzr/eiscore/docs/diagrams/&#22270;3-3_&#20179;&#20648;&#19982;&#24211;&#23384;&#20316;&#19994;&#29992;&#20363;&#22270;.svg" TargetMode="External" /><Relationship Type="http://schemas.openxmlformats.org/officeDocument/2006/relationships/hyperlink" Id="rId45" Target="/home/lzr/eiscore/docs/diagrams/&#22270;3-4_&#36136;&#37327;&#26816;&#39564;&#19982;&#23457;&#25209;&#29992;&#20363;&#22270;.svg" TargetMode="External" /><Relationship Type="http://schemas.openxmlformats.org/officeDocument/2006/relationships/hyperlink" Id="rId46" Target="/home/lzr/eiscore/docs/diagrams/&#22270;3-5_&#36861;&#28335;&#19982;&#32463;&#33829;&#31649;&#29702;&#29992;&#20363;&#22270;.svg" TargetMode="External" /><Relationship Type="http://schemas.openxmlformats.org/officeDocument/2006/relationships/hyperlink" Id="rId42" Target="/home/lzr/eiscore/docs/diagrams/&#22270;3-6_EISCore&#24635;&#20307;&#21151;&#33021;&#32467;&#26500;&#22270;.svg" TargetMode="External" /><Relationship Type="http://schemas.openxmlformats.org/officeDocument/2006/relationships/hyperlink" Id="rId57" Target="/home/lzr/eiscore/docs/diagrams/&#22270;3-7_&#37319;&#36141;&#20837;&#24211;&#19982;&#26469;&#26009;&#26816;&#39564;&#27963;&#21160;&#22270;.svg" TargetMode="External" /><Relationship Type="http://schemas.openxmlformats.org/officeDocument/2006/relationships/hyperlink" Id="rId58" Target="/home/lzr/eiscore/docs/diagrams/&#22270;3-8_&#29983;&#20135;&#39046;&#26009;&#19982;&#34917;&#26009;&#27963;&#21160;&#22270;.svg" TargetMode="External" /><Relationship Type="http://schemas.openxmlformats.org/officeDocument/2006/relationships/hyperlink" Id="rId77" Target="/home/lzr/eiscore/docs/diagrams/&#22270;4-1_EISCore&#31995;&#32479;&#24635;&#20307;&#26550;&#26500;&#22270;.svg" TargetMode="External" /><Relationship Type="http://schemas.openxmlformats.org/officeDocument/2006/relationships/hyperlink" Id="rId83" Target="/home/lzr/eiscore/docs/diagrams/&#22270;4-3_EISCore&#25216;&#26415;&#32452;&#32455;&#20851;&#31995;&#22270;.svg" TargetMode="External" /><Relationship Type="http://schemas.openxmlformats.org/officeDocument/2006/relationships/hyperlink" Id="rId85" Target="/home/lzr/eiscore/docs/diagrams/&#22270;4-4_&#38378;&#24565;&#24212;&#29992;&#26234;&#33021;&#20307;&#19982;&#36731;&#37327;&#35821;&#20041;&#32852;&#21160;&#22270;.svg" TargetMode="External" /><Relationship Type="http://schemas.openxmlformats.org/officeDocument/2006/relationships/hyperlink" Id="rId92" Target="/home/lzr/eiscore/docs/diagrams/&#22270;5-1_EISCore&#26680;&#24515;&#25968;&#25454;&#23454;&#20307;&#20851;&#31995;&#22270;.svg" TargetMode="External" /><Relationship Type="http://schemas.openxmlformats.org/officeDocument/2006/relationships/hyperlink" Id="rId137" Target="/home/lzr/eiscore/docs/diagrams/&#22270;6-1_&#24211;&#23384;&#20837;&#24211;&#26102;&#24207;&#22270;.svg" TargetMode="External" /><Relationship Type="http://schemas.openxmlformats.org/officeDocument/2006/relationships/hyperlink" Id="rId138" Target="/home/lzr/eiscore/docs/diagrams/&#22270;6-2_&#24211;&#23384;&#20986;&#24211;&#26102;&#24207;&#22270;.svg" TargetMode="External" /><Relationship Type="http://schemas.openxmlformats.org/officeDocument/2006/relationships/hyperlink" Id="rId147" Target="/home/lzr/eiscore/docs/diagrams/&#22270;6-3_&#27969;&#31243;&#21551;&#21160;&#19982;&#29366;&#24577;&#20889;&#22238;&#26102;&#24207;&#22270;.svg" TargetMode="External" /><Relationship Type="http://schemas.openxmlformats.org/officeDocument/2006/relationships/hyperlink" Id="rId128" Target="/home/lzr/eiscore/docs/diagrams/&#22270;6-4_&#26435;&#38480;&#25511;&#21046;&#26102;&#24207;&#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2026-04-03T15:49:58Z</dcterms:created>
  <dcterms:modified xsi:type="dcterms:W3CDTF">2026-04-03T15:49:58Z</dcterms:modified>
</cp:coreProperties>
</file>

<file path=docProps/custom.xml><?xml version="1.0" encoding="utf-8"?>
<Properties xmlns="http://schemas.openxmlformats.org/officeDocument/2006/custom-properties" xmlns:vt="http://schemas.openxmlformats.org/officeDocument/2006/docPropsVTypes"/>
</file>