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三章-需求分析"/>
    <w:p>
      <w:pPr>
        <w:pStyle w:val="Heading1"/>
      </w:pPr>
      <w:r>
        <w:rPr>
          <w:rFonts w:hint="eastAsia"/>
        </w:rPr>
        <w:t xml:space="preserve">第三章</w:t>
      </w:r>
      <w:r>
        <w:t xml:space="preserve"> </w:t>
      </w:r>
      <w:r>
        <w:rPr>
          <w:rFonts w:hint="eastAsia"/>
        </w:rPr>
        <w:t xml:space="preserve">需求分析</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说明：本章依据广东南派食品有限公司真实业务调研资料、数字化自评材料以及当前项目实现范围整理而成，重点围绕企业当前业务流程、核心痛点、功能需求与非功能需求展开分析。</w:t>
      </w:r>
    </w:p>
    <w:bookmarkStart w:id="9"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9"/>
    <w:bookmarkStart w:id="10"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10"/>
    <w:bookmarkStart w:id="11"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11"/>
    <w:bookmarkStart w:id="17" w:name="现有业务流程分析"/>
    <w:p>
      <w:pPr>
        <w:pStyle w:val="Heading2"/>
      </w:pPr>
      <w:r>
        <w:t xml:space="preserve">3.4 </w:t>
      </w:r>
      <w:r>
        <w:rPr>
          <w:rFonts w:hint="eastAsia"/>
        </w:rPr>
        <w:t xml:space="preserve">现有业务流程分析</w:t>
      </w:r>
    </w:p>
    <w:bookmarkStart w:id="12"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12"/>
    <w:bookmarkStart w:id="13"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13"/>
    <w:bookmarkStart w:id="14"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14"/>
    <w:bookmarkStart w:id="15"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15"/>
    <w:bookmarkStart w:id="16"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16"/>
    <w:bookmarkEnd w:id="17"/>
    <w:bookmarkStart w:id="27"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结合前述业务流程，可以将本系统的功能需求归纳为以下几个方面。</w:t>
      </w:r>
    </w:p>
    <w:bookmarkStart w:id="18"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18"/>
    <w:bookmarkStart w:id="19"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19"/>
    <w:bookmarkStart w:id="20"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20"/>
    <w:bookmarkStart w:id="21"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21"/>
    <w:bookmarkStart w:id="22"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22"/>
    <w:bookmarkStart w:id="23"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23"/>
    <w:bookmarkStart w:id="24"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24"/>
    <w:bookmarkStart w:id="25"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25"/>
    <w:bookmarkStart w:id="26"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26"/>
    <w:bookmarkEnd w:id="27"/>
    <w:bookmarkStart w:id="28"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28"/>
    <w:bookmarkStart w:id="35"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29"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29"/>
    <w:bookmarkStart w:id="30"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30"/>
    <w:bookmarkStart w:id="31"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31"/>
    <w:bookmarkStart w:id="32"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32"/>
    <w:bookmarkStart w:id="33"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33"/>
    <w:bookmarkStart w:id="34"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bookmarkEnd w:id="34"/>
    <w:bookmarkEnd w:id="35"/>
    <w:bookmarkStart w:id="36" w:name="本章需补充的图表建议"/>
    <w:p>
      <w:pPr>
        <w:pStyle w:val="Heading2"/>
      </w:pPr>
      <w:r>
        <w:t xml:space="preserve">3.8 </w:t>
      </w:r>
      <w:r>
        <w:rPr>
          <w:rFonts w:hint="eastAsia"/>
        </w:rPr>
        <w:t xml:space="preserve">本章需补充的图表建议</w:t>
      </w:r>
    </w:p>
    <w:p>
      <w:pPr>
        <w:pStyle w:val="FirstParagraph"/>
      </w:pPr>
      <w:r>
        <w:rPr>
          <w:rFonts w:hint="eastAsia"/>
        </w:rPr>
        <w:t xml:space="preserve">根据老师对“图文并茂”的要求，本章后续建议补充以下图表，以增强论文的规范性和可读性。</w:t>
      </w:r>
    </w:p>
    <w:p>
      <w:pPr>
        <w:pStyle w:val="Compact"/>
        <w:numPr>
          <w:ilvl w:val="0"/>
          <w:numId w:val="1001"/>
        </w:numPr>
      </w:pPr>
      <w:r>
        <w:rPr>
          <w:rFonts w:hint="eastAsia"/>
        </w:rPr>
        <w:t xml:space="preserve">图</w:t>
      </w:r>
      <w:r>
        <w:t xml:space="preserve"> 3-1 </w:t>
      </w:r>
      <w:r>
        <w:rPr>
          <w:rFonts w:hint="eastAsia"/>
        </w:rPr>
        <w:t xml:space="preserve">南派食品现有供应链与生产协同泳道流程图。</w:t>
      </w:r>
      <w:r>
        <w:br/>
      </w:r>
      <w:r>
        <w:rPr>
          <w:rFonts w:hint="eastAsia"/>
        </w:rPr>
        <w:t xml:space="preserve">说明：可直接依据你现有调研图整理，用于展示销售、PMC、研发、采购、生产、质检和仓储之间的流程关系。</w:t>
      </w:r>
    </w:p>
    <w:p>
      <w:pPr>
        <w:pStyle w:val="Compact"/>
        <w:numPr>
          <w:ilvl w:val="0"/>
          <w:numId w:val="1001"/>
        </w:numPr>
      </w:pPr>
      <w:r>
        <w:rPr>
          <w:rFonts w:hint="eastAsia"/>
        </w:rPr>
        <w:t xml:space="preserve">图</w:t>
      </w:r>
      <w:r>
        <w:t xml:space="preserve"> 3-2 </w:t>
      </w:r>
      <w:r>
        <w:rPr>
          <w:rFonts w:hint="eastAsia"/>
        </w:rPr>
        <w:t xml:space="preserve">系统核心角色用例图。</w:t>
      </w:r>
      <w:r>
        <w:br/>
      </w:r>
      <w:r>
        <w:rPr>
          <w:rFonts w:hint="eastAsia"/>
        </w:rPr>
        <w:t xml:space="preserve">说明：建议按“销售/PMC/采购/仓管/生产主管/质检/管理员”绘制，突出各角色与模块的关系。</w:t>
      </w:r>
    </w:p>
    <w:p>
      <w:pPr>
        <w:pStyle w:val="Compact"/>
        <w:numPr>
          <w:ilvl w:val="0"/>
          <w:numId w:val="1001"/>
        </w:numPr>
      </w:pPr>
      <w:r>
        <w:rPr>
          <w:rFonts w:hint="eastAsia"/>
        </w:rPr>
        <w:t xml:space="preserve">图</w:t>
      </w:r>
      <w:r>
        <w:t xml:space="preserve"> 3-3 </w:t>
      </w:r>
      <w:r>
        <w:rPr>
          <w:rFonts w:hint="eastAsia"/>
        </w:rPr>
        <w:t xml:space="preserve">采购入库与来料检验活动图。</w:t>
      </w:r>
      <w:r>
        <w:br/>
      </w:r>
      <w:r>
        <w:rPr>
          <w:rFonts w:hint="eastAsia"/>
        </w:rPr>
        <w:t xml:space="preserve">说明：重点体现采购需求、采购订单、来料检验、采购入库之间的关系。</w:t>
      </w:r>
    </w:p>
    <w:p>
      <w:pPr>
        <w:pStyle w:val="Compact"/>
        <w:numPr>
          <w:ilvl w:val="0"/>
          <w:numId w:val="1001"/>
        </w:numPr>
      </w:pPr>
      <w:r>
        <w:rPr>
          <w:rFonts w:hint="eastAsia"/>
        </w:rPr>
        <w:t xml:space="preserve">图</w:t>
      </w:r>
      <w:r>
        <w:t xml:space="preserve"> 3-4 </w:t>
      </w:r>
      <w:r>
        <w:rPr>
          <w:rFonts w:hint="eastAsia"/>
        </w:rPr>
        <w:t xml:space="preserve">生产领料与补料活动图。</w:t>
      </w:r>
      <w:r>
        <w:br/>
      </w:r>
      <w:r>
        <w:rPr>
          <w:rFonts w:hint="eastAsia"/>
        </w:rPr>
        <w:t xml:space="preserve">说明：这是本项目比较有特色的业务图，建议重点画出来。</w:t>
      </w:r>
    </w:p>
    <w:p>
      <w:pPr>
        <w:pStyle w:val="Compact"/>
        <w:numPr>
          <w:ilvl w:val="0"/>
          <w:numId w:val="1001"/>
        </w:numPr>
      </w:pPr>
      <w:r>
        <w:rPr>
          <w:rFonts w:hint="eastAsia"/>
        </w:rPr>
        <w:t xml:space="preserve">图</w:t>
      </w:r>
      <w:r>
        <w:t xml:space="preserve"> 3-5 </w:t>
      </w:r>
      <w:r>
        <w:rPr>
          <w:rFonts w:hint="eastAsia"/>
        </w:rPr>
        <w:t xml:space="preserve">销售出库与发货活动图。</w:t>
      </w:r>
      <w:r>
        <w:br/>
      </w:r>
      <w:r>
        <w:rPr>
          <w:rFonts w:hint="eastAsia"/>
        </w:rPr>
        <w:t xml:space="preserve">说明：体现销售发货通知、仓库备货、出货检验、销售出库和物流信息登记过程。</w:t>
      </w:r>
    </w:p>
    <w:p>
      <w:pPr>
        <w:pStyle w:val="Compact"/>
        <w:numPr>
          <w:ilvl w:val="0"/>
          <w:numId w:val="1001"/>
        </w:numPr>
      </w:pPr>
      <w:r>
        <w:rPr>
          <w:rFonts w:hint="eastAsia"/>
        </w:rPr>
        <w:t xml:space="preserve">表</w:t>
      </w:r>
      <w:r>
        <w:t xml:space="preserve"> 3-2 </w:t>
      </w:r>
      <w:r>
        <w:rPr>
          <w:rFonts w:hint="eastAsia"/>
        </w:rPr>
        <w:t xml:space="preserve">核心功能需求一览表。</w:t>
      </w:r>
      <w:r>
        <w:br/>
      </w:r>
      <w:r>
        <w:rPr>
          <w:rFonts w:hint="eastAsia"/>
        </w:rPr>
        <w:t xml:space="preserve">说明：可按模块、功能点、涉及角色、需求说明四列整理。</w:t>
      </w:r>
    </w:p>
    <w:p>
      <w:pPr>
        <w:pStyle w:val="Compact"/>
        <w:numPr>
          <w:ilvl w:val="0"/>
          <w:numId w:val="1001"/>
        </w:numPr>
      </w:pPr>
      <w:r>
        <w:rPr>
          <w:rFonts w:hint="eastAsia"/>
        </w:rPr>
        <w:t xml:space="preserve">表</w:t>
      </w:r>
      <w:r>
        <w:t xml:space="preserve"> 3-3 </w:t>
      </w:r>
      <w:r>
        <w:rPr>
          <w:rFonts w:hint="eastAsia"/>
        </w:rPr>
        <w:t xml:space="preserve">非功能需求表。</w:t>
      </w:r>
      <w:r>
        <w:br/>
      </w:r>
      <w:r>
        <w:rPr>
          <w:rFonts w:hint="eastAsia"/>
        </w:rPr>
        <w:t xml:space="preserve">说明：可从性能、安全、可靠性、可追溯性、可扩展性等方面整理。</w:t>
      </w:r>
    </w:p>
    <w:bookmarkEnd w:id="36"/>
    <w:bookmarkStart w:id="37" w:name="本章小结"/>
    <w:p>
      <w:pPr>
        <w:pStyle w:val="Heading2"/>
      </w:pPr>
      <w:r>
        <w:t xml:space="preserve">3.9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与一般的模板化需求分析不同，本文重点保留了食品加工企业中的真实业务特征，如补料、质检延迟、客户物料映射、批次与保质期管理、纸质单据附件化以及细粒度权限控制等内容。上述需求分析结果表明，企业当前最需要的不是单点功能工具，而是一套能够贯通销售、计划、采购、生产、仓储、质量和追溯链条的企业信息化底座。后续章节将在此基础上进一步展开系统总体设计和数据库设计。</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2026-03-13T17:33:11Z</dcterms:created>
  <dcterms:modified xsi:type="dcterms:W3CDTF">2026-03-13T17:33:11Z</dcterms:modified>
</cp:coreProperties>
</file>

<file path=docProps/custom.xml><?xml version="1.0" encoding="utf-8"?>
<Properties xmlns="http://schemas.openxmlformats.org/officeDocument/2006/custom-properties" xmlns:vt="http://schemas.openxmlformats.org/officeDocument/2006/docPropsVTypes"/>
</file>