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第八章-系统测试"/>
    <w:p>
      <w:pPr>
        <w:pStyle w:val="Heading1"/>
      </w:pPr>
      <w:r>
        <w:rPr>
          <w:rFonts w:hint="eastAsia"/>
        </w:rPr>
        <w:t xml:space="preserve">第八章</w:t>
      </w:r>
      <w:r>
        <w:t xml:space="preserve"> </w:t>
      </w:r>
      <w:r>
        <w:rPr>
          <w:rFonts w:hint="eastAsia"/>
        </w:rPr>
        <w:t xml:space="preserve">系统测试</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说明：本章主要说明系统测试环境、测试方法和测试结果。结合当前项目阶段，本文以黑盒测试为主，对系统核心功能和关键链路进行验证。</w:t>
      </w:r>
    </w:p>
    <w:bookmarkStart w:id="9"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核心功能是否能够按照预期运行，并检查关键业务链路在当前实现阶段是否具备稳定性和可用性。结合本课题的系统范围，测试重点主要包括以下几个方面：</w:t>
      </w:r>
    </w:p>
    <w:p>
      <w:pPr>
        <w:pStyle w:val="Compact"/>
        <w:numPr>
          <w:ilvl w:val="0"/>
          <w:numId w:val="1001"/>
        </w:numPr>
      </w:pPr>
      <w:r>
        <w:rPr>
          <w:rFonts w:hint="eastAsia"/>
        </w:rPr>
        <w:t xml:space="preserve">登录与鉴权是否正常；</w:t>
      </w:r>
    </w:p>
    <w:p>
      <w:pPr>
        <w:pStyle w:val="Compact"/>
        <w:numPr>
          <w:ilvl w:val="0"/>
          <w:numId w:val="1001"/>
        </w:numPr>
      </w:pPr>
      <w:r>
        <w:rPr>
          <w:rFonts w:hint="eastAsia"/>
        </w:rPr>
        <w:t xml:space="preserve">微前端路由与页面访问是否正常；</w:t>
      </w:r>
    </w:p>
    <w:p>
      <w:pPr>
        <w:pStyle w:val="Compact"/>
        <w:numPr>
          <w:ilvl w:val="0"/>
          <w:numId w:val="1001"/>
        </w:numPr>
      </w:pPr>
      <w:r>
        <w:rPr>
          <w:rFonts w:hint="eastAsia"/>
        </w:rPr>
        <w:t xml:space="preserve">人事、物料、应用中心等核心数据接口是否可用；</w:t>
      </w:r>
    </w:p>
    <w:p>
      <w:pPr>
        <w:pStyle w:val="Compact"/>
        <w:numPr>
          <w:ilvl w:val="0"/>
          <w:numId w:val="1001"/>
        </w:numPr>
      </w:pPr>
      <w:r>
        <w:rPr>
          <w:rFonts w:hint="eastAsia"/>
        </w:rPr>
        <w:t xml:space="preserve">流程配置与审批链路是否能够正常运行；</w:t>
      </w:r>
    </w:p>
    <w:p>
      <w:pPr>
        <w:pStyle w:val="Compact"/>
        <w:numPr>
          <w:ilvl w:val="0"/>
          <w:numId w:val="1001"/>
        </w:numPr>
      </w:pPr>
      <w:r>
        <w:rPr>
          <w:rFonts w:hint="eastAsia"/>
        </w:rPr>
        <w:t xml:space="preserve">移动端关键页面是否能够正常访问；</w:t>
      </w:r>
    </w:p>
    <w:p>
      <w:pPr>
        <w:pStyle w:val="Compact"/>
        <w:numPr>
          <w:ilvl w:val="0"/>
          <w:numId w:val="1001"/>
        </w:numPr>
      </w:pPr>
      <w:r>
        <w:rPr>
          <w:rFonts w:hint="eastAsia"/>
        </w:rPr>
        <w:t xml:space="preserve">系统运行进程与基础服务是否处于正常状态。</w:t>
      </w:r>
    </w:p>
    <w:bookmarkEnd w:id="9"/>
    <w:bookmarkStart w:id="10"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10"/>
    <w:bookmarkStart w:id="11"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结合毕业设计说明书的写作要求，本文测试部分以黑盒测试为主。所谓黑盒测试，是指不直接关注程序内部代码实现，而是从用户输入、页面操作和系统输出结果的角度验证系统行为是否符合预期。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02"/>
        </w:numPr>
      </w:pPr>
      <w:r>
        <w:rPr>
          <w:rFonts w:hint="eastAsia"/>
        </w:rPr>
        <w:t xml:space="preserve">页面访问测试：验证页面是否可以正常打开与刷新；</w:t>
      </w:r>
    </w:p>
    <w:p>
      <w:pPr>
        <w:pStyle w:val="Compact"/>
        <w:numPr>
          <w:ilvl w:val="0"/>
          <w:numId w:val="1002"/>
        </w:numPr>
      </w:pPr>
      <w:r>
        <w:rPr>
          <w:rFonts w:hint="eastAsia"/>
        </w:rPr>
        <w:t xml:space="preserve">功能操作测试：验证登录、入库、出库、审批、查询等操作是否能正常执行；</w:t>
      </w:r>
    </w:p>
    <w:p>
      <w:pPr>
        <w:pStyle w:val="Compact"/>
        <w:numPr>
          <w:ilvl w:val="0"/>
          <w:numId w:val="1002"/>
        </w:numPr>
      </w:pPr>
      <w:r>
        <w:rPr>
          <w:rFonts w:hint="eastAsia"/>
        </w:rPr>
        <w:t xml:space="preserve">数据接口测试：验证关键表和关键接口是否可读取或返回正确结果；</w:t>
      </w:r>
    </w:p>
    <w:p>
      <w:pPr>
        <w:pStyle w:val="Compact"/>
        <w:numPr>
          <w:ilvl w:val="0"/>
          <w:numId w:val="1002"/>
        </w:numPr>
      </w:pPr>
      <w:r>
        <w:rPr>
          <w:rFonts w:hint="eastAsia"/>
        </w:rPr>
        <w:t xml:space="preserve">运行状态测试：验证容器和前端进程是否处于正常运行状态。</w:t>
      </w:r>
    </w:p>
    <w:bookmarkEnd w:id="11"/>
    <w:bookmarkStart w:id="12"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从论文写作角度，为了更加清晰地展示测试结果，以下选取其中最能反映系统核心能力的若干项测试用例进行表格化说明。</w:t>
      </w:r>
    </w:p>
    <w:bookmarkEnd w:id="12"/>
    <w:bookmarkStart w:id="18" w:name="黑盒测试用例"/>
    <w:p>
      <w:pPr>
        <w:pStyle w:val="Heading2"/>
      </w:pPr>
      <w:r>
        <w:t xml:space="preserve">8.5 </w:t>
      </w:r>
      <w:r>
        <w:rPr>
          <w:rFonts w:hint="eastAsia"/>
        </w:rPr>
        <w:t xml:space="preserve">黑盒测试用例</w:t>
      </w:r>
    </w:p>
    <w:bookmarkStart w:id="13"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13"/>
    <w:bookmarkStart w:id="14"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14"/>
    <w:bookmarkStart w:id="15"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15"/>
    <w:bookmarkStart w:id="16"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16"/>
    <w:bookmarkStart w:id="17"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17"/>
    <w:bookmarkEnd w:id="18"/>
    <w:bookmarkStart w:id="19"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在当前论文阶段的核心功能已经能够稳定运行，主要体现在以下几个方面：</w:t>
      </w:r>
    </w:p>
    <w:p>
      <w:pPr>
        <w:pStyle w:val="Compact"/>
        <w:numPr>
          <w:ilvl w:val="0"/>
          <w:numId w:val="1003"/>
        </w:numPr>
      </w:pPr>
      <w:r>
        <w:rPr>
          <w:rFonts w:hint="eastAsia"/>
        </w:rPr>
        <w:t xml:space="preserve">登录与鉴权链路正常，说明系统基础安全入口已可用；</w:t>
      </w:r>
    </w:p>
    <w:p>
      <w:pPr>
        <w:pStyle w:val="Compact"/>
        <w:numPr>
          <w:ilvl w:val="0"/>
          <w:numId w:val="1003"/>
        </w:numPr>
      </w:pPr>
      <w:r>
        <w:rPr>
          <w:rFonts w:hint="eastAsia"/>
        </w:rPr>
        <w:t xml:space="preserve">微前端子应用刷新与访问正常，说明系统基座和子应用装载机制较稳定；</w:t>
      </w:r>
    </w:p>
    <w:p>
      <w:pPr>
        <w:pStyle w:val="Compact"/>
        <w:numPr>
          <w:ilvl w:val="0"/>
          <w:numId w:val="1003"/>
        </w:numPr>
      </w:pPr>
      <w:r>
        <w:rPr>
          <w:rFonts w:hint="eastAsia"/>
        </w:rPr>
        <w:t xml:space="preserve">关键数据接口可用，说明数据库中心架构已经能够支撑业务页面运行；</w:t>
      </w:r>
    </w:p>
    <w:p>
      <w:pPr>
        <w:pStyle w:val="Compact"/>
        <w:numPr>
          <w:ilvl w:val="0"/>
          <w:numId w:val="1003"/>
        </w:numPr>
      </w:pPr>
      <w:r>
        <w:rPr>
          <w:rFonts w:hint="eastAsia"/>
        </w:rPr>
        <w:t xml:space="preserve">流程定义、状态映射和审批相关数据可正常访问，说明流程能力已具备基础运行条件；</w:t>
      </w:r>
    </w:p>
    <w:p>
      <w:pPr>
        <w:pStyle w:val="Compact"/>
        <w:numPr>
          <w:ilvl w:val="0"/>
          <w:numId w:val="1003"/>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9"/>
    <w:bookmarkStart w:id="20"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04"/>
        </w:numPr>
      </w:pPr>
      <w:r>
        <w:rPr>
          <w:rFonts w:hint="eastAsia"/>
        </w:rPr>
        <w:t xml:space="preserve">自动化测试体系仍然偏弱，缺少持续集成下的自动回归测试；</w:t>
      </w:r>
    </w:p>
    <w:p>
      <w:pPr>
        <w:pStyle w:val="Compact"/>
        <w:numPr>
          <w:ilvl w:val="0"/>
          <w:numId w:val="1004"/>
        </w:numPr>
      </w:pPr>
      <w:r>
        <w:rPr>
          <w:rFonts w:hint="eastAsia"/>
        </w:rPr>
        <w:t xml:space="preserve">对于跨模块联动场景，如流程驱动库存状态变化、移动端与后台同步等，还需要补充更系统的测试用例；</w:t>
      </w:r>
    </w:p>
    <w:p>
      <w:pPr>
        <w:pStyle w:val="Compact"/>
        <w:numPr>
          <w:ilvl w:val="0"/>
          <w:numId w:val="1004"/>
        </w:numPr>
      </w:pPr>
      <w:r>
        <w:rPr>
          <w:rFonts w:hint="eastAsia"/>
        </w:rPr>
        <w:t xml:space="preserve">针对异常情况的处理测试还不够充分，例如网络异常、权限异常和并发操作场景；</w:t>
      </w:r>
    </w:p>
    <w:p>
      <w:pPr>
        <w:pStyle w:val="Compact"/>
        <w:numPr>
          <w:ilvl w:val="0"/>
          <w:numId w:val="1004"/>
        </w:numPr>
      </w:pPr>
      <w:r>
        <w:rPr>
          <w:rFonts w:hint="eastAsia"/>
        </w:rPr>
        <w:t xml:space="preserve">性能指标和压力测试结果尚需进一步补充，以便为论文实验分析提供更充分的数据支撑。</w:t>
      </w:r>
    </w:p>
    <w:bookmarkEnd w:id="20"/>
    <w:bookmarkStart w:id="21" w:name="本章小结"/>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论文中所实现的核心功能具备较好的可运行性。与此同时，系统在自动化测试、异常场景覆盖和性能评估方面仍有进一步完善空间，这些内容也将作为后续优化的重要方向。</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2026-03-13T20:13:19Z</dcterms:created>
  <dcterms:modified xsi:type="dcterms:W3CDTF">2026-03-13T20:13:19Z</dcterms:modified>
</cp:coreProperties>
</file>

<file path=docProps/custom.xml><?xml version="1.0" encoding="utf-8"?>
<Properties xmlns="http://schemas.openxmlformats.org/officeDocument/2006/custom-properties" xmlns:vt="http://schemas.openxmlformats.org/officeDocument/2006/docPropsVTypes"/>
</file>