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FCE40" w14:textId="5A197B29" w:rsidR="00590CBA" w:rsidRPr="00723BAA" w:rsidRDefault="006E5273" w:rsidP="00221FD8">
      <w:pPr>
        <w:spacing w:line="192" w:lineRule="auto"/>
        <w:jc w:val="center"/>
        <w:rPr>
          <w:rFonts w:ascii="Times New Roman" w:hAnsi="Times New Roman" w:cs="Times New Roman"/>
          <w:b/>
          <w:bCs/>
          <w:sz w:val="44"/>
          <w:szCs w:val="44"/>
        </w:rPr>
      </w:pPr>
      <w:r w:rsidRPr="00723BAA">
        <w:rPr>
          <w:rFonts w:ascii="Times New Roman" w:hAnsi="Times New Roman" w:cs="Times New Roman"/>
          <w:b/>
          <w:bCs/>
          <w:sz w:val="44"/>
          <w:szCs w:val="44"/>
        </w:rPr>
        <w:t>INSTITUTO POLITÉCNICO NACIONAL</w:t>
      </w:r>
    </w:p>
    <w:p w14:paraId="5B6F0DBC" w14:textId="78369F61" w:rsidR="006E5273" w:rsidRPr="00723BAA" w:rsidRDefault="006E5273" w:rsidP="00221FD8">
      <w:pPr>
        <w:spacing w:line="192" w:lineRule="auto"/>
        <w:jc w:val="center"/>
        <w:rPr>
          <w:rFonts w:ascii="Times New Roman" w:hAnsi="Times New Roman" w:cs="Times New Roman"/>
          <w:sz w:val="32"/>
          <w:szCs w:val="32"/>
        </w:rPr>
      </w:pPr>
      <w:r w:rsidRPr="00723BAA">
        <w:rPr>
          <w:rFonts w:ascii="Times New Roman" w:hAnsi="Times New Roman" w:cs="Times New Roman"/>
          <w:sz w:val="32"/>
          <w:szCs w:val="32"/>
        </w:rPr>
        <w:t>ESCUELA SUPERIOR DE C</w:t>
      </w:r>
      <w:r w:rsidR="00221FD8" w:rsidRPr="00723BAA">
        <w:rPr>
          <w:rFonts w:ascii="Times New Roman" w:hAnsi="Times New Roman" w:cs="Times New Roman"/>
          <w:sz w:val="32"/>
          <w:szCs w:val="32"/>
        </w:rPr>
        <w:t>Ó</w:t>
      </w:r>
      <w:r w:rsidRPr="00723BAA">
        <w:rPr>
          <w:rFonts w:ascii="Times New Roman" w:hAnsi="Times New Roman" w:cs="Times New Roman"/>
          <w:sz w:val="32"/>
          <w:szCs w:val="32"/>
        </w:rPr>
        <w:t>MPUTO</w:t>
      </w:r>
    </w:p>
    <w:p w14:paraId="596E6FEA" w14:textId="77777777" w:rsidR="006E5273" w:rsidRDefault="006E5273" w:rsidP="00852FC7">
      <w:pPr>
        <w:spacing w:line="240" w:lineRule="auto"/>
        <w:jc w:val="center"/>
        <w:rPr>
          <w:rFonts w:ascii="Times New Roman" w:hAnsi="Times New Roman" w:cs="Times New Roman"/>
          <w:sz w:val="24"/>
          <w:szCs w:val="24"/>
        </w:rPr>
      </w:pPr>
    </w:p>
    <w:p w14:paraId="525B7DC4" w14:textId="77777777" w:rsidR="00050240" w:rsidRPr="00723BAA" w:rsidRDefault="00050240" w:rsidP="00852FC7">
      <w:pPr>
        <w:spacing w:line="240" w:lineRule="auto"/>
        <w:jc w:val="center"/>
        <w:rPr>
          <w:rFonts w:ascii="Times New Roman" w:hAnsi="Times New Roman" w:cs="Times New Roman"/>
          <w:sz w:val="24"/>
          <w:szCs w:val="24"/>
        </w:rPr>
      </w:pPr>
    </w:p>
    <w:p w14:paraId="282A88D1" w14:textId="23994964"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UNIDAD DE APRENDIZAJE</w:t>
      </w:r>
    </w:p>
    <w:p w14:paraId="31ECF66C" w14:textId="3A5AF3E0" w:rsidR="006E5273" w:rsidRPr="00723BAA" w:rsidRDefault="00B15829"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SISTEMAS DISTRIBUIDOS</w:t>
      </w:r>
    </w:p>
    <w:p w14:paraId="6ED9F52B" w14:textId="77777777" w:rsidR="006E5273" w:rsidRDefault="006E5273" w:rsidP="00050240">
      <w:pPr>
        <w:spacing w:after="0" w:line="240" w:lineRule="auto"/>
        <w:jc w:val="center"/>
        <w:rPr>
          <w:rFonts w:ascii="Times New Roman" w:hAnsi="Times New Roman" w:cs="Times New Roman"/>
          <w:sz w:val="24"/>
          <w:szCs w:val="24"/>
        </w:rPr>
      </w:pPr>
    </w:p>
    <w:p w14:paraId="3555790A" w14:textId="77777777" w:rsidR="00050240" w:rsidRPr="00723BAA" w:rsidRDefault="00050240" w:rsidP="00852FC7">
      <w:pPr>
        <w:spacing w:line="240" w:lineRule="auto"/>
        <w:jc w:val="center"/>
        <w:rPr>
          <w:rFonts w:ascii="Times New Roman" w:hAnsi="Times New Roman" w:cs="Times New Roman"/>
          <w:sz w:val="24"/>
          <w:szCs w:val="24"/>
        </w:rPr>
      </w:pPr>
    </w:p>
    <w:p w14:paraId="0D956D69" w14:textId="29576537" w:rsidR="006E5273" w:rsidRPr="00E02D39" w:rsidRDefault="006E5273" w:rsidP="00221FD8">
      <w:pPr>
        <w:spacing w:line="192" w:lineRule="auto"/>
        <w:jc w:val="center"/>
        <w:rPr>
          <w:rFonts w:ascii="Times New Roman" w:hAnsi="Times New Roman" w:cs="Times New Roman"/>
          <w:b/>
          <w:bCs/>
          <w:sz w:val="36"/>
          <w:szCs w:val="36"/>
        </w:rPr>
      </w:pPr>
      <w:r w:rsidRPr="00E02D39">
        <w:rPr>
          <w:rFonts w:ascii="Times New Roman" w:hAnsi="Times New Roman" w:cs="Times New Roman"/>
          <w:b/>
          <w:bCs/>
          <w:sz w:val="36"/>
          <w:szCs w:val="36"/>
        </w:rPr>
        <w:t xml:space="preserve">PRACTICA No. </w:t>
      </w:r>
      <w:r w:rsidR="00226880">
        <w:rPr>
          <w:rFonts w:ascii="Times New Roman" w:hAnsi="Times New Roman" w:cs="Times New Roman"/>
          <w:b/>
          <w:bCs/>
          <w:sz w:val="36"/>
          <w:szCs w:val="36"/>
        </w:rPr>
        <w:t>9</w:t>
      </w:r>
    </w:p>
    <w:p w14:paraId="229F45A9" w14:textId="06BBAB79" w:rsidR="006E5273" w:rsidRPr="00E02D39" w:rsidRDefault="00226880"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CONFIGURACION DE NUBES</w:t>
      </w:r>
    </w:p>
    <w:p w14:paraId="34B7AD56" w14:textId="0802D69A" w:rsidR="006E5273" w:rsidRPr="00E02D39" w:rsidRDefault="006E5273" w:rsidP="00050240">
      <w:pPr>
        <w:spacing w:after="0" w:line="240" w:lineRule="auto"/>
        <w:jc w:val="center"/>
        <w:rPr>
          <w:rFonts w:ascii="Times New Roman" w:hAnsi="Times New Roman" w:cs="Times New Roman"/>
          <w:sz w:val="24"/>
          <w:szCs w:val="24"/>
        </w:rPr>
      </w:pPr>
    </w:p>
    <w:p w14:paraId="0D9074F4" w14:textId="77777777" w:rsidR="00050240" w:rsidRPr="00E02D39" w:rsidRDefault="00050240" w:rsidP="00221FD8">
      <w:pPr>
        <w:spacing w:line="192" w:lineRule="auto"/>
        <w:jc w:val="center"/>
        <w:rPr>
          <w:rFonts w:ascii="Times New Roman" w:hAnsi="Times New Roman" w:cs="Times New Roman"/>
          <w:b/>
          <w:bCs/>
          <w:sz w:val="36"/>
          <w:szCs w:val="36"/>
        </w:rPr>
      </w:pPr>
    </w:p>
    <w:p w14:paraId="53514CBB" w14:textId="375B9CF0" w:rsidR="006E5273" w:rsidRPr="00723BAA" w:rsidRDefault="00B15829" w:rsidP="00221FD8">
      <w:pPr>
        <w:spacing w:line="192" w:lineRule="auto"/>
        <w:jc w:val="center"/>
        <w:rPr>
          <w:rFonts w:ascii="Times New Roman" w:hAnsi="Times New Roman" w:cs="Times New Roman"/>
          <w:b/>
          <w:bCs/>
          <w:sz w:val="36"/>
          <w:szCs w:val="36"/>
        </w:rPr>
      </w:pPr>
      <w:r>
        <w:rPr>
          <w:rFonts w:ascii="Times New Roman" w:hAnsi="Times New Roman" w:cs="Times New Roman"/>
          <w:b/>
          <w:bCs/>
          <w:sz w:val="36"/>
          <w:szCs w:val="36"/>
        </w:rPr>
        <w:t>ALUMNO</w:t>
      </w:r>
    </w:p>
    <w:p w14:paraId="0C925A21" w14:textId="7AEE7313" w:rsidR="00886436" w:rsidRPr="00723BAA" w:rsidRDefault="006E5273" w:rsidP="00DC5498">
      <w:pPr>
        <w:spacing w:line="192" w:lineRule="auto"/>
        <w:jc w:val="center"/>
        <w:rPr>
          <w:rFonts w:ascii="Times New Roman" w:hAnsi="Times New Roman" w:cs="Times New Roman"/>
          <w:sz w:val="28"/>
          <w:szCs w:val="28"/>
        </w:rPr>
      </w:pPr>
      <w:r w:rsidRPr="00723BAA">
        <w:rPr>
          <w:rFonts w:ascii="Times New Roman" w:hAnsi="Times New Roman" w:cs="Times New Roman"/>
          <w:sz w:val="28"/>
          <w:szCs w:val="28"/>
        </w:rPr>
        <w:t>GÓMEZ GALVAN DIEGO YAEL</w:t>
      </w:r>
    </w:p>
    <w:p w14:paraId="488B2785" w14:textId="77777777" w:rsidR="00050240" w:rsidRDefault="00050240" w:rsidP="00852FC7">
      <w:pPr>
        <w:spacing w:line="240" w:lineRule="auto"/>
        <w:jc w:val="center"/>
        <w:rPr>
          <w:rFonts w:ascii="Times New Roman" w:hAnsi="Times New Roman" w:cs="Times New Roman"/>
          <w:sz w:val="24"/>
          <w:szCs w:val="24"/>
        </w:rPr>
      </w:pPr>
    </w:p>
    <w:p w14:paraId="514E1114" w14:textId="77777777" w:rsidR="00050240" w:rsidRPr="00723BAA" w:rsidRDefault="00050240" w:rsidP="00852FC7">
      <w:pPr>
        <w:spacing w:line="240" w:lineRule="auto"/>
        <w:jc w:val="center"/>
        <w:rPr>
          <w:rFonts w:ascii="Times New Roman" w:hAnsi="Times New Roman" w:cs="Times New Roman"/>
          <w:sz w:val="24"/>
          <w:szCs w:val="24"/>
        </w:rPr>
      </w:pPr>
    </w:p>
    <w:p w14:paraId="653B18D8" w14:textId="6C2D5EC3"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GRUPO</w:t>
      </w:r>
    </w:p>
    <w:p w14:paraId="527042BC" w14:textId="25C49BB5" w:rsidR="006E5273" w:rsidRPr="00B15829" w:rsidRDefault="00B15829" w:rsidP="00221FD8">
      <w:pPr>
        <w:spacing w:line="192" w:lineRule="auto"/>
        <w:jc w:val="center"/>
        <w:rPr>
          <w:rFonts w:ascii="Times New Roman" w:hAnsi="Times New Roman" w:cs="Times New Roman"/>
          <w:sz w:val="28"/>
          <w:szCs w:val="28"/>
          <w:u w:val="single"/>
        </w:rPr>
      </w:pPr>
      <w:r>
        <w:rPr>
          <w:rFonts w:ascii="Times New Roman" w:hAnsi="Times New Roman" w:cs="Times New Roman"/>
          <w:sz w:val="28"/>
          <w:szCs w:val="28"/>
        </w:rPr>
        <w:t>7CM1</w:t>
      </w:r>
    </w:p>
    <w:p w14:paraId="3D16DCDF" w14:textId="77777777" w:rsidR="00050240" w:rsidRDefault="00050240" w:rsidP="00221FD8">
      <w:pPr>
        <w:spacing w:line="192" w:lineRule="auto"/>
        <w:jc w:val="center"/>
        <w:rPr>
          <w:rFonts w:ascii="Times New Roman" w:hAnsi="Times New Roman" w:cs="Times New Roman"/>
          <w:sz w:val="28"/>
          <w:szCs w:val="28"/>
        </w:rPr>
      </w:pPr>
    </w:p>
    <w:p w14:paraId="20055CB2" w14:textId="77777777" w:rsidR="00050240" w:rsidRDefault="00050240" w:rsidP="00852FC7">
      <w:pPr>
        <w:spacing w:line="240" w:lineRule="auto"/>
        <w:jc w:val="center"/>
        <w:rPr>
          <w:rFonts w:ascii="Times New Roman" w:hAnsi="Times New Roman" w:cs="Times New Roman"/>
          <w:sz w:val="28"/>
          <w:szCs w:val="28"/>
        </w:rPr>
      </w:pPr>
    </w:p>
    <w:p w14:paraId="6486108E" w14:textId="0051B3AA" w:rsidR="005A0A55" w:rsidRPr="005A0A55" w:rsidRDefault="005A0A55" w:rsidP="00221FD8">
      <w:pPr>
        <w:spacing w:line="192" w:lineRule="auto"/>
        <w:jc w:val="center"/>
        <w:rPr>
          <w:rFonts w:ascii="Times New Roman" w:hAnsi="Times New Roman" w:cs="Times New Roman"/>
          <w:b/>
          <w:bCs/>
          <w:sz w:val="36"/>
          <w:szCs w:val="36"/>
        </w:rPr>
      </w:pPr>
      <w:r w:rsidRPr="005A0A55">
        <w:rPr>
          <w:rFonts w:ascii="Times New Roman" w:hAnsi="Times New Roman" w:cs="Times New Roman"/>
          <w:b/>
          <w:bCs/>
          <w:sz w:val="36"/>
          <w:szCs w:val="36"/>
        </w:rPr>
        <w:t>PROFESOR</w:t>
      </w:r>
    </w:p>
    <w:p w14:paraId="6FEC536C" w14:textId="279B7EE4" w:rsidR="005A0A55" w:rsidRPr="00B15829" w:rsidRDefault="00B15829"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CARRETO ARELLANO CHADWICK</w:t>
      </w:r>
    </w:p>
    <w:p w14:paraId="2461E1A0" w14:textId="77777777" w:rsidR="007C4D79" w:rsidRDefault="007C4D79" w:rsidP="00852FC7">
      <w:pPr>
        <w:spacing w:line="240" w:lineRule="auto"/>
        <w:jc w:val="center"/>
        <w:rPr>
          <w:rFonts w:ascii="Times New Roman" w:hAnsi="Times New Roman" w:cs="Times New Roman"/>
          <w:sz w:val="28"/>
          <w:szCs w:val="28"/>
        </w:rPr>
      </w:pPr>
    </w:p>
    <w:p w14:paraId="230D04DC" w14:textId="77777777" w:rsidR="00050240" w:rsidRPr="00723BAA" w:rsidRDefault="00050240" w:rsidP="00852FC7">
      <w:pPr>
        <w:spacing w:line="240" w:lineRule="auto"/>
        <w:jc w:val="center"/>
        <w:rPr>
          <w:rFonts w:ascii="Times New Roman" w:hAnsi="Times New Roman" w:cs="Times New Roman"/>
          <w:sz w:val="28"/>
          <w:szCs w:val="28"/>
        </w:rPr>
      </w:pPr>
    </w:p>
    <w:p w14:paraId="7BDC6DF3" w14:textId="28AF67C9"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FECHA DE ENTREGA</w:t>
      </w:r>
    </w:p>
    <w:p w14:paraId="3E9D2DCA" w14:textId="43183D2D" w:rsidR="006E5273" w:rsidRDefault="00BB2298"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05 DE JUNIO</w:t>
      </w:r>
      <w:r w:rsidR="00CB14B7">
        <w:rPr>
          <w:rFonts w:ascii="Times New Roman" w:hAnsi="Times New Roman" w:cs="Times New Roman"/>
          <w:sz w:val="28"/>
          <w:szCs w:val="28"/>
        </w:rPr>
        <w:t xml:space="preserve"> </w:t>
      </w:r>
      <w:r w:rsidR="00D75B70">
        <w:rPr>
          <w:rFonts w:ascii="Times New Roman" w:hAnsi="Times New Roman" w:cs="Times New Roman"/>
          <w:sz w:val="28"/>
          <w:szCs w:val="28"/>
        </w:rPr>
        <w:t xml:space="preserve">DE </w:t>
      </w:r>
      <w:r w:rsidR="006E5273" w:rsidRPr="00723BAA">
        <w:rPr>
          <w:rFonts w:ascii="Times New Roman" w:hAnsi="Times New Roman" w:cs="Times New Roman"/>
          <w:sz w:val="28"/>
          <w:szCs w:val="28"/>
        </w:rPr>
        <w:t>202</w:t>
      </w:r>
      <w:r w:rsidR="00794537">
        <w:rPr>
          <w:rFonts w:ascii="Times New Roman" w:hAnsi="Times New Roman" w:cs="Times New Roman"/>
          <w:sz w:val="28"/>
          <w:szCs w:val="28"/>
        </w:rPr>
        <w:t>5</w:t>
      </w:r>
    </w:p>
    <w:p w14:paraId="5797B59C" w14:textId="77777777" w:rsidR="00794537" w:rsidRPr="00794537" w:rsidRDefault="00794537" w:rsidP="00221FD8">
      <w:pPr>
        <w:spacing w:line="192" w:lineRule="auto"/>
        <w:jc w:val="center"/>
        <w:rPr>
          <w:rFonts w:ascii="Times New Roman" w:hAnsi="Times New Roman" w:cs="Times New Roman"/>
          <w:sz w:val="28"/>
          <w:szCs w:val="28"/>
        </w:rPr>
      </w:pPr>
    </w:p>
    <w:p w14:paraId="77045506" w14:textId="593CADB0" w:rsidR="002E2B7E" w:rsidRDefault="00FF7E8A" w:rsidP="00FF7E8A">
      <w:pPr>
        <w:spacing w:line="192"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INDICE</w:t>
      </w:r>
    </w:p>
    <w:p w14:paraId="61C27699" w14:textId="3FD9C85C" w:rsidR="00880D70" w:rsidRPr="00880D70" w:rsidRDefault="0096262E">
      <w:pPr>
        <w:pStyle w:val="TDC1"/>
        <w:rPr>
          <w:rFonts w:eastAsiaTheme="minorEastAsia"/>
          <w:noProof/>
          <w:sz w:val="24"/>
          <w:szCs w:val="24"/>
          <w:lang w:eastAsia="es-MX"/>
        </w:rPr>
      </w:pPr>
      <w:r w:rsidRPr="00880D70">
        <w:rPr>
          <w:rFonts w:ascii="Times New Roman" w:hAnsi="Times New Roman" w:cs="Times New Roman"/>
          <w:sz w:val="24"/>
          <w:szCs w:val="24"/>
        </w:rPr>
        <w:fldChar w:fldCharType="begin"/>
      </w:r>
      <w:r w:rsidRPr="00880D70">
        <w:rPr>
          <w:rFonts w:ascii="Times New Roman" w:hAnsi="Times New Roman" w:cs="Times New Roman"/>
          <w:sz w:val="24"/>
          <w:szCs w:val="24"/>
        </w:rPr>
        <w:instrText xml:space="preserve"> TOC \o "1-3" \h \z \u </w:instrText>
      </w:r>
      <w:r w:rsidRPr="00880D70">
        <w:rPr>
          <w:rFonts w:ascii="Times New Roman" w:hAnsi="Times New Roman" w:cs="Times New Roman"/>
          <w:sz w:val="24"/>
          <w:szCs w:val="24"/>
        </w:rPr>
        <w:fldChar w:fldCharType="separate"/>
      </w:r>
      <w:hyperlink w:anchor="_Toc200578241" w:history="1">
        <w:r w:rsidR="00880D70" w:rsidRPr="00880D70">
          <w:rPr>
            <w:rStyle w:val="Hipervnculo"/>
            <w:rFonts w:ascii="Times New Roman" w:hAnsi="Times New Roman" w:cs="Times New Roman"/>
            <w:noProof/>
          </w:rPr>
          <w:t>ANTESCEDENTES</w:t>
        </w:r>
        <w:r w:rsidR="00880D70" w:rsidRPr="00880D70">
          <w:rPr>
            <w:noProof/>
            <w:webHidden/>
          </w:rPr>
          <w:tab/>
        </w:r>
        <w:r w:rsidR="00880D70" w:rsidRPr="00880D70">
          <w:rPr>
            <w:noProof/>
            <w:webHidden/>
          </w:rPr>
          <w:fldChar w:fldCharType="begin"/>
        </w:r>
        <w:r w:rsidR="00880D70" w:rsidRPr="00880D70">
          <w:rPr>
            <w:noProof/>
            <w:webHidden/>
          </w:rPr>
          <w:instrText xml:space="preserve"> PAGEREF _Toc200578241 \h </w:instrText>
        </w:r>
        <w:r w:rsidR="00880D70" w:rsidRPr="00880D70">
          <w:rPr>
            <w:noProof/>
            <w:webHidden/>
          </w:rPr>
        </w:r>
        <w:r w:rsidR="00880D70" w:rsidRPr="00880D70">
          <w:rPr>
            <w:noProof/>
            <w:webHidden/>
          </w:rPr>
          <w:fldChar w:fldCharType="separate"/>
        </w:r>
        <w:r w:rsidR="00760491">
          <w:rPr>
            <w:noProof/>
            <w:webHidden/>
          </w:rPr>
          <w:t>3</w:t>
        </w:r>
        <w:r w:rsidR="00880D70" w:rsidRPr="00880D70">
          <w:rPr>
            <w:noProof/>
            <w:webHidden/>
          </w:rPr>
          <w:fldChar w:fldCharType="end"/>
        </w:r>
      </w:hyperlink>
    </w:p>
    <w:p w14:paraId="7C4CACE9" w14:textId="69C352D5" w:rsidR="00880D70" w:rsidRPr="00880D70" w:rsidRDefault="00880D70">
      <w:pPr>
        <w:pStyle w:val="TDC2"/>
        <w:tabs>
          <w:tab w:val="right" w:leader="dot" w:pos="9346"/>
        </w:tabs>
        <w:rPr>
          <w:rFonts w:eastAsiaTheme="minorEastAsia"/>
          <w:noProof/>
          <w:sz w:val="24"/>
          <w:szCs w:val="24"/>
          <w:lang w:eastAsia="es-MX"/>
        </w:rPr>
      </w:pPr>
      <w:hyperlink w:anchor="_Toc200578242" w:history="1">
        <w:r w:rsidRPr="00880D70">
          <w:rPr>
            <w:rStyle w:val="Hipervnculo"/>
            <w:rFonts w:ascii="Times New Roman" w:hAnsi="Times New Roman" w:cs="Times New Roman"/>
            <w:noProof/>
          </w:rPr>
          <w:t>Modelos de Servicio en la Nube</w:t>
        </w:r>
        <w:r w:rsidRPr="00880D70">
          <w:rPr>
            <w:noProof/>
            <w:webHidden/>
          </w:rPr>
          <w:tab/>
        </w:r>
        <w:r w:rsidRPr="00880D70">
          <w:rPr>
            <w:noProof/>
            <w:webHidden/>
          </w:rPr>
          <w:fldChar w:fldCharType="begin"/>
        </w:r>
        <w:r w:rsidRPr="00880D70">
          <w:rPr>
            <w:noProof/>
            <w:webHidden/>
          </w:rPr>
          <w:instrText xml:space="preserve"> PAGEREF _Toc200578242 \h </w:instrText>
        </w:r>
        <w:r w:rsidRPr="00880D70">
          <w:rPr>
            <w:noProof/>
            <w:webHidden/>
          </w:rPr>
        </w:r>
        <w:r w:rsidRPr="00880D70">
          <w:rPr>
            <w:noProof/>
            <w:webHidden/>
          </w:rPr>
          <w:fldChar w:fldCharType="separate"/>
        </w:r>
        <w:r w:rsidR="00760491">
          <w:rPr>
            <w:noProof/>
            <w:webHidden/>
          </w:rPr>
          <w:t>3</w:t>
        </w:r>
        <w:r w:rsidRPr="00880D70">
          <w:rPr>
            <w:noProof/>
            <w:webHidden/>
          </w:rPr>
          <w:fldChar w:fldCharType="end"/>
        </w:r>
      </w:hyperlink>
    </w:p>
    <w:p w14:paraId="249264FA" w14:textId="0E64A786" w:rsidR="00880D70" w:rsidRPr="00880D70" w:rsidRDefault="00880D70">
      <w:pPr>
        <w:pStyle w:val="TDC2"/>
        <w:tabs>
          <w:tab w:val="right" w:leader="dot" w:pos="9346"/>
        </w:tabs>
        <w:rPr>
          <w:rFonts w:eastAsiaTheme="minorEastAsia"/>
          <w:noProof/>
          <w:sz w:val="24"/>
          <w:szCs w:val="24"/>
          <w:lang w:eastAsia="es-MX"/>
        </w:rPr>
      </w:pPr>
      <w:hyperlink w:anchor="_Toc200578243" w:history="1">
        <w:r w:rsidRPr="00880D70">
          <w:rPr>
            <w:rStyle w:val="Hipervnculo"/>
            <w:rFonts w:ascii="Times New Roman" w:hAnsi="Times New Roman" w:cs="Times New Roman"/>
            <w:noProof/>
          </w:rPr>
          <w:t>Modelos de Implementación de la Nube</w:t>
        </w:r>
        <w:r w:rsidRPr="00880D70">
          <w:rPr>
            <w:noProof/>
            <w:webHidden/>
          </w:rPr>
          <w:tab/>
        </w:r>
        <w:r w:rsidRPr="00880D70">
          <w:rPr>
            <w:noProof/>
            <w:webHidden/>
          </w:rPr>
          <w:fldChar w:fldCharType="begin"/>
        </w:r>
        <w:r w:rsidRPr="00880D70">
          <w:rPr>
            <w:noProof/>
            <w:webHidden/>
          </w:rPr>
          <w:instrText xml:space="preserve"> PAGEREF _Toc200578243 \h </w:instrText>
        </w:r>
        <w:r w:rsidRPr="00880D70">
          <w:rPr>
            <w:noProof/>
            <w:webHidden/>
          </w:rPr>
        </w:r>
        <w:r w:rsidRPr="00880D70">
          <w:rPr>
            <w:noProof/>
            <w:webHidden/>
          </w:rPr>
          <w:fldChar w:fldCharType="separate"/>
        </w:r>
        <w:r w:rsidR="00760491">
          <w:rPr>
            <w:noProof/>
            <w:webHidden/>
          </w:rPr>
          <w:t>4</w:t>
        </w:r>
        <w:r w:rsidRPr="00880D70">
          <w:rPr>
            <w:noProof/>
            <w:webHidden/>
          </w:rPr>
          <w:fldChar w:fldCharType="end"/>
        </w:r>
      </w:hyperlink>
    </w:p>
    <w:p w14:paraId="1F3887E4" w14:textId="09F1EC37" w:rsidR="00880D70" w:rsidRPr="00880D70" w:rsidRDefault="00880D70">
      <w:pPr>
        <w:pStyle w:val="TDC2"/>
        <w:tabs>
          <w:tab w:val="right" w:leader="dot" w:pos="9346"/>
        </w:tabs>
        <w:rPr>
          <w:rFonts w:eastAsiaTheme="minorEastAsia"/>
          <w:noProof/>
          <w:sz w:val="24"/>
          <w:szCs w:val="24"/>
          <w:lang w:eastAsia="es-MX"/>
        </w:rPr>
      </w:pPr>
      <w:hyperlink w:anchor="_Toc200578244" w:history="1">
        <w:r w:rsidRPr="00880D70">
          <w:rPr>
            <w:rStyle w:val="Hipervnculo"/>
            <w:rFonts w:ascii="Times New Roman" w:hAnsi="Times New Roman" w:cs="Times New Roman"/>
            <w:noProof/>
          </w:rPr>
          <w:t>Principales Proveedores de Nube Pública</w:t>
        </w:r>
        <w:r w:rsidRPr="00880D70">
          <w:rPr>
            <w:noProof/>
            <w:webHidden/>
          </w:rPr>
          <w:tab/>
        </w:r>
        <w:r w:rsidRPr="00880D70">
          <w:rPr>
            <w:noProof/>
            <w:webHidden/>
          </w:rPr>
          <w:fldChar w:fldCharType="begin"/>
        </w:r>
        <w:r w:rsidRPr="00880D70">
          <w:rPr>
            <w:noProof/>
            <w:webHidden/>
          </w:rPr>
          <w:instrText xml:space="preserve"> PAGEREF _Toc200578244 \h </w:instrText>
        </w:r>
        <w:r w:rsidRPr="00880D70">
          <w:rPr>
            <w:noProof/>
            <w:webHidden/>
          </w:rPr>
        </w:r>
        <w:r w:rsidRPr="00880D70">
          <w:rPr>
            <w:noProof/>
            <w:webHidden/>
          </w:rPr>
          <w:fldChar w:fldCharType="separate"/>
        </w:r>
        <w:r w:rsidR="00760491">
          <w:rPr>
            <w:noProof/>
            <w:webHidden/>
          </w:rPr>
          <w:t>4</w:t>
        </w:r>
        <w:r w:rsidRPr="00880D70">
          <w:rPr>
            <w:noProof/>
            <w:webHidden/>
          </w:rPr>
          <w:fldChar w:fldCharType="end"/>
        </w:r>
      </w:hyperlink>
    </w:p>
    <w:p w14:paraId="56C1EABA" w14:textId="0ADC5C9F" w:rsidR="00880D70" w:rsidRPr="00880D70" w:rsidRDefault="00880D70">
      <w:pPr>
        <w:pStyle w:val="TDC3"/>
        <w:tabs>
          <w:tab w:val="right" w:leader="dot" w:pos="9346"/>
        </w:tabs>
        <w:rPr>
          <w:rFonts w:eastAsiaTheme="minorEastAsia"/>
          <w:noProof/>
          <w:sz w:val="24"/>
          <w:szCs w:val="24"/>
          <w:lang w:eastAsia="es-MX"/>
        </w:rPr>
      </w:pPr>
      <w:hyperlink w:anchor="_Toc200578245" w:history="1">
        <w:r w:rsidRPr="00880D70">
          <w:rPr>
            <w:rStyle w:val="Hipervnculo"/>
            <w:rFonts w:ascii="Times New Roman" w:hAnsi="Times New Roman" w:cs="Times New Roman"/>
            <w:noProof/>
          </w:rPr>
          <w:t>Amazon Web Services (AWS)</w:t>
        </w:r>
        <w:r w:rsidRPr="00880D70">
          <w:rPr>
            <w:noProof/>
            <w:webHidden/>
          </w:rPr>
          <w:tab/>
        </w:r>
        <w:r w:rsidRPr="00880D70">
          <w:rPr>
            <w:noProof/>
            <w:webHidden/>
          </w:rPr>
          <w:fldChar w:fldCharType="begin"/>
        </w:r>
        <w:r w:rsidRPr="00880D70">
          <w:rPr>
            <w:noProof/>
            <w:webHidden/>
          </w:rPr>
          <w:instrText xml:space="preserve"> PAGEREF _Toc200578245 \h </w:instrText>
        </w:r>
        <w:r w:rsidRPr="00880D70">
          <w:rPr>
            <w:noProof/>
            <w:webHidden/>
          </w:rPr>
        </w:r>
        <w:r w:rsidRPr="00880D70">
          <w:rPr>
            <w:noProof/>
            <w:webHidden/>
          </w:rPr>
          <w:fldChar w:fldCharType="separate"/>
        </w:r>
        <w:r w:rsidR="00760491">
          <w:rPr>
            <w:noProof/>
            <w:webHidden/>
          </w:rPr>
          <w:t>5</w:t>
        </w:r>
        <w:r w:rsidRPr="00880D70">
          <w:rPr>
            <w:noProof/>
            <w:webHidden/>
          </w:rPr>
          <w:fldChar w:fldCharType="end"/>
        </w:r>
      </w:hyperlink>
    </w:p>
    <w:p w14:paraId="6856C48C" w14:textId="3D5B2815" w:rsidR="00880D70" w:rsidRPr="00880D70" w:rsidRDefault="00880D70">
      <w:pPr>
        <w:pStyle w:val="TDC3"/>
        <w:tabs>
          <w:tab w:val="right" w:leader="dot" w:pos="9346"/>
        </w:tabs>
        <w:rPr>
          <w:rFonts w:eastAsiaTheme="minorEastAsia"/>
          <w:noProof/>
          <w:sz w:val="24"/>
          <w:szCs w:val="24"/>
          <w:lang w:eastAsia="es-MX"/>
        </w:rPr>
      </w:pPr>
      <w:hyperlink w:anchor="_Toc200578246" w:history="1">
        <w:r w:rsidRPr="00880D70">
          <w:rPr>
            <w:rStyle w:val="Hipervnculo"/>
            <w:rFonts w:ascii="Times New Roman" w:hAnsi="Times New Roman" w:cs="Times New Roman"/>
            <w:noProof/>
          </w:rPr>
          <w:t>Microsoft Azure</w:t>
        </w:r>
        <w:r w:rsidRPr="00880D70">
          <w:rPr>
            <w:noProof/>
            <w:webHidden/>
          </w:rPr>
          <w:tab/>
        </w:r>
        <w:r w:rsidRPr="00880D70">
          <w:rPr>
            <w:noProof/>
            <w:webHidden/>
          </w:rPr>
          <w:fldChar w:fldCharType="begin"/>
        </w:r>
        <w:r w:rsidRPr="00880D70">
          <w:rPr>
            <w:noProof/>
            <w:webHidden/>
          </w:rPr>
          <w:instrText xml:space="preserve"> PAGEREF _Toc200578246 \h </w:instrText>
        </w:r>
        <w:r w:rsidRPr="00880D70">
          <w:rPr>
            <w:noProof/>
            <w:webHidden/>
          </w:rPr>
        </w:r>
        <w:r w:rsidRPr="00880D70">
          <w:rPr>
            <w:noProof/>
            <w:webHidden/>
          </w:rPr>
          <w:fldChar w:fldCharType="separate"/>
        </w:r>
        <w:r w:rsidR="00760491">
          <w:rPr>
            <w:noProof/>
            <w:webHidden/>
          </w:rPr>
          <w:t>5</w:t>
        </w:r>
        <w:r w:rsidRPr="00880D70">
          <w:rPr>
            <w:noProof/>
            <w:webHidden/>
          </w:rPr>
          <w:fldChar w:fldCharType="end"/>
        </w:r>
      </w:hyperlink>
    </w:p>
    <w:p w14:paraId="63BF2D09" w14:textId="22CE6227" w:rsidR="00880D70" w:rsidRPr="00880D70" w:rsidRDefault="00880D70">
      <w:pPr>
        <w:pStyle w:val="TDC3"/>
        <w:tabs>
          <w:tab w:val="right" w:leader="dot" w:pos="9346"/>
        </w:tabs>
        <w:rPr>
          <w:rFonts w:eastAsiaTheme="minorEastAsia"/>
          <w:noProof/>
          <w:sz w:val="24"/>
          <w:szCs w:val="24"/>
          <w:lang w:eastAsia="es-MX"/>
        </w:rPr>
      </w:pPr>
      <w:hyperlink w:anchor="_Toc200578247" w:history="1">
        <w:r w:rsidRPr="00880D70">
          <w:rPr>
            <w:rStyle w:val="Hipervnculo"/>
            <w:rFonts w:ascii="Times New Roman" w:hAnsi="Times New Roman" w:cs="Times New Roman"/>
            <w:noProof/>
          </w:rPr>
          <w:t>Google Cloud Platform (GCP)</w:t>
        </w:r>
        <w:r w:rsidRPr="00880D70">
          <w:rPr>
            <w:noProof/>
            <w:webHidden/>
          </w:rPr>
          <w:tab/>
        </w:r>
        <w:r w:rsidRPr="00880D70">
          <w:rPr>
            <w:noProof/>
            <w:webHidden/>
          </w:rPr>
          <w:fldChar w:fldCharType="begin"/>
        </w:r>
        <w:r w:rsidRPr="00880D70">
          <w:rPr>
            <w:noProof/>
            <w:webHidden/>
          </w:rPr>
          <w:instrText xml:space="preserve"> PAGEREF _Toc200578247 \h </w:instrText>
        </w:r>
        <w:r w:rsidRPr="00880D70">
          <w:rPr>
            <w:noProof/>
            <w:webHidden/>
          </w:rPr>
        </w:r>
        <w:r w:rsidRPr="00880D70">
          <w:rPr>
            <w:noProof/>
            <w:webHidden/>
          </w:rPr>
          <w:fldChar w:fldCharType="separate"/>
        </w:r>
        <w:r w:rsidR="00760491">
          <w:rPr>
            <w:noProof/>
            <w:webHidden/>
          </w:rPr>
          <w:t>6</w:t>
        </w:r>
        <w:r w:rsidRPr="00880D70">
          <w:rPr>
            <w:noProof/>
            <w:webHidden/>
          </w:rPr>
          <w:fldChar w:fldCharType="end"/>
        </w:r>
      </w:hyperlink>
    </w:p>
    <w:p w14:paraId="382FADFA" w14:textId="057B137E" w:rsidR="00880D70" w:rsidRPr="00880D70" w:rsidRDefault="00880D70">
      <w:pPr>
        <w:pStyle w:val="TDC1"/>
        <w:rPr>
          <w:rFonts w:eastAsiaTheme="minorEastAsia"/>
          <w:noProof/>
          <w:sz w:val="24"/>
          <w:szCs w:val="24"/>
          <w:lang w:eastAsia="es-MX"/>
        </w:rPr>
      </w:pPr>
      <w:hyperlink w:anchor="_Toc200578248" w:history="1">
        <w:r w:rsidRPr="00880D70">
          <w:rPr>
            <w:rStyle w:val="Hipervnculo"/>
            <w:rFonts w:ascii="Times New Roman" w:hAnsi="Times New Roman" w:cs="Times New Roman"/>
            <w:noProof/>
          </w:rPr>
          <w:t>PLANTEAMIENTO DEL PROBLEMA</w:t>
        </w:r>
        <w:r w:rsidRPr="00880D70">
          <w:rPr>
            <w:noProof/>
            <w:webHidden/>
          </w:rPr>
          <w:tab/>
        </w:r>
        <w:r w:rsidRPr="00880D70">
          <w:rPr>
            <w:noProof/>
            <w:webHidden/>
          </w:rPr>
          <w:fldChar w:fldCharType="begin"/>
        </w:r>
        <w:r w:rsidRPr="00880D70">
          <w:rPr>
            <w:noProof/>
            <w:webHidden/>
          </w:rPr>
          <w:instrText xml:space="preserve"> PAGEREF _Toc200578248 \h </w:instrText>
        </w:r>
        <w:r w:rsidRPr="00880D70">
          <w:rPr>
            <w:noProof/>
            <w:webHidden/>
          </w:rPr>
        </w:r>
        <w:r w:rsidRPr="00880D70">
          <w:rPr>
            <w:noProof/>
            <w:webHidden/>
          </w:rPr>
          <w:fldChar w:fldCharType="separate"/>
        </w:r>
        <w:r w:rsidR="00760491">
          <w:rPr>
            <w:noProof/>
            <w:webHidden/>
          </w:rPr>
          <w:t>7</w:t>
        </w:r>
        <w:r w:rsidRPr="00880D70">
          <w:rPr>
            <w:noProof/>
            <w:webHidden/>
          </w:rPr>
          <w:fldChar w:fldCharType="end"/>
        </w:r>
      </w:hyperlink>
    </w:p>
    <w:p w14:paraId="18322564" w14:textId="7C59804D" w:rsidR="00880D70" w:rsidRPr="00880D70" w:rsidRDefault="00880D70">
      <w:pPr>
        <w:pStyle w:val="TDC1"/>
        <w:rPr>
          <w:rFonts w:eastAsiaTheme="minorEastAsia"/>
          <w:noProof/>
          <w:sz w:val="24"/>
          <w:szCs w:val="24"/>
          <w:lang w:eastAsia="es-MX"/>
        </w:rPr>
      </w:pPr>
      <w:hyperlink w:anchor="_Toc200578249" w:history="1">
        <w:r w:rsidRPr="00880D70">
          <w:rPr>
            <w:rStyle w:val="Hipervnculo"/>
            <w:rFonts w:ascii="Times New Roman" w:hAnsi="Times New Roman" w:cs="Times New Roman"/>
            <w:noProof/>
          </w:rPr>
          <w:t>PROPUESTA DE SOLUCIÓN</w:t>
        </w:r>
        <w:r w:rsidRPr="00880D70">
          <w:rPr>
            <w:noProof/>
            <w:webHidden/>
          </w:rPr>
          <w:tab/>
        </w:r>
        <w:r w:rsidRPr="00880D70">
          <w:rPr>
            <w:noProof/>
            <w:webHidden/>
          </w:rPr>
          <w:fldChar w:fldCharType="begin"/>
        </w:r>
        <w:r w:rsidRPr="00880D70">
          <w:rPr>
            <w:noProof/>
            <w:webHidden/>
          </w:rPr>
          <w:instrText xml:space="preserve"> PAGEREF _Toc200578249 \h </w:instrText>
        </w:r>
        <w:r w:rsidRPr="00880D70">
          <w:rPr>
            <w:noProof/>
            <w:webHidden/>
          </w:rPr>
        </w:r>
        <w:r w:rsidRPr="00880D70">
          <w:rPr>
            <w:noProof/>
            <w:webHidden/>
          </w:rPr>
          <w:fldChar w:fldCharType="separate"/>
        </w:r>
        <w:r w:rsidR="00760491">
          <w:rPr>
            <w:noProof/>
            <w:webHidden/>
          </w:rPr>
          <w:t>8</w:t>
        </w:r>
        <w:r w:rsidRPr="00880D70">
          <w:rPr>
            <w:noProof/>
            <w:webHidden/>
          </w:rPr>
          <w:fldChar w:fldCharType="end"/>
        </w:r>
      </w:hyperlink>
    </w:p>
    <w:p w14:paraId="56D13170" w14:textId="4A091715" w:rsidR="00880D70" w:rsidRPr="00880D70" w:rsidRDefault="00880D70">
      <w:pPr>
        <w:pStyle w:val="TDC1"/>
        <w:rPr>
          <w:rFonts w:eastAsiaTheme="minorEastAsia"/>
          <w:noProof/>
          <w:sz w:val="24"/>
          <w:szCs w:val="24"/>
          <w:lang w:eastAsia="es-MX"/>
        </w:rPr>
      </w:pPr>
      <w:hyperlink w:anchor="_Toc200578250" w:history="1">
        <w:r w:rsidRPr="00880D70">
          <w:rPr>
            <w:rStyle w:val="Hipervnculo"/>
            <w:rFonts w:ascii="Times New Roman" w:hAnsi="Times New Roman" w:cs="Times New Roman"/>
            <w:noProof/>
          </w:rPr>
          <w:t>MATERIALES Y METODOS</w:t>
        </w:r>
        <w:r w:rsidRPr="00880D70">
          <w:rPr>
            <w:noProof/>
            <w:webHidden/>
          </w:rPr>
          <w:tab/>
        </w:r>
        <w:r w:rsidRPr="00880D70">
          <w:rPr>
            <w:noProof/>
            <w:webHidden/>
          </w:rPr>
          <w:fldChar w:fldCharType="begin"/>
        </w:r>
        <w:r w:rsidRPr="00880D70">
          <w:rPr>
            <w:noProof/>
            <w:webHidden/>
          </w:rPr>
          <w:instrText xml:space="preserve"> PAGEREF _Toc200578250 \h </w:instrText>
        </w:r>
        <w:r w:rsidRPr="00880D70">
          <w:rPr>
            <w:noProof/>
            <w:webHidden/>
          </w:rPr>
        </w:r>
        <w:r w:rsidRPr="00880D70">
          <w:rPr>
            <w:noProof/>
            <w:webHidden/>
          </w:rPr>
          <w:fldChar w:fldCharType="separate"/>
        </w:r>
        <w:r w:rsidR="00760491">
          <w:rPr>
            <w:noProof/>
            <w:webHidden/>
          </w:rPr>
          <w:t>9</w:t>
        </w:r>
        <w:r w:rsidRPr="00880D70">
          <w:rPr>
            <w:noProof/>
            <w:webHidden/>
          </w:rPr>
          <w:fldChar w:fldCharType="end"/>
        </w:r>
      </w:hyperlink>
    </w:p>
    <w:p w14:paraId="326273CC" w14:textId="4F486661" w:rsidR="00880D70" w:rsidRPr="00880D70" w:rsidRDefault="00880D70">
      <w:pPr>
        <w:pStyle w:val="TDC1"/>
        <w:rPr>
          <w:rFonts w:eastAsiaTheme="minorEastAsia"/>
          <w:noProof/>
          <w:sz w:val="24"/>
          <w:szCs w:val="24"/>
          <w:lang w:eastAsia="es-MX"/>
        </w:rPr>
      </w:pPr>
      <w:hyperlink w:anchor="_Toc200578251" w:history="1">
        <w:r w:rsidRPr="00880D70">
          <w:rPr>
            <w:rStyle w:val="Hipervnculo"/>
            <w:rFonts w:ascii="Times New Roman" w:hAnsi="Times New Roman" w:cs="Times New Roman"/>
            <w:noProof/>
          </w:rPr>
          <w:t>DESARROLLO DE SOLUCIÓN</w:t>
        </w:r>
        <w:r w:rsidRPr="00880D70">
          <w:rPr>
            <w:noProof/>
            <w:webHidden/>
          </w:rPr>
          <w:tab/>
        </w:r>
        <w:r w:rsidRPr="00880D70">
          <w:rPr>
            <w:noProof/>
            <w:webHidden/>
          </w:rPr>
          <w:fldChar w:fldCharType="begin"/>
        </w:r>
        <w:r w:rsidRPr="00880D70">
          <w:rPr>
            <w:noProof/>
            <w:webHidden/>
          </w:rPr>
          <w:instrText xml:space="preserve"> PAGEREF _Toc200578251 \h </w:instrText>
        </w:r>
        <w:r w:rsidRPr="00880D70">
          <w:rPr>
            <w:noProof/>
            <w:webHidden/>
          </w:rPr>
        </w:r>
        <w:r w:rsidRPr="00880D70">
          <w:rPr>
            <w:noProof/>
            <w:webHidden/>
          </w:rPr>
          <w:fldChar w:fldCharType="separate"/>
        </w:r>
        <w:r w:rsidR="00760491">
          <w:rPr>
            <w:noProof/>
            <w:webHidden/>
          </w:rPr>
          <w:t>10</w:t>
        </w:r>
        <w:r w:rsidRPr="00880D70">
          <w:rPr>
            <w:noProof/>
            <w:webHidden/>
          </w:rPr>
          <w:fldChar w:fldCharType="end"/>
        </w:r>
      </w:hyperlink>
    </w:p>
    <w:p w14:paraId="06013859" w14:textId="514284CA" w:rsidR="00880D70" w:rsidRPr="00880D70" w:rsidRDefault="00880D70">
      <w:pPr>
        <w:pStyle w:val="TDC2"/>
        <w:tabs>
          <w:tab w:val="right" w:leader="dot" w:pos="9346"/>
        </w:tabs>
        <w:rPr>
          <w:rFonts w:eastAsiaTheme="minorEastAsia"/>
          <w:noProof/>
          <w:sz w:val="24"/>
          <w:szCs w:val="24"/>
          <w:lang w:eastAsia="es-MX"/>
        </w:rPr>
      </w:pPr>
      <w:hyperlink w:anchor="_Toc200578252" w:history="1">
        <w:r w:rsidRPr="00880D70">
          <w:rPr>
            <w:rStyle w:val="Hipervnculo"/>
            <w:rFonts w:ascii="Times New Roman" w:hAnsi="Times New Roman" w:cs="Times New Roman"/>
            <w:noProof/>
          </w:rPr>
          <w:t>Google Cloud Platform (GCP)</w:t>
        </w:r>
        <w:r w:rsidRPr="00880D70">
          <w:rPr>
            <w:noProof/>
            <w:webHidden/>
          </w:rPr>
          <w:tab/>
        </w:r>
        <w:r w:rsidRPr="00880D70">
          <w:rPr>
            <w:noProof/>
            <w:webHidden/>
          </w:rPr>
          <w:fldChar w:fldCharType="begin"/>
        </w:r>
        <w:r w:rsidRPr="00880D70">
          <w:rPr>
            <w:noProof/>
            <w:webHidden/>
          </w:rPr>
          <w:instrText xml:space="preserve"> PAGEREF _Toc200578252 \h </w:instrText>
        </w:r>
        <w:r w:rsidRPr="00880D70">
          <w:rPr>
            <w:noProof/>
            <w:webHidden/>
          </w:rPr>
        </w:r>
        <w:r w:rsidRPr="00880D70">
          <w:rPr>
            <w:noProof/>
            <w:webHidden/>
          </w:rPr>
          <w:fldChar w:fldCharType="separate"/>
        </w:r>
        <w:r w:rsidR="00760491">
          <w:rPr>
            <w:noProof/>
            <w:webHidden/>
          </w:rPr>
          <w:t>10</w:t>
        </w:r>
        <w:r w:rsidRPr="00880D70">
          <w:rPr>
            <w:noProof/>
            <w:webHidden/>
          </w:rPr>
          <w:fldChar w:fldCharType="end"/>
        </w:r>
      </w:hyperlink>
    </w:p>
    <w:p w14:paraId="77DB5CA2" w14:textId="48F2763E" w:rsidR="00880D70" w:rsidRPr="00880D70" w:rsidRDefault="00880D70">
      <w:pPr>
        <w:pStyle w:val="TDC3"/>
        <w:tabs>
          <w:tab w:val="right" w:leader="dot" w:pos="9346"/>
        </w:tabs>
        <w:rPr>
          <w:rFonts w:eastAsiaTheme="minorEastAsia"/>
          <w:noProof/>
          <w:sz w:val="24"/>
          <w:szCs w:val="24"/>
          <w:lang w:eastAsia="es-MX"/>
        </w:rPr>
      </w:pPr>
      <w:hyperlink w:anchor="_Toc200578253" w:history="1">
        <w:r w:rsidRPr="00880D70">
          <w:rPr>
            <w:rStyle w:val="Hipervnculo"/>
            <w:rFonts w:ascii="Times New Roman" w:hAnsi="Times New Roman" w:cs="Times New Roman"/>
            <w:noProof/>
          </w:rPr>
          <w:t>Creación y estructuración del proyecto</w:t>
        </w:r>
        <w:r w:rsidRPr="00880D70">
          <w:rPr>
            <w:noProof/>
            <w:webHidden/>
          </w:rPr>
          <w:tab/>
        </w:r>
        <w:r w:rsidRPr="00880D70">
          <w:rPr>
            <w:noProof/>
            <w:webHidden/>
          </w:rPr>
          <w:fldChar w:fldCharType="begin"/>
        </w:r>
        <w:r w:rsidRPr="00880D70">
          <w:rPr>
            <w:noProof/>
            <w:webHidden/>
          </w:rPr>
          <w:instrText xml:space="preserve"> PAGEREF _Toc200578253 \h </w:instrText>
        </w:r>
        <w:r w:rsidRPr="00880D70">
          <w:rPr>
            <w:noProof/>
            <w:webHidden/>
          </w:rPr>
        </w:r>
        <w:r w:rsidRPr="00880D70">
          <w:rPr>
            <w:noProof/>
            <w:webHidden/>
          </w:rPr>
          <w:fldChar w:fldCharType="separate"/>
        </w:r>
        <w:r w:rsidR="00760491">
          <w:rPr>
            <w:noProof/>
            <w:webHidden/>
          </w:rPr>
          <w:t>10</w:t>
        </w:r>
        <w:r w:rsidRPr="00880D70">
          <w:rPr>
            <w:noProof/>
            <w:webHidden/>
          </w:rPr>
          <w:fldChar w:fldCharType="end"/>
        </w:r>
      </w:hyperlink>
    </w:p>
    <w:p w14:paraId="357DBCCC" w14:textId="0FDA5A5A" w:rsidR="00880D70" w:rsidRPr="00880D70" w:rsidRDefault="00880D70">
      <w:pPr>
        <w:pStyle w:val="TDC3"/>
        <w:tabs>
          <w:tab w:val="right" w:leader="dot" w:pos="9346"/>
        </w:tabs>
        <w:rPr>
          <w:rFonts w:eastAsiaTheme="minorEastAsia"/>
          <w:noProof/>
          <w:sz w:val="24"/>
          <w:szCs w:val="24"/>
          <w:lang w:eastAsia="es-MX"/>
        </w:rPr>
      </w:pPr>
      <w:hyperlink w:anchor="_Toc200578254" w:history="1">
        <w:r w:rsidRPr="00880D70">
          <w:rPr>
            <w:rStyle w:val="Hipervnculo"/>
            <w:rFonts w:ascii="Times New Roman" w:hAnsi="Times New Roman" w:cs="Times New Roman"/>
            <w:noProof/>
          </w:rPr>
          <w:t>Activación de APIs necesarias</w:t>
        </w:r>
        <w:r w:rsidRPr="00880D70">
          <w:rPr>
            <w:noProof/>
            <w:webHidden/>
          </w:rPr>
          <w:tab/>
        </w:r>
        <w:r w:rsidRPr="00880D70">
          <w:rPr>
            <w:noProof/>
            <w:webHidden/>
          </w:rPr>
          <w:fldChar w:fldCharType="begin"/>
        </w:r>
        <w:r w:rsidRPr="00880D70">
          <w:rPr>
            <w:noProof/>
            <w:webHidden/>
          </w:rPr>
          <w:instrText xml:space="preserve"> PAGEREF _Toc200578254 \h </w:instrText>
        </w:r>
        <w:r w:rsidRPr="00880D70">
          <w:rPr>
            <w:noProof/>
            <w:webHidden/>
          </w:rPr>
        </w:r>
        <w:r w:rsidRPr="00880D70">
          <w:rPr>
            <w:noProof/>
            <w:webHidden/>
          </w:rPr>
          <w:fldChar w:fldCharType="separate"/>
        </w:r>
        <w:r w:rsidR="00760491">
          <w:rPr>
            <w:noProof/>
            <w:webHidden/>
          </w:rPr>
          <w:t>11</w:t>
        </w:r>
        <w:r w:rsidRPr="00880D70">
          <w:rPr>
            <w:noProof/>
            <w:webHidden/>
          </w:rPr>
          <w:fldChar w:fldCharType="end"/>
        </w:r>
      </w:hyperlink>
    </w:p>
    <w:p w14:paraId="33C0A105" w14:textId="26682354" w:rsidR="00880D70" w:rsidRPr="00880D70" w:rsidRDefault="00880D70">
      <w:pPr>
        <w:pStyle w:val="TDC3"/>
        <w:tabs>
          <w:tab w:val="right" w:leader="dot" w:pos="9346"/>
        </w:tabs>
        <w:rPr>
          <w:rFonts w:eastAsiaTheme="minorEastAsia"/>
          <w:noProof/>
          <w:sz w:val="24"/>
          <w:szCs w:val="24"/>
          <w:lang w:eastAsia="es-MX"/>
        </w:rPr>
      </w:pPr>
      <w:hyperlink w:anchor="_Toc200578255" w:history="1">
        <w:r w:rsidRPr="00880D70">
          <w:rPr>
            <w:rStyle w:val="Hipervnculo"/>
            <w:rFonts w:ascii="Times New Roman" w:hAnsi="Times New Roman" w:cs="Times New Roman"/>
            <w:noProof/>
          </w:rPr>
          <w:t>Configuración de seguridad</w:t>
        </w:r>
        <w:r w:rsidRPr="00880D70">
          <w:rPr>
            <w:noProof/>
            <w:webHidden/>
          </w:rPr>
          <w:tab/>
        </w:r>
        <w:r w:rsidRPr="00880D70">
          <w:rPr>
            <w:noProof/>
            <w:webHidden/>
          </w:rPr>
          <w:fldChar w:fldCharType="begin"/>
        </w:r>
        <w:r w:rsidRPr="00880D70">
          <w:rPr>
            <w:noProof/>
            <w:webHidden/>
          </w:rPr>
          <w:instrText xml:space="preserve"> PAGEREF _Toc200578255 \h </w:instrText>
        </w:r>
        <w:r w:rsidRPr="00880D70">
          <w:rPr>
            <w:noProof/>
            <w:webHidden/>
          </w:rPr>
        </w:r>
        <w:r w:rsidRPr="00880D70">
          <w:rPr>
            <w:noProof/>
            <w:webHidden/>
          </w:rPr>
          <w:fldChar w:fldCharType="separate"/>
        </w:r>
        <w:r w:rsidR="00760491">
          <w:rPr>
            <w:noProof/>
            <w:webHidden/>
          </w:rPr>
          <w:t>14</w:t>
        </w:r>
        <w:r w:rsidRPr="00880D70">
          <w:rPr>
            <w:noProof/>
            <w:webHidden/>
          </w:rPr>
          <w:fldChar w:fldCharType="end"/>
        </w:r>
      </w:hyperlink>
    </w:p>
    <w:p w14:paraId="7FEE1E85" w14:textId="5B965926" w:rsidR="00880D70" w:rsidRPr="00880D70" w:rsidRDefault="00880D70">
      <w:pPr>
        <w:pStyle w:val="TDC3"/>
        <w:tabs>
          <w:tab w:val="right" w:leader="dot" w:pos="9346"/>
        </w:tabs>
        <w:rPr>
          <w:rFonts w:eastAsiaTheme="minorEastAsia"/>
          <w:noProof/>
          <w:sz w:val="24"/>
          <w:szCs w:val="24"/>
          <w:lang w:eastAsia="es-MX"/>
        </w:rPr>
      </w:pPr>
      <w:hyperlink w:anchor="_Toc200578256" w:history="1">
        <w:r w:rsidRPr="00880D70">
          <w:rPr>
            <w:rStyle w:val="Hipervnculo"/>
            <w:rFonts w:ascii="Times New Roman" w:hAnsi="Times New Roman" w:cs="Times New Roman"/>
            <w:noProof/>
            <w:lang w:val="es-ES"/>
          </w:rPr>
          <w:t>Configuración de almacenamiento</w:t>
        </w:r>
        <w:r w:rsidRPr="00880D70">
          <w:rPr>
            <w:noProof/>
            <w:webHidden/>
          </w:rPr>
          <w:tab/>
        </w:r>
        <w:r w:rsidRPr="00880D70">
          <w:rPr>
            <w:noProof/>
            <w:webHidden/>
          </w:rPr>
          <w:fldChar w:fldCharType="begin"/>
        </w:r>
        <w:r w:rsidRPr="00880D70">
          <w:rPr>
            <w:noProof/>
            <w:webHidden/>
          </w:rPr>
          <w:instrText xml:space="preserve"> PAGEREF _Toc200578256 \h </w:instrText>
        </w:r>
        <w:r w:rsidRPr="00880D70">
          <w:rPr>
            <w:noProof/>
            <w:webHidden/>
          </w:rPr>
        </w:r>
        <w:r w:rsidRPr="00880D70">
          <w:rPr>
            <w:noProof/>
            <w:webHidden/>
          </w:rPr>
          <w:fldChar w:fldCharType="separate"/>
        </w:r>
        <w:r w:rsidR="00760491">
          <w:rPr>
            <w:noProof/>
            <w:webHidden/>
          </w:rPr>
          <w:t>16</w:t>
        </w:r>
        <w:r w:rsidRPr="00880D70">
          <w:rPr>
            <w:noProof/>
            <w:webHidden/>
          </w:rPr>
          <w:fldChar w:fldCharType="end"/>
        </w:r>
      </w:hyperlink>
    </w:p>
    <w:p w14:paraId="6D15CF1F" w14:textId="0532FE5A" w:rsidR="00880D70" w:rsidRPr="00880D70" w:rsidRDefault="00880D70">
      <w:pPr>
        <w:pStyle w:val="TDC3"/>
        <w:tabs>
          <w:tab w:val="right" w:leader="dot" w:pos="9346"/>
        </w:tabs>
        <w:rPr>
          <w:rFonts w:eastAsiaTheme="minorEastAsia"/>
          <w:noProof/>
          <w:sz w:val="24"/>
          <w:szCs w:val="24"/>
          <w:lang w:eastAsia="es-MX"/>
        </w:rPr>
      </w:pPr>
      <w:hyperlink w:anchor="_Toc200578257" w:history="1">
        <w:r w:rsidRPr="00880D70">
          <w:rPr>
            <w:rStyle w:val="Hipervnculo"/>
            <w:rFonts w:ascii="Times New Roman" w:hAnsi="Times New Roman" w:cs="Times New Roman"/>
            <w:noProof/>
            <w:lang w:val="es-ES"/>
          </w:rPr>
          <w:t>Configuración de monitoreo y logging</w:t>
        </w:r>
        <w:r w:rsidRPr="00880D70">
          <w:rPr>
            <w:noProof/>
            <w:webHidden/>
          </w:rPr>
          <w:tab/>
        </w:r>
        <w:r w:rsidRPr="00880D70">
          <w:rPr>
            <w:noProof/>
            <w:webHidden/>
          </w:rPr>
          <w:fldChar w:fldCharType="begin"/>
        </w:r>
        <w:r w:rsidRPr="00880D70">
          <w:rPr>
            <w:noProof/>
            <w:webHidden/>
          </w:rPr>
          <w:instrText xml:space="preserve"> PAGEREF _Toc200578257 \h </w:instrText>
        </w:r>
        <w:r w:rsidRPr="00880D70">
          <w:rPr>
            <w:noProof/>
            <w:webHidden/>
          </w:rPr>
        </w:r>
        <w:r w:rsidRPr="00880D70">
          <w:rPr>
            <w:noProof/>
            <w:webHidden/>
          </w:rPr>
          <w:fldChar w:fldCharType="separate"/>
        </w:r>
        <w:r w:rsidR="00760491">
          <w:rPr>
            <w:noProof/>
            <w:webHidden/>
          </w:rPr>
          <w:t>17</w:t>
        </w:r>
        <w:r w:rsidRPr="00880D70">
          <w:rPr>
            <w:noProof/>
            <w:webHidden/>
          </w:rPr>
          <w:fldChar w:fldCharType="end"/>
        </w:r>
      </w:hyperlink>
    </w:p>
    <w:p w14:paraId="78B7CD5F" w14:textId="15852DCB" w:rsidR="00880D70" w:rsidRPr="00880D70" w:rsidRDefault="00880D70">
      <w:pPr>
        <w:pStyle w:val="TDC2"/>
        <w:tabs>
          <w:tab w:val="right" w:leader="dot" w:pos="9346"/>
        </w:tabs>
        <w:rPr>
          <w:rFonts w:eastAsiaTheme="minorEastAsia"/>
          <w:noProof/>
          <w:sz w:val="24"/>
          <w:szCs w:val="24"/>
          <w:lang w:eastAsia="es-MX"/>
        </w:rPr>
      </w:pPr>
      <w:hyperlink w:anchor="_Toc200578258" w:history="1">
        <w:r w:rsidRPr="00880D70">
          <w:rPr>
            <w:rStyle w:val="Hipervnculo"/>
            <w:rFonts w:ascii="Times New Roman" w:hAnsi="Times New Roman" w:cs="Times New Roman"/>
            <w:noProof/>
          </w:rPr>
          <w:t>Microsoft Azure</w:t>
        </w:r>
        <w:r w:rsidRPr="00880D70">
          <w:rPr>
            <w:noProof/>
            <w:webHidden/>
          </w:rPr>
          <w:tab/>
        </w:r>
        <w:r w:rsidRPr="00880D70">
          <w:rPr>
            <w:noProof/>
            <w:webHidden/>
          </w:rPr>
          <w:fldChar w:fldCharType="begin"/>
        </w:r>
        <w:r w:rsidRPr="00880D70">
          <w:rPr>
            <w:noProof/>
            <w:webHidden/>
          </w:rPr>
          <w:instrText xml:space="preserve"> PAGEREF _Toc200578258 \h </w:instrText>
        </w:r>
        <w:r w:rsidRPr="00880D70">
          <w:rPr>
            <w:noProof/>
            <w:webHidden/>
          </w:rPr>
        </w:r>
        <w:r w:rsidRPr="00880D70">
          <w:rPr>
            <w:noProof/>
            <w:webHidden/>
          </w:rPr>
          <w:fldChar w:fldCharType="separate"/>
        </w:r>
        <w:r w:rsidR="00760491">
          <w:rPr>
            <w:noProof/>
            <w:webHidden/>
          </w:rPr>
          <w:t>18</w:t>
        </w:r>
        <w:r w:rsidRPr="00880D70">
          <w:rPr>
            <w:noProof/>
            <w:webHidden/>
          </w:rPr>
          <w:fldChar w:fldCharType="end"/>
        </w:r>
      </w:hyperlink>
    </w:p>
    <w:p w14:paraId="3E4EB21E" w14:textId="2E089304" w:rsidR="00880D70" w:rsidRPr="00880D70" w:rsidRDefault="00880D70">
      <w:pPr>
        <w:pStyle w:val="TDC3"/>
        <w:tabs>
          <w:tab w:val="right" w:leader="dot" w:pos="9346"/>
        </w:tabs>
        <w:rPr>
          <w:rFonts w:eastAsiaTheme="minorEastAsia"/>
          <w:noProof/>
          <w:sz w:val="24"/>
          <w:szCs w:val="24"/>
          <w:lang w:eastAsia="es-MX"/>
        </w:rPr>
      </w:pPr>
      <w:hyperlink w:anchor="_Toc200578259" w:history="1">
        <w:r w:rsidRPr="00880D70">
          <w:rPr>
            <w:rStyle w:val="Hipervnculo"/>
            <w:rFonts w:ascii="Times New Roman" w:hAnsi="Times New Roman" w:cs="Times New Roman"/>
            <w:noProof/>
          </w:rPr>
          <w:t>Creación de cuenta</w:t>
        </w:r>
        <w:r w:rsidRPr="00880D70">
          <w:rPr>
            <w:noProof/>
            <w:webHidden/>
          </w:rPr>
          <w:tab/>
        </w:r>
        <w:r w:rsidRPr="00880D70">
          <w:rPr>
            <w:noProof/>
            <w:webHidden/>
          </w:rPr>
          <w:fldChar w:fldCharType="begin"/>
        </w:r>
        <w:r w:rsidRPr="00880D70">
          <w:rPr>
            <w:noProof/>
            <w:webHidden/>
          </w:rPr>
          <w:instrText xml:space="preserve"> PAGEREF _Toc200578259 \h </w:instrText>
        </w:r>
        <w:r w:rsidRPr="00880D70">
          <w:rPr>
            <w:noProof/>
            <w:webHidden/>
          </w:rPr>
        </w:r>
        <w:r w:rsidRPr="00880D70">
          <w:rPr>
            <w:noProof/>
            <w:webHidden/>
          </w:rPr>
          <w:fldChar w:fldCharType="separate"/>
        </w:r>
        <w:r w:rsidR="00760491">
          <w:rPr>
            <w:noProof/>
            <w:webHidden/>
          </w:rPr>
          <w:t>18</w:t>
        </w:r>
        <w:r w:rsidRPr="00880D70">
          <w:rPr>
            <w:noProof/>
            <w:webHidden/>
          </w:rPr>
          <w:fldChar w:fldCharType="end"/>
        </w:r>
      </w:hyperlink>
    </w:p>
    <w:p w14:paraId="6C14056F" w14:textId="1021F108" w:rsidR="00880D70" w:rsidRPr="00880D70" w:rsidRDefault="00880D70">
      <w:pPr>
        <w:pStyle w:val="TDC3"/>
        <w:tabs>
          <w:tab w:val="right" w:leader="dot" w:pos="9346"/>
        </w:tabs>
        <w:rPr>
          <w:rFonts w:eastAsiaTheme="minorEastAsia"/>
          <w:noProof/>
          <w:sz w:val="24"/>
          <w:szCs w:val="24"/>
          <w:lang w:eastAsia="es-MX"/>
        </w:rPr>
      </w:pPr>
      <w:hyperlink w:anchor="_Toc200578260" w:history="1">
        <w:r w:rsidRPr="00880D70">
          <w:rPr>
            <w:rStyle w:val="Hipervnculo"/>
            <w:rFonts w:ascii="Times New Roman" w:hAnsi="Times New Roman" w:cs="Times New Roman"/>
            <w:noProof/>
          </w:rPr>
          <w:t>Crear grupo de recursos</w:t>
        </w:r>
        <w:r w:rsidRPr="00880D70">
          <w:rPr>
            <w:noProof/>
            <w:webHidden/>
          </w:rPr>
          <w:tab/>
        </w:r>
        <w:r w:rsidRPr="00880D70">
          <w:rPr>
            <w:noProof/>
            <w:webHidden/>
          </w:rPr>
          <w:fldChar w:fldCharType="begin"/>
        </w:r>
        <w:r w:rsidRPr="00880D70">
          <w:rPr>
            <w:noProof/>
            <w:webHidden/>
          </w:rPr>
          <w:instrText xml:space="preserve"> PAGEREF _Toc200578260 \h </w:instrText>
        </w:r>
        <w:r w:rsidRPr="00880D70">
          <w:rPr>
            <w:noProof/>
            <w:webHidden/>
          </w:rPr>
        </w:r>
        <w:r w:rsidRPr="00880D70">
          <w:rPr>
            <w:noProof/>
            <w:webHidden/>
          </w:rPr>
          <w:fldChar w:fldCharType="separate"/>
        </w:r>
        <w:r w:rsidR="00760491">
          <w:rPr>
            <w:noProof/>
            <w:webHidden/>
          </w:rPr>
          <w:t>19</w:t>
        </w:r>
        <w:r w:rsidRPr="00880D70">
          <w:rPr>
            <w:noProof/>
            <w:webHidden/>
          </w:rPr>
          <w:fldChar w:fldCharType="end"/>
        </w:r>
      </w:hyperlink>
    </w:p>
    <w:p w14:paraId="572159AD" w14:textId="07948BA4" w:rsidR="00880D70" w:rsidRPr="00880D70" w:rsidRDefault="00880D70">
      <w:pPr>
        <w:pStyle w:val="TDC3"/>
        <w:tabs>
          <w:tab w:val="right" w:leader="dot" w:pos="9346"/>
        </w:tabs>
        <w:rPr>
          <w:rFonts w:eastAsiaTheme="minorEastAsia"/>
          <w:noProof/>
          <w:sz w:val="24"/>
          <w:szCs w:val="24"/>
          <w:lang w:eastAsia="es-MX"/>
        </w:rPr>
      </w:pPr>
      <w:hyperlink w:anchor="_Toc200578261" w:history="1">
        <w:r w:rsidRPr="00880D70">
          <w:rPr>
            <w:rStyle w:val="Hipervnculo"/>
            <w:rFonts w:ascii="Times New Roman" w:hAnsi="Times New Roman" w:cs="Times New Roman"/>
            <w:noProof/>
          </w:rPr>
          <w:t>Crear cuenta de almacenamiento</w:t>
        </w:r>
        <w:r w:rsidRPr="00880D70">
          <w:rPr>
            <w:noProof/>
            <w:webHidden/>
          </w:rPr>
          <w:tab/>
        </w:r>
        <w:r w:rsidRPr="00880D70">
          <w:rPr>
            <w:noProof/>
            <w:webHidden/>
          </w:rPr>
          <w:fldChar w:fldCharType="begin"/>
        </w:r>
        <w:r w:rsidRPr="00880D70">
          <w:rPr>
            <w:noProof/>
            <w:webHidden/>
          </w:rPr>
          <w:instrText xml:space="preserve"> PAGEREF _Toc200578261 \h </w:instrText>
        </w:r>
        <w:r w:rsidRPr="00880D70">
          <w:rPr>
            <w:noProof/>
            <w:webHidden/>
          </w:rPr>
        </w:r>
        <w:r w:rsidRPr="00880D70">
          <w:rPr>
            <w:noProof/>
            <w:webHidden/>
          </w:rPr>
          <w:fldChar w:fldCharType="separate"/>
        </w:r>
        <w:r w:rsidR="00760491">
          <w:rPr>
            <w:noProof/>
            <w:webHidden/>
          </w:rPr>
          <w:t>19</w:t>
        </w:r>
        <w:r w:rsidRPr="00880D70">
          <w:rPr>
            <w:noProof/>
            <w:webHidden/>
          </w:rPr>
          <w:fldChar w:fldCharType="end"/>
        </w:r>
      </w:hyperlink>
    </w:p>
    <w:p w14:paraId="357A207C" w14:textId="5221F2BE" w:rsidR="00880D70" w:rsidRPr="00880D70" w:rsidRDefault="00880D70">
      <w:pPr>
        <w:pStyle w:val="TDC3"/>
        <w:tabs>
          <w:tab w:val="right" w:leader="dot" w:pos="9346"/>
        </w:tabs>
        <w:rPr>
          <w:rFonts w:eastAsiaTheme="minorEastAsia"/>
          <w:noProof/>
          <w:sz w:val="24"/>
          <w:szCs w:val="24"/>
          <w:lang w:eastAsia="es-MX"/>
        </w:rPr>
      </w:pPr>
      <w:hyperlink w:anchor="_Toc200578262" w:history="1">
        <w:r w:rsidRPr="00880D70">
          <w:rPr>
            <w:rStyle w:val="Hipervnculo"/>
            <w:rFonts w:ascii="Times New Roman" w:hAnsi="Times New Roman" w:cs="Times New Roman"/>
            <w:noProof/>
          </w:rPr>
          <w:t>Configurar contenedores dentro del almacenamiento</w:t>
        </w:r>
        <w:r w:rsidRPr="00880D70">
          <w:rPr>
            <w:noProof/>
            <w:webHidden/>
          </w:rPr>
          <w:tab/>
        </w:r>
        <w:r w:rsidRPr="00880D70">
          <w:rPr>
            <w:noProof/>
            <w:webHidden/>
          </w:rPr>
          <w:fldChar w:fldCharType="begin"/>
        </w:r>
        <w:r w:rsidRPr="00880D70">
          <w:rPr>
            <w:noProof/>
            <w:webHidden/>
          </w:rPr>
          <w:instrText xml:space="preserve"> PAGEREF _Toc200578262 \h </w:instrText>
        </w:r>
        <w:r w:rsidRPr="00880D70">
          <w:rPr>
            <w:noProof/>
            <w:webHidden/>
          </w:rPr>
        </w:r>
        <w:r w:rsidRPr="00880D70">
          <w:rPr>
            <w:noProof/>
            <w:webHidden/>
          </w:rPr>
          <w:fldChar w:fldCharType="separate"/>
        </w:r>
        <w:r w:rsidR="00760491">
          <w:rPr>
            <w:noProof/>
            <w:webHidden/>
          </w:rPr>
          <w:t>20</w:t>
        </w:r>
        <w:r w:rsidRPr="00880D70">
          <w:rPr>
            <w:noProof/>
            <w:webHidden/>
          </w:rPr>
          <w:fldChar w:fldCharType="end"/>
        </w:r>
      </w:hyperlink>
    </w:p>
    <w:p w14:paraId="293CF856" w14:textId="37FB0172" w:rsidR="00880D70" w:rsidRPr="00880D70" w:rsidRDefault="00880D70">
      <w:pPr>
        <w:pStyle w:val="TDC3"/>
        <w:tabs>
          <w:tab w:val="right" w:leader="dot" w:pos="9346"/>
        </w:tabs>
        <w:rPr>
          <w:rFonts w:eastAsiaTheme="minorEastAsia"/>
          <w:noProof/>
          <w:sz w:val="24"/>
          <w:szCs w:val="24"/>
          <w:lang w:eastAsia="es-MX"/>
        </w:rPr>
      </w:pPr>
      <w:hyperlink w:anchor="_Toc200578263" w:history="1">
        <w:r w:rsidRPr="00880D70">
          <w:rPr>
            <w:rStyle w:val="Hipervnculo"/>
            <w:rFonts w:ascii="Times New Roman" w:hAnsi="Times New Roman" w:cs="Times New Roman"/>
            <w:noProof/>
          </w:rPr>
          <w:t>Configurar control de acceso</w:t>
        </w:r>
        <w:r w:rsidRPr="00880D70">
          <w:rPr>
            <w:noProof/>
            <w:webHidden/>
          </w:rPr>
          <w:tab/>
        </w:r>
        <w:r w:rsidRPr="00880D70">
          <w:rPr>
            <w:noProof/>
            <w:webHidden/>
          </w:rPr>
          <w:fldChar w:fldCharType="begin"/>
        </w:r>
        <w:r w:rsidRPr="00880D70">
          <w:rPr>
            <w:noProof/>
            <w:webHidden/>
          </w:rPr>
          <w:instrText xml:space="preserve"> PAGEREF _Toc200578263 \h </w:instrText>
        </w:r>
        <w:r w:rsidRPr="00880D70">
          <w:rPr>
            <w:noProof/>
            <w:webHidden/>
          </w:rPr>
        </w:r>
        <w:r w:rsidRPr="00880D70">
          <w:rPr>
            <w:noProof/>
            <w:webHidden/>
          </w:rPr>
          <w:fldChar w:fldCharType="separate"/>
        </w:r>
        <w:r w:rsidR="00760491">
          <w:rPr>
            <w:noProof/>
            <w:webHidden/>
          </w:rPr>
          <w:t>20</w:t>
        </w:r>
        <w:r w:rsidRPr="00880D70">
          <w:rPr>
            <w:noProof/>
            <w:webHidden/>
          </w:rPr>
          <w:fldChar w:fldCharType="end"/>
        </w:r>
      </w:hyperlink>
    </w:p>
    <w:p w14:paraId="230FB311" w14:textId="69132D5A" w:rsidR="00880D70" w:rsidRPr="00880D70" w:rsidRDefault="00880D70">
      <w:pPr>
        <w:pStyle w:val="TDC3"/>
        <w:tabs>
          <w:tab w:val="right" w:leader="dot" w:pos="9346"/>
        </w:tabs>
        <w:rPr>
          <w:rFonts w:eastAsiaTheme="minorEastAsia"/>
          <w:noProof/>
          <w:sz w:val="24"/>
          <w:szCs w:val="24"/>
          <w:lang w:eastAsia="es-MX"/>
        </w:rPr>
      </w:pPr>
      <w:hyperlink w:anchor="_Toc200578264" w:history="1">
        <w:r w:rsidRPr="00880D70">
          <w:rPr>
            <w:rStyle w:val="Hipervnculo"/>
            <w:rFonts w:ascii="Times New Roman" w:hAnsi="Times New Roman" w:cs="Times New Roman"/>
            <w:noProof/>
          </w:rPr>
          <w:t>Crear registro de contenedores</w:t>
        </w:r>
        <w:r w:rsidRPr="00880D70">
          <w:rPr>
            <w:noProof/>
            <w:webHidden/>
          </w:rPr>
          <w:tab/>
        </w:r>
        <w:r w:rsidRPr="00880D70">
          <w:rPr>
            <w:noProof/>
            <w:webHidden/>
          </w:rPr>
          <w:fldChar w:fldCharType="begin"/>
        </w:r>
        <w:r w:rsidRPr="00880D70">
          <w:rPr>
            <w:noProof/>
            <w:webHidden/>
          </w:rPr>
          <w:instrText xml:space="preserve"> PAGEREF _Toc200578264 \h </w:instrText>
        </w:r>
        <w:r w:rsidRPr="00880D70">
          <w:rPr>
            <w:noProof/>
            <w:webHidden/>
          </w:rPr>
        </w:r>
        <w:r w:rsidRPr="00880D70">
          <w:rPr>
            <w:noProof/>
            <w:webHidden/>
          </w:rPr>
          <w:fldChar w:fldCharType="separate"/>
        </w:r>
        <w:r w:rsidR="00760491">
          <w:rPr>
            <w:noProof/>
            <w:webHidden/>
          </w:rPr>
          <w:t>21</w:t>
        </w:r>
        <w:r w:rsidRPr="00880D70">
          <w:rPr>
            <w:noProof/>
            <w:webHidden/>
          </w:rPr>
          <w:fldChar w:fldCharType="end"/>
        </w:r>
      </w:hyperlink>
    </w:p>
    <w:p w14:paraId="2C555304" w14:textId="1BCE7DA1" w:rsidR="00880D70" w:rsidRPr="00880D70" w:rsidRDefault="00880D70">
      <w:pPr>
        <w:pStyle w:val="TDC3"/>
        <w:tabs>
          <w:tab w:val="right" w:leader="dot" w:pos="9346"/>
        </w:tabs>
        <w:rPr>
          <w:rFonts w:eastAsiaTheme="minorEastAsia"/>
          <w:noProof/>
          <w:sz w:val="24"/>
          <w:szCs w:val="24"/>
          <w:lang w:eastAsia="es-MX"/>
        </w:rPr>
      </w:pPr>
      <w:hyperlink w:anchor="_Toc200578265" w:history="1">
        <w:r w:rsidRPr="00880D70">
          <w:rPr>
            <w:rStyle w:val="Hipervnculo"/>
            <w:rFonts w:ascii="Times New Roman" w:hAnsi="Times New Roman" w:cs="Times New Roman"/>
            <w:noProof/>
          </w:rPr>
          <w:t>Crear recurso Application Insights</w:t>
        </w:r>
        <w:r w:rsidRPr="00880D70">
          <w:rPr>
            <w:noProof/>
            <w:webHidden/>
          </w:rPr>
          <w:tab/>
        </w:r>
        <w:r w:rsidRPr="00880D70">
          <w:rPr>
            <w:noProof/>
            <w:webHidden/>
          </w:rPr>
          <w:fldChar w:fldCharType="begin"/>
        </w:r>
        <w:r w:rsidRPr="00880D70">
          <w:rPr>
            <w:noProof/>
            <w:webHidden/>
          </w:rPr>
          <w:instrText xml:space="preserve"> PAGEREF _Toc200578265 \h </w:instrText>
        </w:r>
        <w:r w:rsidRPr="00880D70">
          <w:rPr>
            <w:noProof/>
            <w:webHidden/>
          </w:rPr>
        </w:r>
        <w:r w:rsidRPr="00880D70">
          <w:rPr>
            <w:noProof/>
            <w:webHidden/>
          </w:rPr>
          <w:fldChar w:fldCharType="separate"/>
        </w:r>
        <w:r w:rsidR="00760491">
          <w:rPr>
            <w:noProof/>
            <w:webHidden/>
          </w:rPr>
          <w:t>22</w:t>
        </w:r>
        <w:r w:rsidRPr="00880D70">
          <w:rPr>
            <w:noProof/>
            <w:webHidden/>
          </w:rPr>
          <w:fldChar w:fldCharType="end"/>
        </w:r>
      </w:hyperlink>
    </w:p>
    <w:p w14:paraId="605E9100" w14:textId="79E31AAD" w:rsidR="00880D70" w:rsidRPr="00880D70" w:rsidRDefault="00880D70">
      <w:pPr>
        <w:pStyle w:val="TDC1"/>
        <w:rPr>
          <w:rFonts w:eastAsiaTheme="minorEastAsia"/>
          <w:noProof/>
          <w:sz w:val="24"/>
          <w:szCs w:val="24"/>
          <w:lang w:eastAsia="es-MX"/>
        </w:rPr>
      </w:pPr>
      <w:hyperlink w:anchor="_Toc200578266" w:history="1">
        <w:r w:rsidRPr="00880D70">
          <w:rPr>
            <w:rStyle w:val="Hipervnculo"/>
            <w:rFonts w:ascii="Times New Roman" w:hAnsi="Times New Roman" w:cs="Times New Roman"/>
            <w:noProof/>
          </w:rPr>
          <w:t>RESULTADOS</w:t>
        </w:r>
        <w:r w:rsidRPr="00880D70">
          <w:rPr>
            <w:noProof/>
            <w:webHidden/>
          </w:rPr>
          <w:tab/>
        </w:r>
        <w:r w:rsidRPr="00880D70">
          <w:rPr>
            <w:noProof/>
            <w:webHidden/>
          </w:rPr>
          <w:fldChar w:fldCharType="begin"/>
        </w:r>
        <w:r w:rsidRPr="00880D70">
          <w:rPr>
            <w:noProof/>
            <w:webHidden/>
          </w:rPr>
          <w:instrText xml:space="preserve"> PAGEREF _Toc200578266 \h </w:instrText>
        </w:r>
        <w:r w:rsidRPr="00880D70">
          <w:rPr>
            <w:noProof/>
            <w:webHidden/>
          </w:rPr>
        </w:r>
        <w:r w:rsidRPr="00880D70">
          <w:rPr>
            <w:noProof/>
            <w:webHidden/>
          </w:rPr>
          <w:fldChar w:fldCharType="separate"/>
        </w:r>
        <w:r w:rsidR="00760491">
          <w:rPr>
            <w:noProof/>
            <w:webHidden/>
          </w:rPr>
          <w:t>23</w:t>
        </w:r>
        <w:r w:rsidRPr="00880D70">
          <w:rPr>
            <w:noProof/>
            <w:webHidden/>
          </w:rPr>
          <w:fldChar w:fldCharType="end"/>
        </w:r>
      </w:hyperlink>
    </w:p>
    <w:p w14:paraId="26ED90F5" w14:textId="7F72AF0A" w:rsidR="00880D70" w:rsidRPr="00880D70" w:rsidRDefault="00880D70">
      <w:pPr>
        <w:pStyle w:val="TDC1"/>
        <w:rPr>
          <w:rFonts w:eastAsiaTheme="minorEastAsia"/>
          <w:noProof/>
          <w:sz w:val="24"/>
          <w:szCs w:val="24"/>
          <w:lang w:eastAsia="es-MX"/>
        </w:rPr>
      </w:pPr>
      <w:hyperlink w:anchor="_Toc200578267" w:history="1">
        <w:r w:rsidRPr="00880D70">
          <w:rPr>
            <w:rStyle w:val="Hipervnculo"/>
            <w:rFonts w:ascii="Times New Roman" w:hAnsi="Times New Roman" w:cs="Times New Roman"/>
            <w:noProof/>
          </w:rPr>
          <w:t>CONCLUSIONES</w:t>
        </w:r>
        <w:r w:rsidRPr="00880D70">
          <w:rPr>
            <w:noProof/>
            <w:webHidden/>
          </w:rPr>
          <w:tab/>
        </w:r>
        <w:r w:rsidRPr="00880D70">
          <w:rPr>
            <w:noProof/>
            <w:webHidden/>
          </w:rPr>
          <w:fldChar w:fldCharType="begin"/>
        </w:r>
        <w:r w:rsidRPr="00880D70">
          <w:rPr>
            <w:noProof/>
            <w:webHidden/>
          </w:rPr>
          <w:instrText xml:space="preserve"> PAGEREF _Toc200578267 \h </w:instrText>
        </w:r>
        <w:r w:rsidRPr="00880D70">
          <w:rPr>
            <w:noProof/>
            <w:webHidden/>
          </w:rPr>
        </w:r>
        <w:r w:rsidRPr="00880D70">
          <w:rPr>
            <w:noProof/>
            <w:webHidden/>
          </w:rPr>
          <w:fldChar w:fldCharType="separate"/>
        </w:r>
        <w:r w:rsidR="00760491">
          <w:rPr>
            <w:noProof/>
            <w:webHidden/>
          </w:rPr>
          <w:t>25</w:t>
        </w:r>
        <w:r w:rsidRPr="00880D70">
          <w:rPr>
            <w:noProof/>
            <w:webHidden/>
          </w:rPr>
          <w:fldChar w:fldCharType="end"/>
        </w:r>
      </w:hyperlink>
    </w:p>
    <w:p w14:paraId="485AAE38" w14:textId="02DEC653" w:rsidR="00CF4555" w:rsidRDefault="0096262E" w:rsidP="00FF7E8A">
      <w:pPr>
        <w:spacing w:line="192" w:lineRule="auto"/>
        <w:jc w:val="center"/>
        <w:rPr>
          <w:rFonts w:ascii="Times New Roman" w:hAnsi="Times New Roman" w:cs="Times New Roman"/>
          <w:b/>
          <w:bCs/>
          <w:sz w:val="32"/>
          <w:szCs w:val="32"/>
        </w:rPr>
      </w:pPr>
      <w:r w:rsidRPr="00880D70">
        <w:rPr>
          <w:rFonts w:ascii="Times New Roman" w:hAnsi="Times New Roman" w:cs="Times New Roman"/>
          <w:sz w:val="24"/>
          <w:szCs w:val="24"/>
        </w:rPr>
        <w:fldChar w:fldCharType="end"/>
      </w:r>
    </w:p>
    <w:p w14:paraId="454ABF98" w14:textId="77777777" w:rsidR="0005406E" w:rsidRDefault="0005406E" w:rsidP="00FF7E8A">
      <w:pPr>
        <w:spacing w:line="192" w:lineRule="auto"/>
        <w:jc w:val="center"/>
        <w:rPr>
          <w:rFonts w:ascii="Times New Roman" w:hAnsi="Times New Roman" w:cs="Times New Roman"/>
          <w:b/>
          <w:bCs/>
          <w:sz w:val="32"/>
          <w:szCs w:val="32"/>
        </w:rPr>
      </w:pPr>
    </w:p>
    <w:p w14:paraId="3DA706A6" w14:textId="2722BA3D" w:rsidR="00FF7E8A" w:rsidRDefault="00902726" w:rsidP="001A598A">
      <w:pPr>
        <w:pStyle w:val="Ttulo1"/>
        <w:rPr>
          <w:rFonts w:ascii="Times New Roman" w:hAnsi="Times New Roman" w:cs="Times New Roman"/>
          <w:b/>
          <w:bCs/>
          <w:color w:val="auto"/>
          <w:sz w:val="32"/>
          <w:szCs w:val="32"/>
        </w:rPr>
      </w:pPr>
      <w:bookmarkStart w:id="0" w:name="_Toc200578241"/>
      <w:r w:rsidRPr="002B7337">
        <w:rPr>
          <w:rFonts w:ascii="Times New Roman" w:hAnsi="Times New Roman" w:cs="Times New Roman"/>
          <w:b/>
          <w:bCs/>
          <w:color w:val="auto"/>
          <w:sz w:val="32"/>
          <w:szCs w:val="32"/>
        </w:rPr>
        <w:lastRenderedPageBreak/>
        <w:t>ANTESCEDENTES</w:t>
      </w:r>
      <w:bookmarkEnd w:id="0"/>
    </w:p>
    <w:p w14:paraId="17F8E448" w14:textId="63C9041F" w:rsidR="00E54D2A" w:rsidRDefault="00E54D2A" w:rsidP="00E54D2A">
      <w:pPr>
        <w:jc w:val="both"/>
        <w:rPr>
          <w:rFonts w:ascii="Times New Roman" w:hAnsi="Times New Roman" w:cs="Times New Roman"/>
          <w:sz w:val="24"/>
          <w:szCs w:val="24"/>
        </w:rPr>
      </w:pPr>
      <w:r w:rsidRPr="00E54D2A">
        <w:rPr>
          <w:rFonts w:ascii="Times New Roman" w:hAnsi="Times New Roman" w:cs="Times New Roman"/>
          <w:sz w:val="24"/>
          <w:szCs w:val="24"/>
        </w:rPr>
        <w:t xml:space="preserve">La computación en la nube </w:t>
      </w:r>
      <w:r w:rsidR="00F41F47" w:rsidRPr="00F41F47">
        <w:rPr>
          <w:rFonts w:ascii="Times New Roman" w:hAnsi="Times New Roman" w:cs="Times New Roman"/>
          <w:sz w:val="24"/>
          <w:szCs w:val="24"/>
        </w:rPr>
        <w:t>es un modelo tecnológico que permite acceder, gestionar y consumir recursos informáticos a través de Internet, sin necesidad de contar con infraestructura física local. En lugar de depender de servidores propios o centros de datos internos, las organizaciones utilizan servicios proporcionados por proveedores externos, quienes alojan y administran estos recursos en centros de datos distribuidos a nivel global.</w:t>
      </w:r>
    </w:p>
    <w:p w14:paraId="1B825D3B" w14:textId="0DACD3A1" w:rsidR="00402260" w:rsidRDefault="00402260" w:rsidP="00E54D2A">
      <w:pPr>
        <w:jc w:val="both"/>
        <w:rPr>
          <w:rFonts w:ascii="Times New Roman" w:hAnsi="Times New Roman" w:cs="Times New Roman"/>
          <w:sz w:val="24"/>
          <w:szCs w:val="24"/>
        </w:rPr>
      </w:pPr>
      <w:r w:rsidRPr="00402260">
        <w:rPr>
          <w:rFonts w:ascii="Times New Roman" w:hAnsi="Times New Roman" w:cs="Times New Roman"/>
          <w:sz w:val="24"/>
          <w:szCs w:val="24"/>
        </w:rPr>
        <w:t xml:space="preserve">El concepto de computación en la nube comenzó a </w:t>
      </w:r>
      <w:r w:rsidR="004C4225">
        <w:rPr>
          <w:rFonts w:ascii="Times New Roman" w:hAnsi="Times New Roman" w:cs="Times New Roman"/>
          <w:sz w:val="24"/>
          <w:szCs w:val="24"/>
        </w:rPr>
        <w:t xml:space="preserve">surgir </w:t>
      </w:r>
      <w:r w:rsidRPr="00402260">
        <w:rPr>
          <w:rFonts w:ascii="Times New Roman" w:hAnsi="Times New Roman" w:cs="Times New Roman"/>
          <w:sz w:val="24"/>
          <w:szCs w:val="24"/>
        </w:rPr>
        <w:t>a finales de los años 90, influenciado por avances en redes, virtualización y la expansión del modelo cliente-servidor. Su adopción masiva inició en la década del 2000 con el lanzamiento de Amazon Web Services (AWS) en 2006, marcando un hito que cambió para siempre la forma en que se concibe la infraestructura tecnológica. Desde entonces, la nube ha evolucionado hasta convertirse en un componente esencial de la transformación digital en todo tipo de organizaciones, desde startups hasta grandes corporativos.</w:t>
      </w:r>
    </w:p>
    <w:p w14:paraId="090992C0" w14:textId="74631ACD" w:rsidR="000904CD" w:rsidRDefault="000904CD" w:rsidP="00E54D2A">
      <w:pPr>
        <w:jc w:val="both"/>
        <w:rPr>
          <w:rFonts w:ascii="Times New Roman" w:hAnsi="Times New Roman" w:cs="Times New Roman"/>
          <w:sz w:val="24"/>
          <w:szCs w:val="24"/>
        </w:rPr>
      </w:pPr>
      <w:r w:rsidRPr="000904CD">
        <w:rPr>
          <w:rFonts w:ascii="Times New Roman" w:hAnsi="Times New Roman" w:cs="Times New Roman"/>
          <w:sz w:val="24"/>
          <w:szCs w:val="24"/>
        </w:rPr>
        <w:t>La nube ofrece acceso bajo demanda a recursos como potencia de cómputo (servidores virtuales), almacenamiento, bases de datos, redes, plataformas de desarrollo, análisis de datos e incluso inteligencia artificial, sin necesidad de grandes inversiones iniciales ni de mantenimiento especializado.</w:t>
      </w:r>
    </w:p>
    <w:p w14:paraId="7ADF7A7C" w14:textId="77777777" w:rsidR="00333CFA" w:rsidRPr="00333CFA" w:rsidRDefault="00333CFA" w:rsidP="00333CFA">
      <w:pPr>
        <w:jc w:val="both"/>
        <w:rPr>
          <w:rFonts w:ascii="Times New Roman" w:hAnsi="Times New Roman" w:cs="Times New Roman"/>
          <w:sz w:val="24"/>
          <w:szCs w:val="24"/>
        </w:rPr>
      </w:pPr>
      <w:r w:rsidRPr="00333CFA">
        <w:rPr>
          <w:rFonts w:ascii="Times New Roman" w:hAnsi="Times New Roman" w:cs="Times New Roman"/>
          <w:sz w:val="24"/>
          <w:szCs w:val="24"/>
        </w:rPr>
        <w:t>Una de las principales razones del crecimiento exponencial de la computación en la nube es su escalabilidad dinámica, es decir, la capacidad de ajustar recursos automáticamente según la demanda. Esta característica, junto con su alta disponibilidad, resiliencia ante fallos, y su modelo económico basado en el consumo real ("</w:t>
      </w:r>
      <w:r w:rsidRPr="00333CFA">
        <w:rPr>
          <w:rFonts w:ascii="Times New Roman" w:hAnsi="Times New Roman" w:cs="Times New Roman"/>
          <w:i/>
          <w:iCs/>
          <w:sz w:val="24"/>
          <w:szCs w:val="24"/>
        </w:rPr>
        <w:t>pago por uso</w:t>
      </w:r>
      <w:r w:rsidRPr="00333CFA">
        <w:rPr>
          <w:rFonts w:ascii="Times New Roman" w:hAnsi="Times New Roman" w:cs="Times New Roman"/>
          <w:sz w:val="24"/>
          <w:szCs w:val="24"/>
        </w:rPr>
        <w:t>"), ha permitido a individuos, empresas e instituciones optimizar recursos, reducir costos y acelerar el desarrollo de soluciones tecnológicas.</w:t>
      </w:r>
    </w:p>
    <w:p w14:paraId="6A6ADC75" w14:textId="77777777" w:rsidR="00333CFA" w:rsidRPr="00333CFA" w:rsidRDefault="00333CFA" w:rsidP="00333CFA">
      <w:pPr>
        <w:jc w:val="both"/>
        <w:rPr>
          <w:rFonts w:ascii="Times New Roman" w:hAnsi="Times New Roman" w:cs="Times New Roman"/>
          <w:sz w:val="24"/>
          <w:szCs w:val="24"/>
        </w:rPr>
      </w:pPr>
      <w:r w:rsidRPr="00333CFA">
        <w:rPr>
          <w:rFonts w:ascii="Times New Roman" w:hAnsi="Times New Roman" w:cs="Times New Roman"/>
          <w:sz w:val="24"/>
          <w:szCs w:val="24"/>
        </w:rPr>
        <w:t>El uso de tecnologías clave como la virtualización, los contenedores, la automatización mediante APIs, la infraestructura como código (IaC) y los entornos DevOps han potenciado aún más las capacidades de la nube, permitiendo a los usuarios crear y administrar entornos complejos con rapidez, control y eficiencia.</w:t>
      </w:r>
    </w:p>
    <w:p w14:paraId="0ABB42CC" w14:textId="73E6F321" w:rsidR="00333CFA" w:rsidRDefault="00333CFA" w:rsidP="00E54D2A">
      <w:pPr>
        <w:jc w:val="both"/>
        <w:rPr>
          <w:rFonts w:ascii="Times New Roman" w:hAnsi="Times New Roman" w:cs="Times New Roman"/>
          <w:sz w:val="24"/>
          <w:szCs w:val="24"/>
        </w:rPr>
      </w:pPr>
      <w:r w:rsidRPr="00333CFA">
        <w:rPr>
          <w:rFonts w:ascii="Times New Roman" w:hAnsi="Times New Roman" w:cs="Times New Roman"/>
          <w:sz w:val="24"/>
          <w:szCs w:val="24"/>
        </w:rPr>
        <w:t>Según Gartner (2024), más del 95% de las nuevas cargas de trabajo digitales serán desplegadas en plataformas en la nube para 2025, lo que refleja su papel protagónico en la estrategia tecnológica global.</w:t>
      </w:r>
    </w:p>
    <w:p w14:paraId="1E47BC8B" w14:textId="77777777" w:rsidR="00E54D2A" w:rsidRPr="000849E5" w:rsidRDefault="00E54D2A" w:rsidP="00E54D2A">
      <w:pPr>
        <w:pStyle w:val="Ttulo2"/>
        <w:rPr>
          <w:rFonts w:ascii="Times New Roman" w:hAnsi="Times New Roman" w:cs="Times New Roman"/>
          <w:b/>
          <w:bCs/>
          <w:color w:val="auto"/>
          <w:sz w:val="28"/>
          <w:szCs w:val="28"/>
        </w:rPr>
      </w:pPr>
      <w:bookmarkStart w:id="1" w:name="_Toc200578242"/>
      <w:r w:rsidRPr="000849E5">
        <w:rPr>
          <w:rFonts w:ascii="Times New Roman" w:hAnsi="Times New Roman" w:cs="Times New Roman"/>
          <w:b/>
          <w:bCs/>
          <w:color w:val="auto"/>
          <w:sz w:val="28"/>
          <w:szCs w:val="28"/>
        </w:rPr>
        <w:t>Modelos de Servicio en la Nube</w:t>
      </w:r>
      <w:bookmarkEnd w:id="1"/>
    </w:p>
    <w:p w14:paraId="4118D5D8" w14:textId="77777777" w:rsidR="00E54D2A" w:rsidRPr="00E54D2A" w:rsidRDefault="00E54D2A" w:rsidP="00E54D2A">
      <w:pPr>
        <w:jc w:val="both"/>
        <w:rPr>
          <w:rFonts w:ascii="Times New Roman" w:hAnsi="Times New Roman" w:cs="Times New Roman"/>
          <w:sz w:val="24"/>
          <w:szCs w:val="24"/>
        </w:rPr>
      </w:pPr>
      <w:r w:rsidRPr="00E54D2A">
        <w:rPr>
          <w:rFonts w:ascii="Times New Roman" w:hAnsi="Times New Roman" w:cs="Times New Roman"/>
          <w:sz w:val="24"/>
          <w:szCs w:val="24"/>
        </w:rPr>
        <w:t>La computación en la nube se organiza principalmente en tres modelos de servicio, cada uno con distintos niveles de control, responsabilidad y abstracción:</w:t>
      </w:r>
    </w:p>
    <w:p w14:paraId="5BD8AFC2" w14:textId="55E79761" w:rsidR="007D48FA" w:rsidRPr="00245FF1" w:rsidRDefault="00E54D2A">
      <w:pPr>
        <w:pStyle w:val="Prrafodelista"/>
        <w:numPr>
          <w:ilvl w:val="0"/>
          <w:numId w:val="2"/>
        </w:numPr>
        <w:jc w:val="both"/>
        <w:rPr>
          <w:rFonts w:ascii="Times New Roman" w:hAnsi="Times New Roman" w:cs="Times New Roman"/>
          <w:sz w:val="24"/>
          <w:szCs w:val="24"/>
        </w:rPr>
      </w:pPr>
      <w:r w:rsidRPr="007D48FA">
        <w:rPr>
          <w:rFonts w:ascii="Times New Roman" w:hAnsi="Times New Roman" w:cs="Times New Roman"/>
          <w:b/>
          <w:bCs/>
          <w:sz w:val="24"/>
          <w:szCs w:val="24"/>
        </w:rPr>
        <w:t>IaaS (Infraestructura como Servicio):</w:t>
      </w:r>
      <w:r w:rsidRPr="007D48FA">
        <w:rPr>
          <w:rFonts w:ascii="Times New Roman" w:hAnsi="Times New Roman" w:cs="Times New Roman"/>
          <w:sz w:val="24"/>
          <w:szCs w:val="24"/>
        </w:rPr>
        <w:t xml:space="preserve"> Es el modelo más básico de los tres. </w:t>
      </w:r>
      <w:r w:rsidR="00245FF1">
        <w:rPr>
          <w:rFonts w:ascii="Times New Roman" w:hAnsi="Times New Roman" w:cs="Times New Roman"/>
          <w:sz w:val="24"/>
          <w:szCs w:val="24"/>
        </w:rPr>
        <w:t>Este</w:t>
      </w:r>
      <w:r w:rsidR="00012FB2">
        <w:rPr>
          <w:rFonts w:ascii="Times New Roman" w:hAnsi="Times New Roman" w:cs="Times New Roman"/>
          <w:sz w:val="24"/>
          <w:szCs w:val="24"/>
        </w:rPr>
        <w:t xml:space="preserve"> p</w:t>
      </w:r>
      <w:r w:rsidRPr="007D48FA">
        <w:rPr>
          <w:rFonts w:ascii="Times New Roman" w:hAnsi="Times New Roman" w:cs="Times New Roman"/>
          <w:sz w:val="24"/>
          <w:szCs w:val="24"/>
        </w:rPr>
        <w:t xml:space="preserve">roporciona acceso a recursos fundamentales como máquinas virtuales, redes, </w:t>
      </w:r>
      <w:r w:rsidRPr="007D48FA">
        <w:rPr>
          <w:rFonts w:ascii="Times New Roman" w:hAnsi="Times New Roman" w:cs="Times New Roman"/>
          <w:sz w:val="24"/>
          <w:szCs w:val="24"/>
        </w:rPr>
        <w:lastRenderedPageBreak/>
        <w:t xml:space="preserve">almacenamiento y sistemas operativos. </w:t>
      </w:r>
      <w:r w:rsidR="00012FB2">
        <w:rPr>
          <w:rFonts w:ascii="Times New Roman" w:hAnsi="Times New Roman" w:cs="Times New Roman"/>
          <w:sz w:val="24"/>
          <w:szCs w:val="24"/>
        </w:rPr>
        <w:t>Aquí e</w:t>
      </w:r>
      <w:r w:rsidRPr="007D48FA">
        <w:rPr>
          <w:rFonts w:ascii="Times New Roman" w:hAnsi="Times New Roman" w:cs="Times New Roman"/>
          <w:sz w:val="24"/>
          <w:szCs w:val="24"/>
        </w:rPr>
        <w:t xml:space="preserve">l usuario es responsable de administrar el sistema operativo, las aplicaciones y los datos, mientras que el proveedor se encarga del hardware subyacente. </w:t>
      </w:r>
      <w:r w:rsidR="00245FF1">
        <w:rPr>
          <w:rFonts w:ascii="Times New Roman" w:hAnsi="Times New Roman" w:cs="Times New Roman"/>
          <w:sz w:val="24"/>
          <w:szCs w:val="24"/>
        </w:rPr>
        <w:t xml:space="preserve">Este modelo es </w:t>
      </w:r>
      <w:r w:rsidRPr="007D48FA">
        <w:rPr>
          <w:rFonts w:ascii="Times New Roman" w:hAnsi="Times New Roman" w:cs="Times New Roman"/>
          <w:sz w:val="24"/>
          <w:szCs w:val="24"/>
        </w:rPr>
        <w:t>ideal para administradores de sistemas que requieren flexibilidad y control sobre la infraestructura.</w:t>
      </w:r>
    </w:p>
    <w:p w14:paraId="00095B2E" w14:textId="343B055C" w:rsidR="007D48FA" w:rsidRPr="007D48FA" w:rsidRDefault="00E54D2A">
      <w:pPr>
        <w:pStyle w:val="Prrafodelista"/>
        <w:numPr>
          <w:ilvl w:val="0"/>
          <w:numId w:val="2"/>
        </w:numPr>
        <w:jc w:val="both"/>
        <w:rPr>
          <w:rFonts w:ascii="Times New Roman" w:hAnsi="Times New Roman" w:cs="Times New Roman"/>
          <w:sz w:val="24"/>
          <w:szCs w:val="24"/>
        </w:rPr>
      </w:pPr>
      <w:r w:rsidRPr="00E54D2A">
        <w:rPr>
          <w:rFonts w:ascii="Times New Roman" w:hAnsi="Times New Roman" w:cs="Times New Roman"/>
          <w:b/>
          <w:bCs/>
          <w:sz w:val="24"/>
          <w:szCs w:val="24"/>
        </w:rPr>
        <w:t>PaaS (Plataforma como Servicio):</w:t>
      </w:r>
      <w:r w:rsidRPr="00E54D2A">
        <w:rPr>
          <w:rFonts w:ascii="Times New Roman" w:hAnsi="Times New Roman" w:cs="Times New Roman"/>
          <w:sz w:val="24"/>
          <w:szCs w:val="24"/>
        </w:rPr>
        <w:t xml:space="preserve"> Este modelo ofrece un entorno listo para desarrollar, probar y desplegar aplicaciones, sin preocuparse por la gestión de servidores, redes o almacenamiento. </w:t>
      </w:r>
      <w:r w:rsidR="00245FF1">
        <w:rPr>
          <w:rFonts w:ascii="Times New Roman" w:hAnsi="Times New Roman" w:cs="Times New Roman"/>
          <w:sz w:val="24"/>
          <w:szCs w:val="24"/>
        </w:rPr>
        <w:t xml:space="preserve">Es muy </w:t>
      </w:r>
      <w:r w:rsidRPr="00E54D2A">
        <w:rPr>
          <w:rFonts w:ascii="Times New Roman" w:hAnsi="Times New Roman" w:cs="Times New Roman"/>
          <w:sz w:val="24"/>
          <w:szCs w:val="24"/>
        </w:rPr>
        <w:t>útil para desarrolladores, ya que permite concentrarse en el código y la lógica de negocio.</w:t>
      </w:r>
    </w:p>
    <w:p w14:paraId="77680A30" w14:textId="77777777" w:rsidR="00A300DD" w:rsidRDefault="00E54D2A">
      <w:pPr>
        <w:pStyle w:val="Prrafodelista"/>
        <w:numPr>
          <w:ilvl w:val="0"/>
          <w:numId w:val="2"/>
        </w:numPr>
        <w:jc w:val="both"/>
        <w:rPr>
          <w:rFonts w:ascii="Times New Roman" w:hAnsi="Times New Roman" w:cs="Times New Roman"/>
          <w:sz w:val="24"/>
          <w:szCs w:val="24"/>
        </w:rPr>
      </w:pPr>
      <w:r w:rsidRPr="00E54D2A">
        <w:rPr>
          <w:rFonts w:ascii="Times New Roman" w:hAnsi="Times New Roman" w:cs="Times New Roman"/>
          <w:b/>
          <w:bCs/>
          <w:sz w:val="24"/>
          <w:szCs w:val="24"/>
        </w:rPr>
        <w:t>SaaS (Software como Servicio):</w:t>
      </w:r>
      <w:r w:rsidRPr="00E54D2A">
        <w:rPr>
          <w:rFonts w:ascii="Times New Roman" w:hAnsi="Times New Roman" w:cs="Times New Roman"/>
          <w:sz w:val="24"/>
          <w:szCs w:val="24"/>
        </w:rPr>
        <w:t xml:space="preserve"> En este modelo, los usuarios acceden a aplicaciones totalmente funcionales desde un navegador o cliente, sin instalar nada localmente ni gestionar la infraestructura. </w:t>
      </w:r>
      <w:r w:rsidR="00547A10" w:rsidRPr="00547A10">
        <w:rPr>
          <w:rFonts w:ascii="Times New Roman" w:hAnsi="Times New Roman" w:cs="Times New Roman"/>
          <w:sz w:val="24"/>
          <w:szCs w:val="24"/>
        </w:rPr>
        <w:t xml:space="preserve">Este </w:t>
      </w:r>
      <w:r w:rsidRPr="00E54D2A">
        <w:rPr>
          <w:rFonts w:ascii="Times New Roman" w:hAnsi="Times New Roman" w:cs="Times New Roman"/>
          <w:sz w:val="24"/>
          <w:szCs w:val="24"/>
        </w:rPr>
        <w:t xml:space="preserve">modelo </w:t>
      </w:r>
      <w:r w:rsidR="00547A10" w:rsidRPr="00547A10">
        <w:rPr>
          <w:rFonts w:ascii="Times New Roman" w:hAnsi="Times New Roman" w:cs="Times New Roman"/>
          <w:sz w:val="24"/>
          <w:szCs w:val="24"/>
        </w:rPr>
        <w:t xml:space="preserve">es el </w:t>
      </w:r>
      <w:r w:rsidRPr="00E54D2A">
        <w:rPr>
          <w:rFonts w:ascii="Times New Roman" w:hAnsi="Times New Roman" w:cs="Times New Roman"/>
          <w:sz w:val="24"/>
          <w:szCs w:val="24"/>
        </w:rPr>
        <w:t>más utilizado por el usuario final y empresas que buscan herramientas listas para operar.</w:t>
      </w:r>
    </w:p>
    <w:p w14:paraId="3C3D53F3" w14:textId="5B76CB74" w:rsidR="00E54D2A" w:rsidRPr="000849E5" w:rsidRDefault="00E54D2A" w:rsidP="00A300DD">
      <w:pPr>
        <w:pStyle w:val="Ttulo2"/>
        <w:rPr>
          <w:rFonts w:ascii="Times New Roman" w:hAnsi="Times New Roman" w:cs="Times New Roman"/>
          <w:b/>
          <w:bCs/>
          <w:color w:val="auto"/>
          <w:sz w:val="28"/>
          <w:szCs w:val="28"/>
        </w:rPr>
      </w:pPr>
      <w:bookmarkStart w:id="2" w:name="_Toc200578243"/>
      <w:r w:rsidRPr="000849E5">
        <w:rPr>
          <w:rFonts w:ascii="Times New Roman" w:hAnsi="Times New Roman" w:cs="Times New Roman"/>
          <w:b/>
          <w:bCs/>
          <w:color w:val="auto"/>
          <w:sz w:val="28"/>
          <w:szCs w:val="28"/>
        </w:rPr>
        <w:t>Modelos de Implementación de la Nube</w:t>
      </w:r>
      <w:bookmarkEnd w:id="2"/>
    </w:p>
    <w:p w14:paraId="17CA6AF8" w14:textId="77777777" w:rsidR="00E54D2A" w:rsidRPr="00E54D2A" w:rsidRDefault="00E54D2A" w:rsidP="00E54D2A">
      <w:pPr>
        <w:jc w:val="both"/>
        <w:rPr>
          <w:rFonts w:ascii="Times New Roman" w:hAnsi="Times New Roman" w:cs="Times New Roman"/>
          <w:sz w:val="24"/>
          <w:szCs w:val="24"/>
        </w:rPr>
      </w:pPr>
      <w:r w:rsidRPr="00E54D2A">
        <w:rPr>
          <w:rFonts w:ascii="Times New Roman" w:hAnsi="Times New Roman" w:cs="Times New Roman"/>
          <w:sz w:val="24"/>
          <w:szCs w:val="24"/>
        </w:rPr>
        <w:t>Además de los modelos de servicio, la nube también puede clasificarse según su forma de implementación:</w:t>
      </w:r>
    </w:p>
    <w:p w14:paraId="2BE6893A" w14:textId="664A9498" w:rsidR="00A300DD" w:rsidRDefault="00E54D2A">
      <w:pPr>
        <w:pStyle w:val="Prrafodelista"/>
        <w:numPr>
          <w:ilvl w:val="0"/>
          <w:numId w:val="3"/>
        </w:numPr>
        <w:jc w:val="both"/>
        <w:rPr>
          <w:rFonts w:ascii="Times New Roman" w:hAnsi="Times New Roman" w:cs="Times New Roman"/>
          <w:sz w:val="24"/>
          <w:szCs w:val="24"/>
        </w:rPr>
      </w:pPr>
      <w:r w:rsidRPr="00A300DD">
        <w:rPr>
          <w:rFonts w:ascii="Times New Roman" w:hAnsi="Times New Roman" w:cs="Times New Roman"/>
          <w:b/>
          <w:bCs/>
          <w:sz w:val="24"/>
          <w:szCs w:val="24"/>
        </w:rPr>
        <w:t>Nube pública:</w:t>
      </w:r>
      <w:r w:rsidRPr="00A300DD">
        <w:rPr>
          <w:rFonts w:ascii="Times New Roman" w:hAnsi="Times New Roman" w:cs="Times New Roman"/>
          <w:sz w:val="24"/>
          <w:szCs w:val="24"/>
        </w:rPr>
        <w:t xml:space="preserve"> Los servicios son proporcionados por un proveedor externo a través de Internet</w:t>
      </w:r>
      <w:r w:rsidR="003F1875">
        <w:rPr>
          <w:rFonts w:ascii="Times New Roman" w:hAnsi="Times New Roman" w:cs="Times New Roman"/>
          <w:sz w:val="24"/>
          <w:szCs w:val="24"/>
        </w:rPr>
        <w:t xml:space="preserve"> </w:t>
      </w:r>
      <w:r w:rsidRPr="00A300DD">
        <w:rPr>
          <w:rFonts w:ascii="Times New Roman" w:hAnsi="Times New Roman" w:cs="Times New Roman"/>
          <w:sz w:val="24"/>
          <w:szCs w:val="24"/>
        </w:rPr>
        <w:t>y son compartidos por múltiples organizaciones. E</w:t>
      </w:r>
      <w:r w:rsidR="003F1875">
        <w:rPr>
          <w:rFonts w:ascii="Times New Roman" w:hAnsi="Times New Roman" w:cs="Times New Roman"/>
          <w:sz w:val="24"/>
          <w:szCs w:val="24"/>
        </w:rPr>
        <w:t xml:space="preserve">ste modelo es el </w:t>
      </w:r>
      <w:r w:rsidRPr="00A300DD">
        <w:rPr>
          <w:rFonts w:ascii="Times New Roman" w:hAnsi="Times New Roman" w:cs="Times New Roman"/>
          <w:sz w:val="24"/>
          <w:szCs w:val="24"/>
        </w:rPr>
        <w:t>más accesible y escalable, ideal para proyectos dinámicos o que requieren gran elasticidad.</w:t>
      </w:r>
    </w:p>
    <w:p w14:paraId="79699589" w14:textId="197DDC66" w:rsidR="00A300DD" w:rsidRDefault="00E54D2A">
      <w:pPr>
        <w:pStyle w:val="Prrafodelista"/>
        <w:numPr>
          <w:ilvl w:val="0"/>
          <w:numId w:val="3"/>
        </w:numPr>
        <w:jc w:val="both"/>
        <w:rPr>
          <w:rFonts w:ascii="Times New Roman" w:hAnsi="Times New Roman" w:cs="Times New Roman"/>
          <w:sz w:val="24"/>
          <w:szCs w:val="24"/>
        </w:rPr>
      </w:pPr>
      <w:r w:rsidRPr="00E54D2A">
        <w:rPr>
          <w:rFonts w:ascii="Times New Roman" w:hAnsi="Times New Roman" w:cs="Times New Roman"/>
          <w:b/>
          <w:bCs/>
          <w:sz w:val="24"/>
          <w:szCs w:val="24"/>
        </w:rPr>
        <w:t>Nube privada:</w:t>
      </w:r>
      <w:r w:rsidRPr="00E54D2A">
        <w:rPr>
          <w:rFonts w:ascii="Times New Roman" w:hAnsi="Times New Roman" w:cs="Times New Roman"/>
          <w:sz w:val="24"/>
          <w:szCs w:val="24"/>
        </w:rPr>
        <w:t xml:space="preserve"> La infraestructura es usada exclusivamente por una sola organización. </w:t>
      </w:r>
      <w:r w:rsidR="003F1875">
        <w:rPr>
          <w:rFonts w:ascii="Times New Roman" w:hAnsi="Times New Roman" w:cs="Times New Roman"/>
          <w:sz w:val="24"/>
          <w:szCs w:val="24"/>
        </w:rPr>
        <w:t>Esta p</w:t>
      </w:r>
      <w:r w:rsidRPr="00E54D2A">
        <w:rPr>
          <w:rFonts w:ascii="Times New Roman" w:hAnsi="Times New Roman" w:cs="Times New Roman"/>
          <w:sz w:val="24"/>
          <w:szCs w:val="24"/>
        </w:rPr>
        <w:t>uede estar ubicada en las instalaciones del cliente o ser gestionada por un proveedor externo</w:t>
      </w:r>
      <w:r w:rsidR="003F1875">
        <w:rPr>
          <w:rFonts w:ascii="Times New Roman" w:hAnsi="Times New Roman" w:cs="Times New Roman"/>
          <w:sz w:val="24"/>
          <w:szCs w:val="24"/>
        </w:rPr>
        <w:t>, de esta manera permite o</w:t>
      </w:r>
      <w:r w:rsidRPr="00E54D2A">
        <w:rPr>
          <w:rFonts w:ascii="Times New Roman" w:hAnsi="Times New Roman" w:cs="Times New Roman"/>
          <w:sz w:val="24"/>
          <w:szCs w:val="24"/>
        </w:rPr>
        <w:t>frec</w:t>
      </w:r>
      <w:r w:rsidR="003F1875">
        <w:rPr>
          <w:rFonts w:ascii="Times New Roman" w:hAnsi="Times New Roman" w:cs="Times New Roman"/>
          <w:sz w:val="24"/>
          <w:szCs w:val="24"/>
        </w:rPr>
        <w:t xml:space="preserve">er un </w:t>
      </w:r>
      <w:r w:rsidRPr="00E54D2A">
        <w:rPr>
          <w:rFonts w:ascii="Times New Roman" w:hAnsi="Times New Roman" w:cs="Times New Roman"/>
          <w:sz w:val="24"/>
          <w:szCs w:val="24"/>
        </w:rPr>
        <w:t>mayor control, seguridad y personalización, siendo adecuada para empresas con requerimientos regulatorios o de privacidad específicos.</w:t>
      </w:r>
    </w:p>
    <w:p w14:paraId="1BF222C8" w14:textId="669B932A" w:rsidR="00E54D2A" w:rsidRPr="00E54D2A" w:rsidRDefault="00E54D2A">
      <w:pPr>
        <w:pStyle w:val="Prrafodelista"/>
        <w:numPr>
          <w:ilvl w:val="0"/>
          <w:numId w:val="3"/>
        </w:numPr>
        <w:jc w:val="both"/>
        <w:rPr>
          <w:rFonts w:ascii="Times New Roman" w:hAnsi="Times New Roman" w:cs="Times New Roman"/>
          <w:sz w:val="24"/>
          <w:szCs w:val="24"/>
        </w:rPr>
      </w:pPr>
      <w:r w:rsidRPr="00E54D2A">
        <w:rPr>
          <w:rFonts w:ascii="Times New Roman" w:hAnsi="Times New Roman" w:cs="Times New Roman"/>
          <w:b/>
          <w:bCs/>
          <w:sz w:val="24"/>
          <w:szCs w:val="24"/>
        </w:rPr>
        <w:t>Nube híbrida:</w:t>
      </w:r>
      <w:r w:rsidRPr="00E54D2A">
        <w:rPr>
          <w:rFonts w:ascii="Times New Roman" w:hAnsi="Times New Roman" w:cs="Times New Roman"/>
          <w:sz w:val="24"/>
          <w:szCs w:val="24"/>
        </w:rPr>
        <w:t xml:space="preserve"> Combina nubes públicas y privadas, permitiendo la movilidad de datos y aplicaciones entre ambas. Este enfoque ofrece una mayor flexibilidad y optimización de recursos, permitiendo mantener cargas sensibles en la nube privada y escalar otras en la nube pública.</w:t>
      </w:r>
    </w:p>
    <w:p w14:paraId="3342A00F" w14:textId="16063A7F" w:rsidR="00022A75" w:rsidRPr="000849E5" w:rsidRDefault="00465111" w:rsidP="00465111">
      <w:pPr>
        <w:pStyle w:val="Ttulo2"/>
        <w:rPr>
          <w:rFonts w:ascii="Times New Roman" w:hAnsi="Times New Roman" w:cs="Times New Roman"/>
          <w:b/>
          <w:bCs/>
          <w:color w:val="auto"/>
          <w:sz w:val="28"/>
          <w:szCs w:val="28"/>
        </w:rPr>
      </w:pPr>
      <w:bookmarkStart w:id="3" w:name="_Toc200578244"/>
      <w:r w:rsidRPr="000849E5">
        <w:rPr>
          <w:rFonts w:ascii="Times New Roman" w:hAnsi="Times New Roman" w:cs="Times New Roman"/>
          <w:b/>
          <w:bCs/>
          <w:color w:val="auto"/>
          <w:sz w:val="28"/>
          <w:szCs w:val="28"/>
        </w:rPr>
        <w:t>Principales Proveedores de Nube Pública</w:t>
      </w:r>
      <w:bookmarkEnd w:id="3"/>
    </w:p>
    <w:p w14:paraId="5422FD37" w14:textId="2E474530" w:rsidR="00465111" w:rsidRDefault="00465111" w:rsidP="00022A75">
      <w:pPr>
        <w:jc w:val="both"/>
        <w:rPr>
          <w:rFonts w:ascii="Times New Roman" w:hAnsi="Times New Roman" w:cs="Times New Roman"/>
          <w:sz w:val="24"/>
          <w:szCs w:val="24"/>
        </w:rPr>
      </w:pPr>
      <w:r w:rsidRPr="00465111">
        <w:rPr>
          <w:rFonts w:ascii="Times New Roman" w:hAnsi="Times New Roman" w:cs="Times New Roman"/>
          <w:sz w:val="24"/>
          <w:szCs w:val="24"/>
        </w:rPr>
        <w:t>Con el crecimiento acelerado del cómputo en la nube, diversos proveedores han desarrollado plataformas especializadas que ofrecen servicios escalables y confiables a organizaciones de todo el mundo. Entre ellos, destacan tres gigantes tecnológicos que lideran el mercado global de servicios en la nube: Amazon Web Services (AWS), Microsoft Azure y Google Cloud Platform (GCP). Cada uno presenta un conjunto robusto de herramientas, servicios y recursos que se adaptan a las necesidades de diferentes tipos de usuarios y sectores</w:t>
      </w:r>
      <w:r w:rsidR="000A749C">
        <w:rPr>
          <w:rFonts w:ascii="Times New Roman" w:hAnsi="Times New Roman" w:cs="Times New Roman"/>
          <w:sz w:val="24"/>
          <w:szCs w:val="24"/>
        </w:rPr>
        <w:t>, los cuales se abordaran a continuación:</w:t>
      </w:r>
    </w:p>
    <w:p w14:paraId="5980261F" w14:textId="53FD89EC" w:rsidR="000A749C" w:rsidRPr="00B17B79" w:rsidRDefault="000A749C" w:rsidP="00B17B79">
      <w:pPr>
        <w:pStyle w:val="Ttulo3"/>
        <w:rPr>
          <w:rFonts w:ascii="Times New Roman" w:hAnsi="Times New Roman" w:cs="Times New Roman"/>
          <w:b/>
          <w:bCs/>
          <w:color w:val="auto"/>
          <w:sz w:val="24"/>
          <w:szCs w:val="24"/>
        </w:rPr>
      </w:pPr>
      <w:bookmarkStart w:id="4" w:name="_Toc200578245"/>
      <w:r w:rsidRPr="00B17B79">
        <w:rPr>
          <w:rFonts w:ascii="Times New Roman" w:hAnsi="Times New Roman" w:cs="Times New Roman"/>
          <w:b/>
          <w:bCs/>
          <w:color w:val="auto"/>
          <w:sz w:val="24"/>
          <w:szCs w:val="24"/>
        </w:rPr>
        <w:lastRenderedPageBreak/>
        <w:t>Amazon Web Services (AWS)</w:t>
      </w:r>
      <w:bookmarkEnd w:id="4"/>
    </w:p>
    <w:p w14:paraId="0D69F5DA" w14:textId="77777777" w:rsidR="00B17B79" w:rsidRPr="00B17B79" w:rsidRDefault="00B17B79" w:rsidP="00B17B79">
      <w:pPr>
        <w:jc w:val="both"/>
        <w:rPr>
          <w:rFonts w:ascii="Times New Roman" w:hAnsi="Times New Roman" w:cs="Times New Roman"/>
          <w:sz w:val="24"/>
          <w:szCs w:val="24"/>
        </w:rPr>
      </w:pPr>
      <w:r w:rsidRPr="00B17B79">
        <w:rPr>
          <w:rFonts w:ascii="Times New Roman" w:hAnsi="Times New Roman" w:cs="Times New Roman"/>
          <w:sz w:val="24"/>
          <w:szCs w:val="24"/>
        </w:rPr>
        <w:t>Amazon Web Services, lanzado oficialmente en 2006 por Amazon, es ampliamente reconocido como el pionero en el sector de la computación en la nube. Gracias a su madurez, robustez y constante innovación, AWS ha mantenido una posición de liderazgo en el mercado global.</w:t>
      </w:r>
    </w:p>
    <w:p w14:paraId="35096D75" w14:textId="77777777" w:rsidR="00B17B79" w:rsidRPr="00B17B79" w:rsidRDefault="00B17B79" w:rsidP="00B17B79">
      <w:pPr>
        <w:jc w:val="both"/>
        <w:rPr>
          <w:rFonts w:ascii="Times New Roman" w:hAnsi="Times New Roman" w:cs="Times New Roman"/>
          <w:sz w:val="24"/>
          <w:szCs w:val="24"/>
        </w:rPr>
      </w:pPr>
      <w:r w:rsidRPr="00B17B79">
        <w:rPr>
          <w:rFonts w:ascii="Times New Roman" w:hAnsi="Times New Roman" w:cs="Times New Roman"/>
          <w:sz w:val="24"/>
          <w:szCs w:val="24"/>
        </w:rPr>
        <w:t>Su catálogo incluye más de 200 servicios distribuidos en categorías como cómputo, almacenamiento, bases de datos, redes, herramientas de desarrollo, análisis de datos, aprendizaje automático, seguridad, inteligencia artificial e Internet de las cosas (IoT).</w:t>
      </w:r>
    </w:p>
    <w:p w14:paraId="45B9035C" w14:textId="77777777" w:rsidR="00B17B79" w:rsidRPr="00B17B79" w:rsidRDefault="00B17B79" w:rsidP="00B17B79">
      <w:pPr>
        <w:jc w:val="both"/>
        <w:rPr>
          <w:rFonts w:ascii="Times New Roman" w:hAnsi="Times New Roman" w:cs="Times New Roman"/>
          <w:sz w:val="24"/>
          <w:szCs w:val="24"/>
        </w:rPr>
      </w:pPr>
      <w:r w:rsidRPr="00B17B79">
        <w:rPr>
          <w:rFonts w:ascii="Times New Roman" w:hAnsi="Times New Roman" w:cs="Times New Roman"/>
          <w:sz w:val="24"/>
          <w:szCs w:val="24"/>
        </w:rPr>
        <w:t>Entre sus servicios más representativos destacan:</w:t>
      </w:r>
    </w:p>
    <w:p w14:paraId="04E51CC3" w14:textId="77777777" w:rsidR="00B17B79" w:rsidRDefault="00B17B79">
      <w:pPr>
        <w:pStyle w:val="Prrafodelista"/>
        <w:numPr>
          <w:ilvl w:val="0"/>
          <w:numId w:val="4"/>
        </w:numPr>
        <w:jc w:val="both"/>
        <w:rPr>
          <w:rFonts w:ascii="Times New Roman" w:hAnsi="Times New Roman" w:cs="Times New Roman"/>
          <w:sz w:val="24"/>
          <w:szCs w:val="24"/>
        </w:rPr>
      </w:pPr>
      <w:r w:rsidRPr="00B72DD5">
        <w:rPr>
          <w:rFonts w:ascii="Times New Roman" w:hAnsi="Times New Roman" w:cs="Times New Roman"/>
          <w:b/>
          <w:bCs/>
          <w:sz w:val="24"/>
          <w:szCs w:val="24"/>
        </w:rPr>
        <w:t>Amazon EC2 (Elastic Compute Cloud):</w:t>
      </w:r>
      <w:r w:rsidRPr="00B17B79">
        <w:rPr>
          <w:rFonts w:ascii="Times New Roman" w:hAnsi="Times New Roman" w:cs="Times New Roman"/>
          <w:sz w:val="24"/>
          <w:szCs w:val="24"/>
        </w:rPr>
        <w:t xml:space="preserve"> Provisión de máquinas virtuales configurables bajo demanda.</w:t>
      </w:r>
    </w:p>
    <w:p w14:paraId="38361D4F" w14:textId="77777777" w:rsidR="00B17B79" w:rsidRDefault="00B17B79">
      <w:pPr>
        <w:pStyle w:val="Prrafodelista"/>
        <w:numPr>
          <w:ilvl w:val="0"/>
          <w:numId w:val="4"/>
        </w:numPr>
        <w:jc w:val="both"/>
        <w:rPr>
          <w:rFonts w:ascii="Times New Roman" w:hAnsi="Times New Roman" w:cs="Times New Roman"/>
          <w:sz w:val="24"/>
          <w:szCs w:val="24"/>
        </w:rPr>
      </w:pPr>
      <w:r w:rsidRPr="00B17B79">
        <w:rPr>
          <w:rFonts w:ascii="Times New Roman" w:hAnsi="Times New Roman" w:cs="Times New Roman"/>
          <w:b/>
          <w:bCs/>
          <w:sz w:val="24"/>
          <w:szCs w:val="24"/>
        </w:rPr>
        <w:t>Amazon S3 (Simple Storage Service):</w:t>
      </w:r>
      <w:r w:rsidRPr="00B17B79">
        <w:rPr>
          <w:rFonts w:ascii="Times New Roman" w:hAnsi="Times New Roman" w:cs="Times New Roman"/>
          <w:sz w:val="24"/>
          <w:szCs w:val="24"/>
        </w:rPr>
        <w:t xml:space="preserve"> Almacenamiento escalable de objetos.</w:t>
      </w:r>
    </w:p>
    <w:p w14:paraId="44A458D2" w14:textId="77777777" w:rsidR="00B17B79" w:rsidRDefault="00B17B79">
      <w:pPr>
        <w:pStyle w:val="Prrafodelista"/>
        <w:numPr>
          <w:ilvl w:val="0"/>
          <w:numId w:val="4"/>
        </w:numPr>
        <w:jc w:val="both"/>
        <w:rPr>
          <w:rFonts w:ascii="Times New Roman" w:hAnsi="Times New Roman" w:cs="Times New Roman"/>
          <w:sz w:val="24"/>
          <w:szCs w:val="24"/>
        </w:rPr>
      </w:pPr>
      <w:r w:rsidRPr="00B17B79">
        <w:rPr>
          <w:rFonts w:ascii="Times New Roman" w:hAnsi="Times New Roman" w:cs="Times New Roman"/>
          <w:b/>
          <w:bCs/>
          <w:sz w:val="24"/>
          <w:szCs w:val="24"/>
        </w:rPr>
        <w:t>Amazon RDS (Relational Database Service):</w:t>
      </w:r>
      <w:r w:rsidRPr="00B17B79">
        <w:rPr>
          <w:rFonts w:ascii="Times New Roman" w:hAnsi="Times New Roman" w:cs="Times New Roman"/>
          <w:sz w:val="24"/>
          <w:szCs w:val="24"/>
        </w:rPr>
        <w:t xml:space="preserve"> Gestión de bases de datos relacionales como MySQL, PostgreSQL o SQL Server.</w:t>
      </w:r>
    </w:p>
    <w:p w14:paraId="15B3EE1A" w14:textId="55D417DD" w:rsidR="00B17B79" w:rsidRPr="00B17B79" w:rsidRDefault="00B17B79">
      <w:pPr>
        <w:pStyle w:val="Prrafodelista"/>
        <w:numPr>
          <w:ilvl w:val="0"/>
          <w:numId w:val="4"/>
        </w:numPr>
        <w:jc w:val="both"/>
        <w:rPr>
          <w:rFonts w:ascii="Times New Roman" w:hAnsi="Times New Roman" w:cs="Times New Roman"/>
          <w:sz w:val="24"/>
          <w:szCs w:val="24"/>
        </w:rPr>
      </w:pPr>
      <w:r w:rsidRPr="00B17B79">
        <w:rPr>
          <w:rFonts w:ascii="Times New Roman" w:hAnsi="Times New Roman" w:cs="Times New Roman"/>
          <w:b/>
          <w:bCs/>
          <w:sz w:val="24"/>
          <w:szCs w:val="24"/>
        </w:rPr>
        <w:t>AWS Lambda:</w:t>
      </w:r>
      <w:r w:rsidRPr="00B17B79">
        <w:rPr>
          <w:rFonts w:ascii="Times New Roman" w:hAnsi="Times New Roman" w:cs="Times New Roman"/>
          <w:sz w:val="24"/>
          <w:szCs w:val="24"/>
        </w:rPr>
        <w:t xml:space="preserve"> Ejecución de funciones sin necesidad de administrar servidores (arquitectura serverless).</w:t>
      </w:r>
    </w:p>
    <w:p w14:paraId="32C21C56" w14:textId="77777777" w:rsidR="00B17B79" w:rsidRDefault="00B17B79" w:rsidP="00B17B79">
      <w:pPr>
        <w:jc w:val="both"/>
        <w:rPr>
          <w:rFonts w:ascii="Times New Roman" w:hAnsi="Times New Roman" w:cs="Times New Roman"/>
          <w:sz w:val="24"/>
          <w:szCs w:val="24"/>
        </w:rPr>
      </w:pPr>
      <w:r w:rsidRPr="00B17B79">
        <w:rPr>
          <w:rFonts w:ascii="Times New Roman" w:hAnsi="Times New Roman" w:cs="Times New Roman"/>
          <w:sz w:val="24"/>
          <w:szCs w:val="24"/>
        </w:rPr>
        <w:t>AWS opera a través de una red global de regiones y zonas de disponibilidad, lo que garantiza alta disponibilidad, redundancia y baja latencia. Además, brinda herramientas sólidas para automatización (como AWS CloudFormation), integración continua, monitoreo, gestión de identidades y cumplimiento normativo.</w:t>
      </w:r>
    </w:p>
    <w:p w14:paraId="7E20204A" w14:textId="40D1594B" w:rsidR="00700263" w:rsidRPr="00B17B79" w:rsidRDefault="00700263" w:rsidP="00700263">
      <w:pPr>
        <w:pStyle w:val="Ttulo3"/>
        <w:rPr>
          <w:rFonts w:ascii="Times New Roman" w:hAnsi="Times New Roman" w:cs="Times New Roman"/>
          <w:b/>
          <w:bCs/>
          <w:color w:val="auto"/>
          <w:sz w:val="24"/>
          <w:szCs w:val="24"/>
        </w:rPr>
      </w:pPr>
      <w:bookmarkStart w:id="5" w:name="_Toc200578246"/>
      <w:r w:rsidRPr="00700263">
        <w:rPr>
          <w:rFonts w:ascii="Times New Roman" w:hAnsi="Times New Roman" w:cs="Times New Roman"/>
          <w:b/>
          <w:bCs/>
          <w:color w:val="auto"/>
          <w:sz w:val="24"/>
          <w:szCs w:val="24"/>
        </w:rPr>
        <w:t>Microsoft Azure</w:t>
      </w:r>
      <w:bookmarkEnd w:id="5"/>
    </w:p>
    <w:p w14:paraId="7F73D258" w14:textId="77777777" w:rsidR="00700263" w:rsidRPr="00700263" w:rsidRDefault="00700263" w:rsidP="00700263">
      <w:pPr>
        <w:jc w:val="both"/>
        <w:rPr>
          <w:rFonts w:ascii="Times New Roman" w:hAnsi="Times New Roman" w:cs="Times New Roman"/>
          <w:sz w:val="24"/>
          <w:szCs w:val="24"/>
        </w:rPr>
      </w:pPr>
      <w:r w:rsidRPr="00700263">
        <w:rPr>
          <w:rFonts w:ascii="Times New Roman" w:hAnsi="Times New Roman" w:cs="Times New Roman"/>
          <w:sz w:val="24"/>
          <w:szCs w:val="24"/>
        </w:rPr>
        <w:t>Microsoft Azure fue lanzado en 2010 como parte de la estrategia de Microsoft para consolidarse en el mundo de los servicios en la nube. Su integración natural con el ecosistema de Microsoft ha sido clave para su adopción por parte de empresas que ya utilizan soluciones como Windows Server, Active Directory, Microsoft 365, SQL Server y Visual Studio.</w:t>
      </w:r>
    </w:p>
    <w:p w14:paraId="195965A5" w14:textId="77777777" w:rsidR="00700263" w:rsidRPr="00700263" w:rsidRDefault="00700263" w:rsidP="00700263">
      <w:pPr>
        <w:jc w:val="both"/>
        <w:rPr>
          <w:rFonts w:ascii="Times New Roman" w:hAnsi="Times New Roman" w:cs="Times New Roman"/>
          <w:sz w:val="24"/>
          <w:szCs w:val="24"/>
        </w:rPr>
      </w:pPr>
      <w:r w:rsidRPr="00700263">
        <w:rPr>
          <w:rFonts w:ascii="Times New Roman" w:hAnsi="Times New Roman" w:cs="Times New Roman"/>
          <w:sz w:val="24"/>
          <w:szCs w:val="24"/>
        </w:rPr>
        <w:t>Azure ofrece una amplia gama de servicios de IaaS, PaaS y SaaS, y es particularmente fuerte en entornos híbridos, facilitando la migración gradual de aplicaciones locales hacia la nube. Entre sus servicios más relevantes se encuentran:</w:t>
      </w:r>
    </w:p>
    <w:p w14:paraId="159D1F2B" w14:textId="77777777" w:rsidR="00700263" w:rsidRPr="00700263" w:rsidRDefault="00700263">
      <w:pPr>
        <w:numPr>
          <w:ilvl w:val="0"/>
          <w:numId w:val="5"/>
        </w:numPr>
        <w:jc w:val="both"/>
        <w:rPr>
          <w:rFonts w:ascii="Times New Roman" w:hAnsi="Times New Roman" w:cs="Times New Roman"/>
          <w:sz w:val="24"/>
          <w:szCs w:val="24"/>
        </w:rPr>
      </w:pPr>
      <w:r w:rsidRPr="00700263">
        <w:rPr>
          <w:rFonts w:ascii="Times New Roman" w:hAnsi="Times New Roman" w:cs="Times New Roman"/>
          <w:b/>
          <w:bCs/>
          <w:sz w:val="24"/>
          <w:szCs w:val="24"/>
        </w:rPr>
        <w:t>Azure Virtual Machines:</w:t>
      </w:r>
      <w:r w:rsidRPr="00700263">
        <w:rPr>
          <w:rFonts w:ascii="Times New Roman" w:hAnsi="Times New Roman" w:cs="Times New Roman"/>
          <w:sz w:val="24"/>
          <w:szCs w:val="24"/>
        </w:rPr>
        <w:t xml:space="preserve"> Máquinas virtuales configurables con distintos sistemas operativos.</w:t>
      </w:r>
    </w:p>
    <w:p w14:paraId="47C17F40" w14:textId="77777777" w:rsidR="00700263" w:rsidRPr="00700263" w:rsidRDefault="00700263">
      <w:pPr>
        <w:numPr>
          <w:ilvl w:val="0"/>
          <w:numId w:val="5"/>
        </w:numPr>
        <w:jc w:val="both"/>
        <w:rPr>
          <w:rFonts w:ascii="Times New Roman" w:hAnsi="Times New Roman" w:cs="Times New Roman"/>
          <w:sz w:val="24"/>
          <w:szCs w:val="24"/>
        </w:rPr>
      </w:pPr>
      <w:r w:rsidRPr="00700263">
        <w:rPr>
          <w:rFonts w:ascii="Times New Roman" w:hAnsi="Times New Roman" w:cs="Times New Roman"/>
          <w:b/>
          <w:bCs/>
          <w:sz w:val="24"/>
          <w:szCs w:val="24"/>
        </w:rPr>
        <w:t>Azure App Services:</w:t>
      </w:r>
      <w:r w:rsidRPr="00700263">
        <w:rPr>
          <w:rFonts w:ascii="Times New Roman" w:hAnsi="Times New Roman" w:cs="Times New Roman"/>
          <w:sz w:val="24"/>
          <w:szCs w:val="24"/>
        </w:rPr>
        <w:t xml:space="preserve"> Plataforma para desplegar aplicaciones web y APIs.</w:t>
      </w:r>
    </w:p>
    <w:p w14:paraId="653B90CA" w14:textId="2DA4E7C9" w:rsidR="00700263" w:rsidRPr="00700263" w:rsidRDefault="00700263">
      <w:pPr>
        <w:numPr>
          <w:ilvl w:val="0"/>
          <w:numId w:val="5"/>
        </w:numPr>
        <w:jc w:val="both"/>
        <w:rPr>
          <w:rFonts w:ascii="Times New Roman" w:hAnsi="Times New Roman" w:cs="Times New Roman"/>
          <w:sz w:val="24"/>
          <w:szCs w:val="24"/>
        </w:rPr>
      </w:pPr>
      <w:r w:rsidRPr="00700263">
        <w:rPr>
          <w:rFonts w:ascii="Times New Roman" w:hAnsi="Times New Roman" w:cs="Times New Roman"/>
          <w:b/>
          <w:bCs/>
          <w:sz w:val="24"/>
          <w:szCs w:val="24"/>
        </w:rPr>
        <w:t>Azure SQL Database:</w:t>
      </w:r>
      <w:r w:rsidRPr="00700263">
        <w:rPr>
          <w:rFonts w:ascii="Times New Roman" w:hAnsi="Times New Roman" w:cs="Times New Roman"/>
          <w:sz w:val="24"/>
          <w:szCs w:val="24"/>
        </w:rPr>
        <w:t xml:space="preserve"> Base de datos como </w:t>
      </w:r>
      <w:r w:rsidR="005849AD" w:rsidRPr="00700263">
        <w:rPr>
          <w:rFonts w:ascii="Times New Roman" w:hAnsi="Times New Roman" w:cs="Times New Roman"/>
          <w:sz w:val="24"/>
          <w:szCs w:val="24"/>
        </w:rPr>
        <w:t>servicio basado</w:t>
      </w:r>
      <w:r w:rsidRPr="00700263">
        <w:rPr>
          <w:rFonts w:ascii="Times New Roman" w:hAnsi="Times New Roman" w:cs="Times New Roman"/>
          <w:sz w:val="24"/>
          <w:szCs w:val="24"/>
        </w:rPr>
        <w:t xml:space="preserve"> en SQL Server.</w:t>
      </w:r>
    </w:p>
    <w:p w14:paraId="392E8DB8" w14:textId="77777777" w:rsidR="00700263" w:rsidRPr="00700263" w:rsidRDefault="00700263">
      <w:pPr>
        <w:numPr>
          <w:ilvl w:val="0"/>
          <w:numId w:val="5"/>
        </w:numPr>
        <w:jc w:val="both"/>
        <w:rPr>
          <w:rFonts w:ascii="Times New Roman" w:hAnsi="Times New Roman" w:cs="Times New Roman"/>
          <w:sz w:val="24"/>
          <w:szCs w:val="24"/>
        </w:rPr>
      </w:pPr>
      <w:r w:rsidRPr="00700263">
        <w:rPr>
          <w:rFonts w:ascii="Times New Roman" w:hAnsi="Times New Roman" w:cs="Times New Roman"/>
          <w:b/>
          <w:bCs/>
          <w:sz w:val="24"/>
          <w:szCs w:val="24"/>
        </w:rPr>
        <w:t>Azure DevOps y GitHub Actions:</w:t>
      </w:r>
      <w:r w:rsidRPr="00700263">
        <w:rPr>
          <w:rFonts w:ascii="Times New Roman" w:hAnsi="Times New Roman" w:cs="Times New Roman"/>
          <w:sz w:val="24"/>
          <w:szCs w:val="24"/>
        </w:rPr>
        <w:t xml:space="preserve"> Herramientas para CI/CD y gestión de proyectos de desarrollo.</w:t>
      </w:r>
    </w:p>
    <w:p w14:paraId="49FF9ABE" w14:textId="77777777" w:rsidR="00700263" w:rsidRPr="00700263" w:rsidRDefault="00700263">
      <w:pPr>
        <w:numPr>
          <w:ilvl w:val="0"/>
          <w:numId w:val="5"/>
        </w:numPr>
        <w:jc w:val="both"/>
        <w:rPr>
          <w:rFonts w:ascii="Times New Roman" w:hAnsi="Times New Roman" w:cs="Times New Roman"/>
          <w:sz w:val="24"/>
          <w:szCs w:val="24"/>
        </w:rPr>
      </w:pPr>
      <w:r w:rsidRPr="00700263">
        <w:rPr>
          <w:rFonts w:ascii="Times New Roman" w:hAnsi="Times New Roman" w:cs="Times New Roman"/>
          <w:b/>
          <w:bCs/>
          <w:sz w:val="24"/>
          <w:szCs w:val="24"/>
        </w:rPr>
        <w:lastRenderedPageBreak/>
        <w:t>Microsoft Defender y Azure Sentinel:</w:t>
      </w:r>
      <w:r w:rsidRPr="00700263">
        <w:rPr>
          <w:rFonts w:ascii="Times New Roman" w:hAnsi="Times New Roman" w:cs="Times New Roman"/>
          <w:sz w:val="24"/>
          <w:szCs w:val="24"/>
        </w:rPr>
        <w:t xml:space="preserve"> Soluciones avanzadas de seguridad y detección de amenazas.</w:t>
      </w:r>
    </w:p>
    <w:p w14:paraId="3133E2DB" w14:textId="0F62037E" w:rsidR="00700263" w:rsidRDefault="00700263" w:rsidP="00E02D39">
      <w:pPr>
        <w:jc w:val="both"/>
        <w:rPr>
          <w:rFonts w:ascii="Times New Roman" w:hAnsi="Times New Roman" w:cs="Times New Roman"/>
          <w:sz w:val="24"/>
          <w:szCs w:val="24"/>
        </w:rPr>
      </w:pPr>
      <w:r w:rsidRPr="00700263">
        <w:rPr>
          <w:rFonts w:ascii="Times New Roman" w:hAnsi="Times New Roman" w:cs="Times New Roman"/>
          <w:sz w:val="24"/>
          <w:szCs w:val="24"/>
        </w:rPr>
        <w:t>Azure está diseñado bajo principios de confianza cero, con controles de seguridad avanzados, cumplimiento con múltiples normativas internacionales y opciones de gestión granular de identidades y accesos (Azure Active Directory). También ofrece compatibilidad con soluciones de código abierto y tecnologías como Kubernetes y contenedores Docker.</w:t>
      </w:r>
    </w:p>
    <w:p w14:paraId="1C76336A" w14:textId="2D3509C2" w:rsidR="00A86179" w:rsidRPr="00A86179" w:rsidRDefault="00A86179" w:rsidP="00A86179">
      <w:pPr>
        <w:pStyle w:val="Ttulo3"/>
        <w:rPr>
          <w:rFonts w:ascii="Times New Roman" w:hAnsi="Times New Roman" w:cs="Times New Roman"/>
          <w:b/>
          <w:bCs/>
          <w:color w:val="auto"/>
          <w:sz w:val="24"/>
          <w:szCs w:val="24"/>
        </w:rPr>
      </w:pPr>
      <w:bookmarkStart w:id="6" w:name="_Toc200578247"/>
      <w:r w:rsidRPr="00A86179">
        <w:rPr>
          <w:rFonts w:ascii="Times New Roman" w:hAnsi="Times New Roman" w:cs="Times New Roman"/>
          <w:b/>
          <w:bCs/>
          <w:color w:val="auto"/>
          <w:sz w:val="24"/>
          <w:szCs w:val="24"/>
        </w:rPr>
        <w:t>Google Cloud Platform (GCP)</w:t>
      </w:r>
      <w:bookmarkEnd w:id="6"/>
    </w:p>
    <w:p w14:paraId="4B4495AE" w14:textId="77777777" w:rsidR="00C64AA0" w:rsidRPr="00C64AA0" w:rsidRDefault="00C64AA0" w:rsidP="00C64AA0">
      <w:pPr>
        <w:jc w:val="both"/>
        <w:rPr>
          <w:rFonts w:ascii="Times New Roman" w:hAnsi="Times New Roman" w:cs="Times New Roman"/>
          <w:sz w:val="24"/>
          <w:szCs w:val="24"/>
        </w:rPr>
      </w:pPr>
      <w:r w:rsidRPr="00C64AA0">
        <w:rPr>
          <w:rFonts w:ascii="Times New Roman" w:hAnsi="Times New Roman" w:cs="Times New Roman"/>
          <w:sz w:val="24"/>
          <w:szCs w:val="24"/>
        </w:rPr>
        <w:t>Google Cloud Platform, lanzada en 2011, es la propuesta de Google para ofrecer servicios en la nube orientados al alto rendimiento, la escalabilidad y el análisis de datos. Si bien su adopción fue más gradual que la de sus competidores, GCP ha ganado terreno debido a su infraestructura altamente eficiente y su liderazgo en tecnologías como Big Data, aprendizaje automático y contenedores.</w:t>
      </w:r>
    </w:p>
    <w:p w14:paraId="212F07E8" w14:textId="77777777" w:rsidR="00C64AA0" w:rsidRPr="00C64AA0" w:rsidRDefault="00C64AA0" w:rsidP="00C64AA0">
      <w:pPr>
        <w:jc w:val="both"/>
        <w:rPr>
          <w:rFonts w:ascii="Times New Roman" w:hAnsi="Times New Roman" w:cs="Times New Roman"/>
          <w:sz w:val="24"/>
          <w:szCs w:val="24"/>
        </w:rPr>
      </w:pPr>
      <w:r w:rsidRPr="00C64AA0">
        <w:rPr>
          <w:rFonts w:ascii="Times New Roman" w:hAnsi="Times New Roman" w:cs="Times New Roman"/>
          <w:sz w:val="24"/>
          <w:szCs w:val="24"/>
        </w:rPr>
        <w:t>Entre sus servicios más destacados se encuentran:</w:t>
      </w:r>
    </w:p>
    <w:p w14:paraId="244F2500" w14:textId="77777777" w:rsidR="00C64AA0" w:rsidRPr="00C64AA0" w:rsidRDefault="00C64AA0">
      <w:pPr>
        <w:numPr>
          <w:ilvl w:val="0"/>
          <w:numId w:val="6"/>
        </w:numPr>
        <w:jc w:val="both"/>
        <w:rPr>
          <w:rFonts w:ascii="Times New Roman" w:hAnsi="Times New Roman" w:cs="Times New Roman"/>
          <w:sz w:val="24"/>
          <w:szCs w:val="24"/>
        </w:rPr>
      </w:pPr>
      <w:r w:rsidRPr="00C64AA0">
        <w:rPr>
          <w:rFonts w:ascii="Times New Roman" w:hAnsi="Times New Roman" w:cs="Times New Roman"/>
          <w:b/>
          <w:bCs/>
          <w:sz w:val="24"/>
          <w:szCs w:val="24"/>
        </w:rPr>
        <w:t>Compute Engine:</w:t>
      </w:r>
      <w:r w:rsidRPr="00C64AA0">
        <w:rPr>
          <w:rFonts w:ascii="Times New Roman" w:hAnsi="Times New Roman" w:cs="Times New Roman"/>
          <w:sz w:val="24"/>
          <w:szCs w:val="24"/>
        </w:rPr>
        <w:t xml:space="preserve"> Máquinas virtuales de alto rendimiento.</w:t>
      </w:r>
    </w:p>
    <w:p w14:paraId="0B4B430D" w14:textId="77777777" w:rsidR="00C64AA0" w:rsidRPr="00C64AA0" w:rsidRDefault="00C64AA0">
      <w:pPr>
        <w:numPr>
          <w:ilvl w:val="0"/>
          <w:numId w:val="6"/>
        </w:numPr>
        <w:jc w:val="both"/>
        <w:rPr>
          <w:rFonts w:ascii="Times New Roman" w:hAnsi="Times New Roman" w:cs="Times New Roman"/>
          <w:sz w:val="24"/>
          <w:szCs w:val="24"/>
        </w:rPr>
      </w:pPr>
      <w:r w:rsidRPr="00C64AA0">
        <w:rPr>
          <w:rFonts w:ascii="Times New Roman" w:hAnsi="Times New Roman" w:cs="Times New Roman"/>
          <w:b/>
          <w:bCs/>
          <w:sz w:val="24"/>
          <w:szCs w:val="24"/>
        </w:rPr>
        <w:t>Cloud Storage:</w:t>
      </w:r>
      <w:r w:rsidRPr="00C64AA0">
        <w:rPr>
          <w:rFonts w:ascii="Times New Roman" w:hAnsi="Times New Roman" w:cs="Times New Roman"/>
          <w:sz w:val="24"/>
          <w:szCs w:val="24"/>
        </w:rPr>
        <w:t xml:space="preserve"> Almacenamiento seguro y escalable de objetos.</w:t>
      </w:r>
    </w:p>
    <w:p w14:paraId="6157F93A" w14:textId="77777777" w:rsidR="00C64AA0" w:rsidRPr="00C64AA0" w:rsidRDefault="00C64AA0">
      <w:pPr>
        <w:numPr>
          <w:ilvl w:val="0"/>
          <w:numId w:val="6"/>
        </w:numPr>
        <w:jc w:val="both"/>
        <w:rPr>
          <w:rFonts w:ascii="Times New Roman" w:hAnsi="Times New Roman" w:cs="Times New Roman"/>
          <w:sz w:val="24"/>
          <w:szCs w:val="24"/>
        </w:rPr>
      </w:pPr>
      <w:r w:rsidRPr="00C64AA0">
        <w:rPr>
          <w:rFonts w:ascii="Times New Roman" w:hAnsi="Times New Roman" w:cs="Times New Roman"/>
          <w:b/>
          <w:bCs/>
          <w:sz w:val="24"/>
          <w:szCs w:val="24"/>
        </w:rPr>
        <w:t>BigQuery:</w:t>
      </w:r>
      <w:r w:rsidRPr="00C64AA0">
        <w:rPr>
          <w:rFonts w:ascii="Times New Roman" w:hAnsi="Times New Roman" w:cs="Times New Roman"/>
          <w:sz w:val="24"/>
          <w:szCs w:val="24"/>
        </w:rPr>
        <w:t xml:space="preserve"> Plataforma de análisis de grandes volúmenes de datos en tiempo real.</w:t>
      </w:r>
    </w:p>
    <w:p w14:paraId="0701060F" w14:textId="77777777" w:rsidR="00C64AA0" w:rsidRPr="00C64AA0" w:rsidRDefault="00C64AA0">
      <w:pPr>
        <w:numPr>
          <w:ilvl w:val="0"/>
          <w:numId w:val="6"/>
        </w:numPr>
        <w:jc w:val="both"/>
        <w:rPr>
          <w:rFonts w:ascii="Times New Roman" w:hAnsi="Times New Roman" w:cs="Times New Roman"/>
          <w:sz w:val="24"/>
          <w:szCs w:val="24"/>
        </w:rPr>
      </w:pPr>
      <w:r w:rsidRPr="00C64AA0">
        <w:rPr>
          <w:rFonts w:ascii="Times New Roman" w:hAnsi="Times New Roman" w:cs="Times New Roman"/>
          <w:b/>
          <w:bCs/>
          <w:sz w:val="24"/>
          <w:szCs w:val="24"/>
        </w:rPr>
        <w:t>Cloud Functions:</w:t>
      </w:r>
      <w:r w:rsidRPr="00C64AA0">
        <w:rPr>
          <w:rFonts w:ascii="Times New Roman" w:hAnsi="Times New Roman" w:cs="Times New Roman"/>
          <w:sz w:val="24"/>
          <w:szCs w:val="24"/>
        </w:rPr>
        <w:t xml:space="preserve"> Ejecución de funciones en entornos serverless.</w:t>
      </w:r>
    </w:p>
    <w:p w14:paraId="4D5214B6" w14:textId="77777777" w:rsidR="00C64AA0" w:rsidRPr="00C64AA0" w:rsidRDefault="00C64AA0">
      <w:pPr>
        <w:numPr>
          <w:ilvl w:val="0"/>
          <w:numId w:val="6"/>
        </w:numPr>
        <w:jc w:val="both"/>
        <w:rPr>
          <w:rFonts w:ascii="Times New Roman" w:hAnsi="Times New Roman" w:cs="Times New Roman"/>
          <w:sz w:val="24"/>
          <w:szCs w:val="24"/>
        </w:rPr>
      </w:pPr>
      <w:r w:rsidRPr="00C64AA0">
        <w:rPr>
          <w:rFonts w:ascii="Times New Roman" w:hAnsi="Times New Roman" w:cs="Times New Roman"/>
          <w:b/>
          <w:bCs/>
          <w:sz w:val="24"/>
          <w:szCs w:val="24"/>
        </w:rPr>
        <w:t>Kubernetes Engine (GKE):</w:t>
      </w:r>
      <w:r w:rsidRPr="00C64AA0">
        <w:rPr>
          <w:rFonts w:ascii="Times New Roman" w:hAnsi="Times New Roman" w:cs="Times New Roman"/>
          <w:sz w:val="24"/>
          <w:szCs w:val="24"/>
        </w:rPr>
        <w:t xml:space="preserve"> Servicio gestionado de orquestación de contenedores basado en Kubernetes.</w:t>
      </w:r>
    </w:p>
    <w:p w14:paraId="60F16AD9" w14:textId="77777777" w:rsidR="00C64AA0" w:rsidRPr="00C64AA0" w:rsidRDefault="00C64AA0" w:rsidP="00C64AA0">
      <w:pPr>
        <w:jc w:val="both"/>
        <w:rPr>
          <w:rFonts w:ascii="Times New Roman" w:hAnsi="Times New Roman" w:cs="Times New Roman"/>
          <w:sz w:val="24"/>
          <w:szCs w:val="24"/>
        </w:rPr>
      </w:pPr>
      <w:r w:rsidRPr="00C64AA0">
        <w:rPr>
          <w:rFonts w:ascii="Times New Roman" w:hAnsi="Times New Roman" w:cs="Times New Roman"/>
          <w:sz w:val="24"/>
          <w:szCs w:val="24"/>
        </w:rPr>
        <w:t>Una de las principales ventajas de GCP es su uso de la misma infraestructura global que Google emplea para productos como Gmail, YouTube y Google Search, lo que garantiza velocidad, disponibilidad y confiabilidad a gran escala. Además, su enfoque en inteligencia artificial y ciencia de datos lo convierte en una plataforma muy atractiva para startups y organizaciones centradas en la innovación.</w:t>
      </w:r>
    </w:p>
    <w:p w14:paraId="0D34FE2A" w14:textId="00BA573B" w:rsidR="00A86179" w:rsidRPr="00700263" w:rsidRDefault="00A86179" w:rsidP="00E02D39">
      <w:pPr>
        <w:jc w:val="both"/>
        <w:rPr>
          <w:rFonts w:ascii="Times New Roman" w:hAnsi="Times New Roman" w:cs="Times New Roman"/>
          <w:sz w:val="24"/>
          <w:szCs w:val="24"/>
        </w:rPr>
      </w:pPr>
    </w:p>
    <w:p w14:paraId="3CBBA8F8" w14:textId="2F24D17C" w:rsidR="005245DE" w:rsidRPr="005245DE" w:rsidRDefault="005245DE" w:rsidP="005245DE">
      <w:pPr>
        <w:jc w:val="both"/>
        <w:rPr>
          <w:rFonts w:ascii="Times New Roman" w:hAnsi="Times New Roman" w:cs="Times New Roman"/>
          <w:sz w:val="24"/>
          <w:szCs w:val="24"/>
        </w:rPr>
      </w:pPr>
    </w:p>
    <w:p w14:paraId="5A99C812" w14:textId="77777777" w:rsidR="005245DE" w:rsidRPr="00975CE2" w:rsidRDefault="005245DE" w:rsidP="00975CE2">
      <w:pPr>
        <w:jc w:val="both"/>
        <w:rPr>
          <w:rFonts w:ascii="Times New Roman" w:hAnsi="Times New Roman" w:cs="Times New Roman"/>
          <w:sz w:val="24"/>
          <w:szCs w:val="24"/>
        </w:rPr>
      </w:pPr>
    </w:p>
    <w:p w14:paraId="57A74192" w14:textId="77777777" w:rsidR="00F94D74" w:rsidRDefault="00F94D74" w:rsidP="009A18E1">
      <w:pPr>
        <w:rPr>
          <w:rFonts w:ascii="Times New Roman" w:hAnsi="Times New Roman" w:cs="Times New Roman"/>
          <w:sz w:val="24"/>
          <w:szCs w:val="24"/>
        </w:rPr>
      </w:pPr>
    </w:p>
    <w:p w14:paraId="624AAA83" w14:textId="77777777" w:rsidR="00F94D74" w:rsidRDefault="00F94D74" w:rsidP="009A18E1">
      <w:pPr>
        <w:rPr>
          <w:rFonts w:ascii="Times New Roman" w:hAnsi="Times New Roman" w:cs="Times New Roman"/>
          <w:sz w:val="24"/>
          <w:szCs w:val="24"/>
        </w:rPr>
      </w:pPr>
    </w:p>
    <w:p w14:paraId="25D410DB" w14:textId="77777777" w:rsidR="00995A23" w:rsidRDefault="00995A23" w:rsidP="009A18E1">
      <w:pPr>
        <w:rPr>
          <w:rFonts w:ascii="Times New Roman" w:hAnsi="Times New Roman" w:cs="Times New Roman"/>
          <w:sz w:val="24"/>
          <w:szCs w:val="24"/>
        </w:rPr>
      </w:pPr>
    </w:p>
    <w:p w14:paraId="15A9FEFE" w14:textId="77777777" w:rsidR="00F94D74" w:rsidRDefault="00F94D74" w:rsidP="009A18E1">
      <w:pPr>
        <w:rPr>
          <w:rFonts w:ascii="Times New Roman" w:hAnsi="Times New Roman" w:cs="Times New Roman"/>
          <w:sz w:val="24"/>
          <w:szCs w:val="24"/>
        </w:rPr>
      </w:pPr>
    </w:p>
    <w:p w14:paraId="7D4A1CF1" w14:textId="5CAD8AB5" w:rsidR="00FF7E8A" w:rsidRDefault="00902726" w:rsidP="00FF7E8A">
      <w:pPr>
        <w:pStyle w:val="Ttulo1"/>
        <w:rPr>
          <w:rFonts w:ascii="Times New Roman" w:hAnsi="Times New Roman" w:cs="Times New Roman"/>
          <w:b/>
          <w:bCs/>
          <w:color w:val="auto"/>
          <w:sz w:val="32"/>
          <w:szCs w:val="32"/>
        </w:rPr>
      </w:pPr>
      <w:bookmarkStart w:id="7" w:name="_Toc200578248"/>
      <w:r>
        <w:rPr>
          <w:rFonts w:ascii="Times New Roman" w:hAnsi="Times New Roman" w:cs="Times New Roman"/>
          <w:b/>
          <w:bCs/>
          <w:color w:val="auto"/>
          <w:sz w:val="32"/>
          <w:szCs w:val="32"/>
        </w:rPr>
        <w:lastRenderedPageBreak/>
        <w:t>PLANTEAMIENTO DEL PROBLEMA</w:t>
      </w:r>
      <w:bookmarkEnd w:id="7"/>
    </w:p>
    <w:p w14:paraId="08C65CAF" w14:textId="77777777" w:rsidR="00B50335" w:rsidRPr="00B50335" w:rsidRDefault="00B50335" w:rsidP="00B50335">
      <w:pPr>
        <w:jc w:val="both"/>
        <w:rPr>
          <w:rFonts w:ascii="Times New Roman" w:hAnsi="Times New Roman" w:cs="Times New Roman"/>
          <w:sz w:val="24"/>
          <w:szCs w:val="24"/>
        </w:rPr>
      </w:pPr>
      <w:r w:rsidRPr="00B50335">
        <w:rPr>
          <w:rFonts w:ascii="Times New Roman" w:hAnsi="Times New Roman" w:cs="Times New Roman"/>
          <w:sz w:val="24"/>
          <w:szCs w:val="24"/>
        </w:rPr>
        <w:t>En el entorno tecnológico actual, el uso de infraestructura física para alojar servicios informáticos presenta importantes limitaciones para organizaciones de todos los tamaños. La adquisición y mantenimiento de servidores locales, el aprovisionamiento de espacio físico, la configuración manual de seguridad, así como la falta de escalabilidad inmediata, generan altos costos operativos, dependencia técnica y dificultades para responder de manera ágil a las nuevas demandas digitales.</w:t>
      </w:r>
    </w:p>
    <w:p w14:paraId="3CDE4B57" w14:textId="77777777" w:rsidR="00B50335" w:rsidRPr="00B50335" w:rsidRDefault="00B50335" w:rsidP="00B50335">
      <w:pPr>
        <w:jc w:val="both"/>
        <w:rPr>
          <w:rFonts w:ascii="Times New Roman" w:hAnsi="Times New Roman" w:cs="Times New Roman"/>
          <w:sz w:val="24"/>
          <w:szCs w:val="24"/>
        </w:rPr>
      </w:pPr>
      <w:r w:rsidRPr="00B50335">
        <w:rPr>
          <w:rFonts w:ascii="Times New Roman" w:hAnsi="Times New Roman" w:cs="Times New Roman"/>
          <w:sz w:val="24"/>
          <w:szCs w:val="24"/>
        </w:rPr>
        <w:t>A medida que los sistemas requieren mayor disponibilidad, flexibilidad y eficiencia, se vuelve insostenible depender exclusivamente de servidores tradicionales. Esto se acentúa aún más cuando se desea centralizar recursos, mejorar la seguridad, monitorear servicios en tiempo real o gestionar repositorios de forma remota.</w:t>
      </w:r>
    </w:p>
    <w:p w14:paraId="36FD1110" w14:textId="77777777" w:rsidR="00B50335" w:rsidRPr="00B50335" w:rsidRDefault="00B50335" w:rsidP="00B50335">
      <w:pPr>
        <w:jc w:val="both"/>
        <w:rPr>
          <w:rFonts w:ascii="Times New Roman" w:hAnsi="Times New Roman" w:cs="Times New Roman"/>
          <w:sz w:val="24"/>
          <w:szCs w:val="24"/>
        </w:rPr>
      </w:pPr>
      <w:r w:rsidRPr="00B50335">
        <w:rPr>
          <w:rFonts w:ascii="Times New Roman" w:hAnsi="Times New Roman" w:cs="Times New Roman"/>
          <w:sz w:val="24"/>
          <w:szCs w:val="24"/>
        </w:rPr>
        <w:t>Frente a este escenario, la configuración inicial de plataformas de computación en la nube representa un paso clave para garantizar una infraestructura moderna, escalable y eficiente. Proveedores como Amazon Web Services (AWS), Microsoft Azure y Google Cloud Platform (GCP) permiten a los usuarios realizar un aprovisionamiento inteligente de sus entornos tecnológicos desde el navegador, sin necesidad de equipos físicos ni instalaciones complejas.</w:t>
      </w:r>
    </w:p>
    <w:p w14:paraId="73A930A1" w14:textId="77777777" w:rsidR="00B50335" w:rsidRDefault="00B50335" w:rsidP="00B50335">
      <w:pPr>
        <w:jc w:val="both"/>
        <w:rPr>
          <w:rFonts w:ascii="Times New Roman" w:hAnsi="Times New Roman" w:cs="Times New Roman"/>
          <w:sz w:val="24"/>
          <w:szCs w:val="24"/>
        </w:rPr>
      </w:pPr>
      <w:r w:rsidRPr="00B50335">
        <w:rPr>
          <w:rFonts w:ascii="Times New Roman" w:hAnsi="Times New Roman" w:cs="Times New Roman"/>
          <w:sz w:val="24"/>
          <w:szCs w:val="24"/>
        </w:rPr>
        <w:t>Sin embargo, para aprovechar correctamente estas plataformas, es necesario realizar una configuración adecuada desde el inicio, que contemple:</w:t>
      </w:r>
    </w:p>
    <w:p w14:paraId="1842676A" w14:textId="77777777" w:rsidR="00B50335" w:rsidRDefault="00B50335">
      <w:pPr>
        <w:pStyle w:val="Prrafodelista"/>
        <w:numPr>
          <w:ilvl w:val="0"/>
          <w:numId w:val="7"/>
        </w:numPr>
        <w:jc w:val="both"/>
        <w:rPr>
          <w:rFonts w:ascii="Times New Roman" w:hAnsi="Times New Roman" w:cs="Times New Roman"/>
          <w:sz w:val="24"/>
          <w:szCs w:val="24"/>
        </w:rPr>
      </w:pPr>
      <w:r w:rsidRPr="00B50335">
        <w:rPr>
          <w:rFonts w:ascii="Times New Roman" w:hAnsi="Times New Roman" w:cs="Times New Roman"/>
          <w:sz w:val="24"/>
          <w:szCs w:val="24"/>
        </w:rPr>
        <w:t>La creación y configuración de la cuenta o suscripción correspondiente.</w:t>
      </w:r>
    </w:p>
    <w:p w14:paraId="5AB65D4E" w14:textId="77777777" w:rsidR="00B50335" w:rsidRDefault="00B50335">
      <w:pPr>
        <w:pStyle w:val="Prrafodelista"/>
        <w:numPr>
          <w:ilvl w:val="0"/>
          <w:numId w:val="7"/>
        </w:numPr>
        <w:jc w:val="both"/>
        <w:rPr>
          <w:rFonts w:ascii="Times New Roman" w:hAnsi="Times New Roman" w:cs="Times New Roman"/>
          <w:sz w:val="24"/>
          <w:szCs w:val="24"/>
        </w:rPr>
      </w:pPr>
      <w:r w:rsidRPr="00B50335">
        <w:rPr>
          <w:rFonts w:ascii="Times New Roman" w:hAnsi="Times New Roman" w:cs="Times New Roman"/>
          <w:sz w:val="24"/>
          <w:szCs w:val="24"/>
        </w:rPr>
        <w:t>La optimización de la plataforma, ajustando parámetros clave como regiones, costos, rendimiento y alertas.</w:t>
      </w:r>
    </w:p>
    <w:p w14:paraId="31036F90" w14:textId="77777777" w:rsidR="00B50335" w:rsidRDefault="00B50335">
      <w:pPr>
        <w:pStyle w:val="Prrafodelista"/>
        <w:numPr>
          <w:ilvl w:val="0"/>
          <w:numId w:val="7"/>
        </w:numPr>
        <w:jc w:val="both"/>
        <w:rPr>
          <w:rFonts w:ascii="Times New Roman" w:hAnsi="Times New Roman" w:cs="Times New Roman"/>
          <w:sz w:val="24"/>
          <w:szCs w:val="24"/>
        </w:rPr>
      </w:pPr>
      <w:r w:rsidRPr="00B50335">
        <w:rPr>
          <w:rFonts w:ascii="Times New Roman" w:hAnsi="Times New Roman" w:cs="Times New Roman"/>
          <w:sz w:val="24"/>
          <w:szCs w:val="24"/>
        </w:rPr>
        <w:t>La implementación de controles de seguridad básicos, como usuarios, roles, políticas y permisos.</w:t>
      </w:r>
    </w:p>
    <w:p w14:paraId="17746056" w14:textId="77777777" w:rsidR="00B50335" w:rsidRDefault="00B50335">
      <w:pPr>
        <w:pStyle w:val="Prrafodelista"/>
        <w:numPr>
          <w:ilvl w:val="0"/>
          <w:numId w:val="7"/>
        </w:numPr>
        <w:jc w:val="both"/>
        <w:rPr>
          <w:rFonts w:ascii="Times New Roman" w:hAnsi="Times New Roman" w:cs="Times New Roman"/>
          <w:sz w:val="24"/>
          <w:szCs w:val="24"/>
        </w:rPr>
      </w:pPr>
      <w:r w:rsidRPr="00B50335">
        <w:rPr>
          <w:rFonts w:ascii="Times New Roman" w:hAnsi="Times New Roman" w:cs="Times New Roman"/>
          <w:sz w:val="24"/>
          <w:szCs w:val="24"/>
        </w:rPr>
        <w:t>La creación de espacios de almacenamiento seguros y gestionables.</w:t>
      </w:r>
    </w:p>
    <w:p w14:paraId="335F1AEA" w14:textId="77777777" w:rsidR="00B50335" w:rsidRDefault="00B50335">
      <w:pPr>
        <w:pStyle w:val="Prrafodelista"/>
        <w:numPr>
          <w:ilvl w:val="0"/>
          <w:numId w:val="7"/>
        </w:numPr>
        <w:jc w:val="both"/>
        <w:rPr>
          <w:rFonts w:ascii="Times New Roman" w:hAnsi="Times New Roman" w:cs="Times New Roman"/>
          <w:sz w:val="24"/>
          <w:szCs w:val="24"/>
        </w:rPr>
      </w:pPr>
      <w:r w:rsidRPr="00B50335">
        <w:rPr>
          <w:rFonts w:ascii="Times New Roman" w:hAnsi="Times New Roman" w:cs="Times New Roman"/>
          <w:sz w:val="24"/>
          <w:szCs w:val="24"/>
        </w:rPr>
        <w:t>El acceso a herramientas de monitoreo y métricas para supervisar el uso y comportamiento de los recursos.</w:t>
      </w:r>
    </w:p>
    <w:p w14:paraId="311EDB50" w14:textId="77777777" w:rsidR="00B50335" w:rsidRDefault="00B50335">
      <w:pPr>
        <w:pStyle w:val="Prrafodelista"/>
        <w:numPr>
          <w:ilvl w:val="0"/>
          <w:numId w:val="7"/>
        </w:numPr>
        <w:jc w:val="both"/>
        <w:rPr>
          <w:rFonts w:ascii="Times New Roman" w:hAnsi="Times New Roman" w:cs="Times New Roman"/>
          <w:sz w:val="24"/>
          <w:szCs w:val="24"/>
        </w:rPr>
      </w:pPr>
      <w:r w:rsidRPr="00B50335">
        <w:rPr>
          <w:rFonts w:ascii="Times New Roman" w:hAnsi="Times New Roman" w:cs="Times New Roman"/>
          <w:sz w:val="24"/>
          <w:szCs w:val="24"/>
        </w:rPr>
        <w:t>La activación de servicios fundamentales como cómputo, bases de datos y redes.</w:t>
      </w:r>
    </w:p>
    <w:p w14:paraId="4F0BAD3A" w14:textId="6378ECBC" w:rsidR="00B50335" w:rsidRPr="00B50335" w:rsidRDefault="00B50335">
      <w:pPr>
        <w:pStyle w:val="Prrafodelista"/>
        <w:numPr>
          <w:ilvl w:val="0"/>
          <w:numId w:val="7"/>
        </w:numPr>
        <w:jc w:val="both"/>
        <w:rPr>
          <w:rFonts w:ascii="Times New Roman" w:hAnsi="Times New Roman" w:cs="Times New Roman"/>
          <w:sz w:val="24"/>
          <w:szCs w:val="24"/>
        </w:rPr>
      </w:pPr>
      <w:r w:rsidRPr="00B50335">
        <w:rPr>
          <w:rFonts w:ascii="Times New Roman" w:hAnsi="Times New Roman" w:cs="Times New Roman"/>
          <w:sz w:val="24"/>
          <w:szCs w:val="24"/>
        </w:rPr>
        <w:t>La configuración de repositorios para la gestión del código fuente o proyectos futuros.</w:t>
      </w:r>
    </w:p>
    <w:p w14:paraId="4F3B7F88" w14:textId="0770E660" w:rsidR="001D1B35" w:rsidRPr="001D1B35" w:rsidRDefault="001D1B35" w:rsidP="009A1CC4">
      <w:pPr>
        <w:jc w:val="both"/>
        <w:rPr>
          <w:rFonts w:ascii="Times New Roman" w:hAnsi="Times New Roman" w:cs="Times New Roman"/>
          <w:sz w:val="24"/>
          <w:szCs w:val="24"/>
        </w:rPr>
      </w:pPr>
    </w:p>
    <w:p w14:paraId="58F627BE" w14:textId="38986FC7" w:rsidR="003F0034" w:rsidRDefault="003F0034" w:rsidP="0084360D">
      <w:pPr>
        <w:jc w:val="both"/>
        <w:rPr>
          <w:rFonts w:ascii="Times New Roman" w:hAnsi="Times New Roman" w:cs="Times New Roman"/>
          <w:sz w:val="24"/>
          <w:szCs w:val="24"/>
        </w:rPr>
      </w:pPr>
    </w:p>
    <w:p w14:paraId="3DF23376" w14:textId="77777777" w:rsidR="003F0034" w:rsidRDefault="003F0034">
      <w:pPr>
        <w:rPr>
          <w:rFonts w:ascii="Times New Roman" w:hAnsi="Times New Roman" w:cs="Times New Roman"/>
          <w:sz w:val="24"/>
          <w:szCs w:val="24"/>
        </w:rPr>
      </w:pPr>
      <w:r>
        <w:rPr>
          <w:rFonts w:ascii="Times New Roman" w:hAnsi="Times New Roman" w:cs="Times New Roman"/>
          <w:sz w:val="24"/>
          <w:szCs w:val="24"/>
        </w:rPr>
        <w:br w:type="page"/>
      </w:r>
    </w:p>
    <w:p w14:paraId="2ADA7527" w14:textId="10BF78F0" w:rsidR="00FF7E8A" w:rsidRDefault="00902726" w:rsidP="00FF7E8A">
      <w:pPr>
        <w:pStyle w:val="Ttulo1"/>
        <w:rPr>
          <w:rFonts w:ascii="Times New Roman" w:hAnsi="Times New Roman" w:cs="Times New Roman"/>
          <w:b/>
          <w:bCs/>
          <w:color w:val="auto"/>
          <w:sz w:val="32"/>
          <w:szCs w:val="32"/>
        </w:rPr>
      </w:pPr>
      <w:bookmarkStart w:id="8" w:name="_Toc200578249"/>
      <w:r>
        <w:rPr>
          <w:rFonts w:ascii="Times New Roman" w:hAnsi="Times New Roman" w:cs="Times New Roman"/>
          <w:b/>
          <w:bCs/>
          <w:color w:val="auto"/>
          <w:sz w:val="32"/>
          <w:szCs w:val="32"/>
        </w:rPr>
        <w:lastRenderedPageBreak/>
        <w:t>PROPUESTA DE SOLUCIÓN</w:t>
      </w:r>
      <w:bookmarkEnd w:id="8"/>
    </w:p>
    <w:p w14:paraId="588AEAA6" w14:textId="77777777" w:rsidR="005860F7" w:rsidRPr="005860F7" w:rsidRDefault="005860F7" w:rsidP="005860F7">
      <w:pPr>
        <w:jc w:val="both"/>
        <w:rPr>
          <w:rFonts w:ascii="Times New Roman" w:hAnsi="Times New Roman" w:cs="Times New Roman"/>
          <w:sz w:val="24"/>
          <w:szCs w:val="24"/>
        </w:rPr>
      </w:pPr>
      <w:r w:rsidRPr="005860F7">
        <w:rPr>
          <w:rFonts w:ascii="Times New Roman" w:hAnsi="Times New Roman" w:cs="Times New Roman"/>
          <w:sz w:val="24"/>
          <w:szCs w:val="24"/>
        </w:rPr>
        <w:t>Como solución al problema que representa la dependencia de infraestructura física para la gestión de servicios tecnológicos, se propone la realización de la configuración básica de entornos en la nube pública utilizando tres plataformas líderes: Amazon Web Services (AWS), Microsoft Azure y Google Cloud Platform (GCP).</w:t>
      </w:r>
    </w:p>
    <w:p w14:paraId="6458DAB6" w14:textId="77777777" w:rsidR="005860F7" w:rsidRPr="005860F7" w:rsidRDefault="005860F7" w:rsidP="005860F7">
      <w:pPr>
        <w:jc w:val="both"/>
        <w:rPr>
          <w:rFonts w:ascii="Times New Roman" w:hAnsi="Times New Roman" w:cs="Times New Roman"/>
          <w:sz w:val="24"/>
          <w:szCs w:val="24"/>
        </w:rPr>
      </w:pPr>
      <w:r w:rsidRPr="005860F7">
        <w:rPr>
          <w:rFonts w:ascii="Times New Roman" w:hAnsi="Times New Roman" w:cs="Times New Roman"/>
          <w:sz w:val="24"/>
          <w:szCs w:val="24"/>
        </w:rPr>
        <w:t>Esta propuesta consiste en establecer los elementos esenciales que permitan utilizar la nube de forma segura, eficiente y escalable, abarcando el registro de cuentas, la optimización y configuración inicial, la implementación de medidas de seguridad básicas, la creación de espacios de almacenamiento, la activación de servicios fundamentales, el monitoreo de recursos y la gestión de repositorios.</w:t>
      </w:r>
    </w:p>
    <w:p w14:paraId="3FCB7459" w14:textId="77777777" w:rsidR="005860F7" w:rsidRPr="005860F7" w:rsidRDefault="005860F7" w:rsidP="005860F7">
      <w:pPr>
        <w:jc w:val="both"/>
        <w:rPr>
          <w:rFonts w:ascii="Times New Roman" w:hAnsi="Times New Roman" w:cs="Times New Roman"/>
          <w:sz w:val="24"/>
          <w:szCs w:val="24"/>
        </w:rPr>
      </w:pPr>
      <w:r w:rsidRPr="005860F7">
        <w:rPr>
          <w:rFonts w:ascii="Times New Roman" w:hAnsi="Times New Roman" w:cs="Times New Roman"/>
          <w:sz w:val="24"/>
          <w:szCs w:val="24"/>
        </w:rPr>
        <w:t>El objetivo general es contar con una infraestructura flexible y lista para futuras implementaciones de sistemas, eliminando la necesidad de servidores físicos y garantizando una base tecnológica moderna y adaptable.</w:t>
      </w:r>
    </w:p>
    <w:p w14:paraId="2159A50D" w14:textId="3649D595" w:rsidR="0084360D" w:rsidRPr="00E13513" w:rsidRDefault="0084360D" w:rsidP="0084360D">
      <w:pPr>
        <w:jc w:val="both"/>
        <w:rPr>
          <w:rFonts w:ascii="Times New Roman" w:hAnsi="Times New Roman" w:cs="Times New Roman"/>
          <w:sz w:val="24"/>
          <w:szCs w:val="24"/>
        </w:rPr>
      </w:pPr>
    </w:p>
    <w:p w14:paraId="1A8B1429" w14:textId="3049BC59" w:rsidR="00E13513" w:rsidRPr="00E13513" w:rsidRDefault="00E13513" w:rsidP="00E13513">
      <w:pPr>
        <w:jc w:val="both"/>
        <w:rPr>
          <w:rFonts w:ascii="Times New Roman" w:hAnsi="Times New Roman" w:cs="Times New Roman"/>
          <w:sz w:val="24"/>
          <w:szCs w:val="24"/>
        </w:rPr>
      </w:pPr>
    </w:p>
    <w:p w14:paraId="48A9AD39" w14:textId="69CFF893" w:rsidR="00F7166C" w:rsidRPr="00F7166C" w:rsidRDefault="00F7166C" w:rsidP="00F21753">
      <w:pPr>
        <w:jc w:val="both"/>
        <w:rPr>
          <w:rFonts w:ascii="Times New Roman" w:hAnsi="Times New Roman" w:cs="Times New Roman"/>
          <w:sz w:val="24"/>
          <w:szCs w:val="24"/>
        </w:rPr>
      </w:pPr>
    </w:p>
    <w:p w14:paraId="11A718A3" w14:textId="19383424" w:rsidR="00C3169E" w:rsidRPr="00C3169E" w:rsidRDefault="00C3169E" w:rsidP="00C3169E">
      <w:pPr>
        <w:jc w:val="both"/>
        <w:rPr>
          <w:rFonts w:ascii="Times New Roman" w:hAnsi="Times New Roman" w:cs="Times New Roman"/>
          <w:sz w:val="24"/>
          <w:szCs w:val="24"/>
        </w:rPr>
      </w:pPr>
    </w:p>
    <w:p w14:paraId="46D37203" w14:textId="77777777" w:rsidR="005B777E" w:rsidRDefault="005B777E" w:rsidP="005B777E">
      <w:pPr>
        <w:jc w:val="both"/>
        <w:rPr>
          <w:rFonts w:ascii="Times New Roman" w:hAnsi="Times New Roman" w:cs="Times New Roman"/>
          <w:sz w:val="24"/>
          <w:szCs w:val="24"/>
        </w:rPr>
      </w:pPr>
    </w:p>
    <w:p w14:paraId="6CA9E911" w14:textId="77777777" w:rsidR="005B777E" w:rsidRDefault="005B777E" w:rsidP="005B777E">
      <w:pPr>
        <w:jc w:val="both"/>
        <w:rPr>
          <w:rFonts w:ascii="Times New Roman" w:hAnsi="Times New Roman" w:cs="Times New Roman"/>
          <w:sz w:val="24"/>
          <w:szCs w:val="24"/>
        </w:rPr>
      </w:pPr>
    </w:p>
    <w:p w14:paraId="63E0DC1F" w14:textId="77777777" w:rsidR="005B777E" w:rsidRDefault="005B777E" w:rsidP="005B777E">
      <w:pPr>
        <w:jc w:val="both"/>
        <w:rPr>
          <w:rFonts w:ascii="Times New Roman" w:hAnsi="Times New Roman" w:cs="Times New Roman"/>
          <w:sz w:val="24"/>
          <w:szCs w:val="24"/>
        </w:rPr>
      </w:pPr>
    </w:p>
    <w:p w14:paraId="4D995C6A" w14:textId="77777777" w:rsidR="005B777E" w:rsidRDefault="005B777E" w:rsidP="005B777E">
      <w:pPr>
        <w:jc w:val="both"/>
        <w:rPr>
          <w:rFonts w:ascii="Times New Roman" w:hAnsi="Times New Roman" w:cs="Times New Roman"/>
          <w:sz w:val="24"/>
          <w:szCs w:val="24"/>
        </w:rPr>
      </w:pPr>
    </w:p>
    <w:p w14:paraId="69697C6D" w14:textId="3165D332" w:rsidR="005B777E" w:rsidRDefault="005B777E">
      <w:pPr>
        <w:rPr>
          <w:rFonts w:ascii="Times New Roman" w:hAnsi="Times New Roman" w:cs="Times New Roman"/>
          <w:sz w:val="24"/>
          <w:szCs w:val="24"/>
        </w:rPr>
      </w:pPr>
      <w:r>
        <w:rPr>
          <w:rFonts w:ascii="Times New Roman" w:hAnsi="Times New Roman" w:cs="Times New Roman"/>
          <w:sz w:val="24"/>
          <w:szCs w:val="24"/>
        </w:rPr>
        <w:br w:type="page"/>
      </w:r>
    </w:p>
    <w:p w14:paraId="347122C8" w14:textId="3E65CF13" w:rsidR="00074F73" w:rsidRPr="00074F73" w:rsidRDefault="00074F73" w:rsidP="00074F73">
      <w:pPr>
        <w:pStyle w:val="Ttulo1"/>
        <w:rPr>
          <w:rFonts w:ascii="Times New Roman" w:hAnsi="Times New Roman" w:cs="Times New Roman"/>
          <w:b/>
          <w:bCs/>
          <w:color w:val="auto"/>
          <w:sz w:val="32"/>
          <w:szCs w:val="32"/>
        </w:rPr>
      </w:pPr>
      <w:bookmarkStart w:id="9" w:name="_Toc200578250"/>
      <w:r>
        <w:rPr>
          <w:rFonts w:ascii="Times New Roman" w:hAnsi="Times New Roman" w:cs="Times New Roman"/>
          <w:b/>
          <w:bCs/>
          <w:color w:val="auto"/>
          <w:sz w:val="32"/>
          <w:szCs w:val="32"/>
        </w:rPr>
        <w:lastRenderedPageBreak/>
        <w:t>MATERIALES Y METODOS</w:t>
      </w:r>
      <w:bookmarkEnd w:id="9"/>
    </w:p>
    <w:p w14:paraId="6BDBE6F8" w14:textId="1CA24448" w:rsidR="00C51209" w:rsidRDefault="00C51209" w:rsidP="00C51209">
      <w:pPr>
        <w:jc w:val="both"/>
        <w:rPr>
          <w:rFonts w:ascii="Times New Roman" w:hAnsi="Times New Roman" w:cs="Times New Roman"/>
          <w:sz w:val="24"/>
          <w:szCs w:val="24"/>
        </w:rPr>
      </w:pPr>
      <w:r>
        <w:rPr>
          <w:rFonts w:ascii="Times New Roman" w:hAnsi="Times New Roman" w:cs="Times New Roman"/>
          <w:sz w:val="24"/>
          <w:szCs w:val="24"/>
        </w:rPr>
        <w:t xml:space="preserve">Para la configuración inicial de entornos en la nube publica, se utilizaron diversas herramientas, plataformas y recursos organizados en torno a tres proveedores principales: Amazon Web Services (AWS), Microsoft Azure y Google Cloud Platform (GCP). Esta </w:t>
      </w:r>
      <w:r w:rsidR="005849AD">
        <w:rPr>
          <w:rFonts w:ascii="Times New Roman" w:hAnsi="Times New Roman" w:cs="Times New Roman"/>
          <w:sz w:val="24"/>
          <w:szCs w:val="24"/>
        </w:rPr>
        <w:t>práctica</w:t>
      </w:r>
      <w:r>
        <w:rPr>
          <w:rFonts w:ascii="Times New Roman" w:hAnsi="Times New Roman" w:cs="Times New Roman"/>
          <w:sz w:val="24"/>
          <w:szCs w:val="24"/>
        </w:rPr>
        <w:t xml:space="preserve"> se </w:t>
      </w:r>
      <w:r w:rsidR="005849AD">
        <w:rPr>
          <w:rFonts w:ascii="Times New Roman" w:hAnsi="Times New Roman" w:cs="Times New Roman"/>
          <w:sz w:val="24"/>
          <w:szCs w:val="24"/>
        </w:rPr>
        <w:t>enfocó</w:t>
      </w:r>
      <w:r>
        <w:rPr>
          <w:rFonts w:ascii="Times New Roman" w:hAnsi="Times New Roman" w:cs="Times New Roman"/>
          <w:sz w:val="24"/>
          <w:szCs w:val="24"/>
        </w:rPr>
        <w:t xml:space="preserve"> </w:t>
      </w:r>
      <w:r w:rsidR="00D0112E">
        <w:rPr>
          <w:rFonts w:ascii="Times New Roman" w:hAnsi="Times New Roman" w:cs="Times New Roman"/>
          <w:sz w:val="24"/>
          <w:szCs w:val="24"/>
        </w:rPr>
        <w:t>en preparar un entorno de trabajo optimizado y seguro en cada nube, como base</w:t>
      </w:r>
      <w:r w:rsidR="003F2A1D">
        <w:rPr>
          <w:rFonts w:ascii="Times New Roman" w:hAnsi="Times New Roman" w:cs="Times New Roman"/>
          <w:sz w:val="24"/>
          <w:szCs w:val="24"/>
        </w:rPr>
        <w:t xml:space="preserve"> para futuros despliegues </w:t>
      </w:r>
      <w:r w:rsidR="006546B1">
        <w:rPr>
          <w:rFonts w:ascii="Times New Roman" w:hAnsi="Times New Roman" w:cs="Times New Roman"/>
          <w:sz w:val="24"/>
          <w:szCs w:val="24"/>
        </w:rPr>
        <w:t>tecnológicos.</w:t>
      </w:r>
    </w:p>
    <w:p w14:paraId="187518DE" w14:textId="77777777" w:rsidR="00A94BE1" w:rsidRDefault="00A94BE1" w:rsidP="00A94BE1">
      <w:pPr>
        <w:rPr>
          <w:rFonts w:ascii="Times New Roman" w:hAnsi="Times New Roman" w:cs="Times New Roman"/>
          <w:b/>
          <w:bCs/>
          <w:sz w:val="24"/>
          <w:szCs w:val="24"/>
        </w:rPr>
      </w:pPr>
      <w:r w:rsidRPr="00A94BE1">
        <w:rPr>
          <w:rFonts w:ascii="Times New Roman" w:hAnsi="Times New Roman" w:cs="Times New Roman"/>
          <w:b/>
          <w:bCs/>
          <w:sz w:val="24"/>
          <w:szCs w:val="24"/>
        </w:rPr>
        <w:t>Materiales</w:t>
      </w:r>
    </w:p>
    <w:p w14:paraId="218BE6A4" w14:textId="1DA39BBC" w:rsidR="00C51209" w:rsidRPr="00C51209" w:rsidRDefault="00C51209" w:rsidP="00A94BE1">
      <w:pPr>
        <w:rPr>
          <w:rFonts w:ascii="Times New Roman" w:hAnsi="Times New Roman" w:cs="Times New Roman"/>
          <w:sz w:val="24"/>
          <w:szCs w:val="24"/>
        </w:rPr>
      </w:pPr>
      <w:r>
        <w:rPr>
          <w:rFonts w:ascii="Times New Roman" w:hAnsi="Times New Roman" w:cs="Times New Roman"/>
          <w:sz w:val="24"/>
          <w:szCs w:val="24"/>
        </w:rPr>
        <w:t>Para la realización de esta práctica de configuración básica de nubes públicas, se utilizaron los siguientes recursos:</w:t>
      </w:r>
    </w:p>
    <w:p w14:paraId="76924F6B" w14:textId="7C14AE00" w:rsidR="00A94BE1" w:rsidRDefault="00A94BE1">
      <w:pPr>
        <w:numPr>
          <w:ilvl w:val="0"/>
          <w:numId w:val="1"/>
        </w:numPr>
        <w:rPr>
          <w:rFonts w:ascii="Times New Roman" w:hAnsi="Times New Roman" w:cs="Times New Roman"/>
          <w:sz w:val="24"/>
          <w:szCs w:val="24"/>
        </w:rPr>
      </w:pPr>
      <w:r w:rsidRPr="00A94BE1">
        <w:rPr>
          <w:rFonts w:ascii="Times New Roman" w:hAnsi="Times New Roman" w:cs="Times New Roman"/>
          <w:b/>
          <w:bCs/>
          <w:sz w:val="24"/>
          <w:szCs w:val="24"/>
        </w:rPr>
        <w:t>Sistema Operativo</w:t>
      </w:r>
      <w:r w:rsidRPr="00A94BE1">
        <w:rPr>
          <w:rFonts w:ascii="Times New Roman" w:hAnsi="Times New Roman" w:cs="Times New Roman"/>
          <w:sz w:val="24"/>
          <w:szCs w:val="24"/>
        </w:rPr>
        <w:t>: Windows 11</w:t>
      </w:r>
      <w:r w:rsidRPr="00A94BE1">
        <w:rPr>
          <w:rFonts w:ascii="Times New Roman" w:hAnsi="Times New Roman" w:cs="Times New Roman"/>
          <w:sz w:val="24"/>
          <w:szCs w:val="24"/>
        </w:rPr>
        <w:br/>
      </w:r>
      <w:r w:rsidR="0042576B">
        <w:rPr>
          <w:rFonts w:ascii="Times New Roman" w:hAnsi="Times New Roman" w:cs="Times New Roman"/>
          <w:sz w:val="24"/>
          <w:szCs w:val="24"/>
        </w:rPr>
        <w:t xml:space="preserve">Plataforma principal </w:t>
      </w:r>
      <w:r w:rsidR="00681B7E">
        <w:rPr>
          <w:rFonts w:ascii="Times New Roman" w:hAnsi="Times New Roman" w:cs="Times New Roman"/>
          <w:sz w:val="24"/>
          <w:szCs w:val="24"/>
        </w:rPr>
        <w:t>sobre la cual se accedieron a los portales de administración de cada proveedor de nube</w:t>
      </w:r>
    </w:p>
    <w:p w14:paraId="3DF51D26" w14:textId="77777777" w:rsidR="00F04D5B" w:rsidRDefault="000D3A5D">
      <w:pPr>
        <w:numPr>
          <w:ilvl w:val="0"/>
          <w:numId w:val="1"/>
        </w:numPr>
        <w:rPr>
          <w:rFonts w:ascii="Times New Roman" w:hAnsi="Times New Roman" w:cs="Times New Roman"/>
          <w:sz w:val="24"/>
          <w:szCs w:val="24"/>
          <w:lang w:val="en-US"/>
        </w:rPr>
      </w:pPr>
      <w:r w:rsidRPr="000E67B2">
        <w:rPr>
          <w:rFonts w:ascii="Times New Roman" w:hAnsi="Times New Roman" w:cs="Times New Roman"/>
          <w:b/>
          <w:bCs/>
          <w:sz w:val="24"/>
          <w:szCs w:val="24"/>
          <w:lang w:val="en-US"/>
        </w:rPr>
        <w:t>Navegador Web:</w:t>
      </w:r>
      <w:r w:rsidRPr="000D3A5D">
        <w:rPr>
          <w:rFonts w:ascii="Times New Roman" w:hAnsi="Times New Roman" w:cs="Times New Roman"/>
          <w:sz w:val="24"/>
          <w:szCs w:val="24"/>
          <w:lang w:val="en-US"/>
        </w:rPr>
        <w:t xml:space="preserve"> Google Chrome (vers</w:t>
      </w:r>
      <w:r>
        <w:rPr>
          <w:rFonts w:ascii="Times New Roman" w:hAnsi="Times New Roman" w:cs="Times New Roman"/>
          <w:sz w:val="24"/>
          <w:szCs w:val="24"/>
          <w:lang w:val="en-US"/>
        </w:rPr>
        <w:t>ion 125)</w:t>
      </w:r>
    </w:p>
    <w:p w14:paraId="64466C0F" w14:textId="14686F89" w:rsidR="00F04D5B" w:rsidRPr="00F04D5B" w:rsidRDefault="00F04D5B" w:rsidP="00F04D5B">
      <w:pPr>
        <w:pStyle w:val="Prrafodelista"/>
        <w:rPr>
          <w:rFonts w:ascii="Times New Roman" w:hAnsi="Times New Roman" w:cs="Times New Roman"/>
          <w:sz w:val="24"/>
          <w:szCs w:val="24"/>
        </w:rPr>
      </w:pPr>
      <w:r w:rsidRPr="00F04D5B">
        <w:rPr>
          <w:rFonts w:ascii="Times New Roman" w:hAnsi="Times New Roman" w:cs="Times New Roman"/>
          <w:sz w:val="24"/>
          <w:szCs w:val="24"/>
        </w:rPr>
        <w:t>Herramienta utilizada para el acceso y navegación dentro de las consolas de administración de AWS, Azure y GCP</w:t>
      </w:r>
    </w:p>
    <w:p w14:paraId="6D6B0997" w14:textId="77777777" w:rsidR="00F04D5B" w:rsidRPr="00DC4350" w:rsidRDefault="00F04D5B">
      <w:pPr>
        <w:numPr>
          <w:ilvl w:val="0"/>
          <w:numId w:val="1"/>
        </w:numPr>
        <w:rPr>
          <w:rFonts w:ascii="Times New Roman" w:hAnsi="Times New Roman" w:cs="Times New Roman"/>
          <w:sz w:val="24"/>
          <w:szCs w:val="24"/>
          <w:lang w:val="en-US"/>
        </w:rPr>
      </w:pPr>
      <w:r w:rsidRPr="000E67B2">
        <w:rPr>
          <w:rFonts w:ascii="Times New Roman" w:hAnsi="Times New Roman" w:cs="Times New Roman"/>
          <w:b/>
          <w:bCs/>
          <w:sz w:val="24"/>
          <w:szCs w:val="24"/>
        </w:rPr>
        <w:t>Proveedor de nube:</w:t>
      </w:r>
      <w:r w:rsidRPr="00F04D5B">
        <w:rPr>
          <w:rFonts w:ascii="Times New Roman" w:hAnsi="Times New Roman" w:cs="Times New Roman"/>
          <w:sz w:val="24"/>
          <w:szCs w:val="24"/>
        </w:rPr>
        <w:t xml:space="preserve"> Amazon Web Service (AWS)</w:t>
      </w:r>
    </w:p>
    <w:p w14:paraId="13A83732" w14:textId="37342469" w:rsidR="00DC4350" w:rsidRPr="00DC4350" w:rsidRDefault="00DC4350" w:rsidP="00DC4350">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C4350">
        <w:rPr>
          <w:rFonts w:ascii="Times New Roman" w:eastAsia="Times New Roman" w:hAnsi="Times New Roman" w:cs="Times New Roman"/>
          <w:kern w:val="0"/>
          <w:sz w:val="24"/>
          <w:szCs w:val="24"/>
          <w:lang w:eastAsia="es-MX"/>
          <w14:ligatures w14:val="none"/>
        </w:rPr>
        <w:t xml:space="preserve">Plataforma donde se realizó la creación de cuenta, activación de facturación, configuración de almacenamiento (S3), monitoreo (CloudWatch), servicios iniciales y repositorio (CodeCommit).  </w:t>
      </w:r>
    </w:p>
    <w:p w14:paraId="5F2570CC" w14:textId="77777777" w:rsidR="00F04D5B" w:rsidRPr="00DC4350" w:rsidRDefault="00F04D5B">
      <w:pPr>
        <w:numPr>
          <w:ilvl w:val="0"/>
          <w:numId w:val="1"/>
        </w:numPr>
        <w:rPr>
          <w:rFonts w:ascii="Times New Roman" w:hAnsi="Times New Roman" w:cs="Times New Roman"/>
          <w:sz w:val="24"/>
          <w:szCs w:val="24"/>
          <w:lang w:val="en-US"/>
        </w:rPr>
      </w:pPr>
      <w:r w:rsidRPr="00C747B3">
        <w:rPr>
          <w:rFonts w:ascii="Times New Roman" w:hAnsi="Times New Roman" w:cs="Times New Roman"/>
          <w:b/>
          <w:bCs/>
          <w:sz w:val="24"/>
          <w:szCs w:val="24"/>
        </w:rPr>
        <w:t>Proveedor de nube:</w:t>
      </w:r>
      <w:r w:rsidRPr="00F04D5B">
        <w:rPr>
          <w:rFonts w:ascii="Times New Roman" w:hAnsi="Times New Roman" w:cs="Times New Roman"/>
          <w:sz w:val="24"/>
          <w:szCs w:val="24"/>
        </w:rPr>
        <w:t xml:space="preserve"> Microsoft Azure</w:t>
      </w:r>
    </w:p>
    <w:p w14:paraId="642E861D" w14:textId="54600015" w:rsidR="00DC4350" w:rsidRPr="00DC4350" w:rsidRDefault="00DC4350" w:rsidP="00DC4350">
      <w:pPr>
        <w:ind w:left="720"/>
        <w:rPr>
          <w:rFonts w:ascii="Times New Roman" w:hAnsi="Times New Roman" w:cs="Times New Roman"/>
          <w:sz w:val="24"/>
          <w:szCs w:val="24"/>
        </w:rPr>
      </w:pPr>
      <w:r w:rsidRPr="00DC4350">
        <w:rPr>
          <w:rFonts w:ascii="Times New Roman" w:hAnsi="Times New Roman" w:cs="Times New Roman"/>
          <w:sz w:val="24"/>
          <w:szCs w:val="24"/>
        </w:rPr>
        <w:t>Plataforma en la que se configuró la suscripción, habilitación de recursos básicos como almacenamiento (Blob Storage), seguridad (Azure Active Directory), monitoreo (Azure Monitor) y repositorios (Azure Repos).</w:t>
      </w:r>
    </w:p>
    <w:p w14:paraId="74C9329C" w14:textId="586152A3" w:rsidR="00F04D5B" w:rsidRPr="00DC4350" w:rsidRDefault="00F04D5B">
      <w:pPr>
        <w:numPr>
          <w:ilvl w:val="0"/>
          <w:numId w:val="1"/>
        </w:numPr>
        <w:rPr>
          <w:rFonts w:ascii="Times New Roman" w:hAnsi="Times New Roman" w:cs="Times New Roman"/>
          <w:sz w:val="24"/>
          <w:szCs w:val="24"/>
          <w:lang w:val="en-US"/>
        </w:rPr>
      </w:pPr>
      <w:r w:rsidRPr="00C747B3">
        <w:rPr>
          <w:rFonts w:ascii="Times New Roman" w:hAnsi="Times New Roman" w:cs="Times New Roman"/>
          <w:b/>
          <w:bCs/>
          <w:sz w:val="24"/>
          <w:szCs w:val="24"/>
        </w:rPr>
        <w:t>Proveedor de nube:</w:t>
      </w:r>
      <w:r w:rsidRPr="00F04D5B">
        <w:rPr>
          <w:rFonts w:ascii="Times New Roman" w:hAnsi="Times New Roman" w:cs="Times New Roman"/>
          <w:sz w:val="24"/>
          <w:szCs w:val="24"/>
        </w:rPr>
        <w:t xml:space="preserve"> Google Cloud Platform (GCP)</w:t>
      </w:r>
    </w:p>
    <w:p w14:paraId="301A07CC" w14:textId="2E441D8E" w:rsidR="00DC4350" w:rsidRDefault="00DC4350" w:rsidP="00DC4350">
      <w:pPr>
        <w:ind w:left="720"/>
        <w:rPr>
          <w:rFonts w:ascii="Times New Roman" w:hAnsi="Times New Roman" w:cs="Times New Roman"/>
          <w:sz w:val="24"/>
          <w:szCs w:val="24"/>
        </w:rPr>
      </w:pPr>
      <w:r w:rsidRPr="00DC4350">
        <w:rPr>
          <w:rFonts w:ascii="Times New Roman" w:hAnsi="Times New Roman" w:cs="Times New Roman"/>
          <w:sz w:val="24"/>
          <w:szCs w:val="24"/>
        </w:rPr>
        <w:t>Plataforma en la que se realizó la activación del proyecto, configuración de almacenamiento (Cloud Storage), seguridad (IAM), monitoreo (Cloud Monitoring) y repositorio de código (Cloud Source Repositories).</w:t>
      </w:r>
    </w:p>
    <w:p w14:paraId="556F1451" w14:textId="77777777" w:rsidR="00DF3398" w:rsidRDefault="00DF3398" w:rsidP="00DC4350">
      <w:pPr>
        <w:ind w:left="720"/>
        <w:rPr>
          <w:rFonts w:ascii="Times New Roman" w:hAnsi="Times New Roman" w:cs="Times New Roman"/>
          <w:sz w:val="24"/>
          <w:szCs w:val="24"/>
        </w:rPr>
      </w:pPr>
    </w:p>
    <w:p w14:paraId="71A40F7F" w14:textId="77777777" w:rsidR="006C4ABB" w:rsidRPr="00DC4350" w:rsidRDefault="006C4ABB" w:rsidP="00DC4350">
      <w:pPr>
        <w:ind w:left="720"/>
        <w:rPr>
          <w:rFonts w:ascii="Times New Roman" w:hAnsi="Times New Roman" w:cs="Times New Roman"/>
          <w:sz w:val="24"/>
          <w:szCs w:val="24"/>
        </w:rPr>
      </w:pPr>
    </w:p>
    <w:p w14:paraId="346DA661" w14:textId="7058A2ED" w:rsidR="00BB775B" w:rsidRPr="00BB775B" w:rsidRDefault="00074F73" w:rsidP="00BB775B">
      <w:pPr>
        <w:pStyle w:val="Ttulo1"/>
        <w:rPr>
          <w:rFonts w:ascii="Times New Roman" w:hAnsi="Times New Roman" w:cs="Times New Roman"/>
          <w:b/>
          <w:bCs/>
          <w:color w:val="auto"/>
          <w:sz w:val="32"/>
          <w:szCs w:val="32"/>
        </w:rPr>
      </w:pPr>
      <w:bookmarkStart w:id="10" w:name="_Toc200578251"/>
      <w:r w:rsidRPr="00F87EF0">
        <w:rPr>
          <w:rFonts w:ascii="Times New Roman" w:hAnsi="Times New Roman" w:cs="Times New Roman"/>
          <w:b/>
          <w:bCs/>
          <w:color w:val="auto"/>
          <w:sz w:val="32"/>
          <w:szCs w:val="32"/>
        </w:rPr>
        <w:lastRenderedPageBreak/>
        <w:t>DESARROLLO DE SOLUCIÓN</w:t>
      </w:r>
      <w:bookmarkEnd w:id="10"/>
    </w:p>
    <w:p w14:paraId="2E4E7217" w14:textId="155D13C5" w:rsidR="00BB775B" w:rsidRPr="0018013C" w:rsidRDefault="00BB775B" w:rsidP="00BE4682">
      <w:pPr>
        <w:pStyle w:val="Ttulo2"/>
        <w:rPr>
          <w:rFonts w:ascii="Times New Roman" w:hAnsi="Times New Roman" w:cs="Times New Roman"/>
          <w:b/>
          <w:bCs/>
          <w:color w:val="auto"/>
          <w:sz w:val="24"/>
          <w:szCs w:val="24"/>
        </w:rPr>
      </w:pPr>
      <w:bookmarkStart w:id="11" w:name="_Toc200578252"/>
      <w:r w:rsidRPr="0018013C">
        <w:rPr>
          <w:rFonts w:ascii="Times New Roman" w:hAnsi="Times New Roman" w:cs="Times New Roman"/>
          <w:b/>
          <w:bCs/>
          <w:color w:val="auto"/>
          <w:sz w:val="24"/>
          <w:szCs w:val="24"/>
        </w:rPr>
        <w:t>Google Cloud Platform (GCP)</w:t>
      </w:r>
      <w:bookmarkEnd w:id="11"/>
    </w:p>
    <w:p w14:paraId="7015FBE3" w14:textId="136F4248" w:rsidR="006C4ABB" w:rsidRDefault="006C4ABB" w:rsidP="00A20028">
      <w:pPr>
        <w:jc w:val="both"/>
        <w:rPr>
          <w:rFonts w:ascii="Times New Roman" w:hAnsi="Times New Roman" w:cs="Times New Roman"/>
          <w:sz w:val="24"/>
          <w:szCs w:val="24"/>
        </w:rPr>
      </w:pPr>
      <w:r>
        <w:rPr>
          <w:rFonts w:ascii="Times New Roman" w:hAnsi="Times New Roman" w:cs="Times New Roman"/>
          <w:sz w:val="24"/>
          <w:szCs w:val="24"/>
        </w:rPr>
        <w:t>Para la implementación de las nubes, primeramente configuramos la nube Google Cloud Platform (GCP)</w:t>
      </w:r>
      <w:r w:rsidR="00B07843">
        <w:rPr>
          <w:rFonts w:ascii="Times New Roman" w:hAnsi="Times New Roman" w:cs="Times New Roman"/>
          <w:sz w:val="24"/>
          <w:szCs w:val="24"/>
        </w:rPr>
        <w:t>. Para ello realizamos la siguiente:</w:t>
      </w:r>
    </w:p>
    <w:p w14:paraId="283412F4" w14:textId="7CEC6BF0" w:rsidR="00B07843" w:rsidRPr="00E02FBA" w:rsidRDefault="00F47791" w:rsidP="0018013C">
      <w:pPr>
        <w:pStyle w:val="Ttulo3"/>
        <w:rPr>
          <w:rFonts w:ascii="Times New Roman" w:hAnsi="Times New Roman" w:cs="Times New Roman"/>
          <w:b/>
          <w:bCs/>
          <w:color w:val="EE0000"/>
          <w:sz w:val="24"/>
          <w:szCs w:val="24"/>
        </w:rPr>
      </w:pPr>
      <w:bookmarkStart w:id="12" w:name="_Toc200578253"/>
      <w:r w:rsidRPr="00E02FBA">
        <w:rPr>
          <w:rFonts w:ascii="Times New Roman" w:hAnsi="Times New Roman" w:cs="Times New Roman"/>
          <w:b/>
          <w:bCs/>
          <w:color w:val="EE0000"/>
          <w:sz w:val="24"/>
          <w:szCs w:val="24"/>
        </w:rPr>
        <w:t>Creación y estructuración del proyecto</w:t>
      </w:r>
      <w:bookmarkEnd w:id="12"/>
    </w:p>
    <w:p w14:paraId="1FF90274" w14:textId="5187B3C9" w:rsidR="00F47791" w:rsidRPr="00784EC6" w:rsidRDefault="00F47791" w:rsidP="00784EC6">
      <w:pPr>
        <w:jc w:val="both"/>
        <w:rPr>
          <w:rFonts w:ascii="Times New Roman" w:hAnsi="Times New Roman" w:cs="Times New Roman"/>
          <w:sz w:val="24"/>
          <w:szCs w:val="24"/>
        </w:rPr>
      </w:pPr>
      <w:r w:rsidRPr="00784EC6">
        <w:rPr>
          <w:rFonts w:ascii="Times New Roman" w:hAnsi="Times New Roman" w:cs="Times New Roman"/>
          <w:sz w:val="24"/>
          <w:szCs w:val="24"/>
        </w:rPr>
        <w:t>Primeramente creamos una cuenta en la página oficial de GCP y llenamos la información solicitada respecto a Facturación.</w:t>
      </w:r>
    </w:p>
    <w:p w14:paraId="3D1A0D66" w14:textId="135FC887" w:rsidR="00F47791" w:rsidRDefault="00F47791" w:rsidP="00784EC6">
      <w:pPr>
        <w:jc w:val="center"/>
        <w:rPr>
          <w:rFonts w:ascii="Times New Roman" w:hAnsi="Times New Roman" w:cs="Times New Roman"/>
          <w:sz w:val="24"/>
          <w:szCs w:val="24"/>
        </w:rPr>
      </w:pPr>
      <w:r>
        <w:rPr>
          <w:noProof/>
        </w:rPr>
        <w:drawing>
          <wp:inline distT="0" distB="0" distL="0" distR="0" wp14:anchorId="2A1BDC5A" wp14:editId="01369DC6">
            <wp:extent cx="3089171" cy="2031100"/>
            <wp:effectExtent l="0" t="0" r="0" b="0"/>
            <wp:docPr id="1515147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8871"/>
                    <a:stretch>
                      <a:fillRect/>
                    </a:stretch>
                  </pic:blipFill>
                  <pic:spPr bwMode="auto">
                    <a:xfrm>
                      <a:off x="0" y="0"/>
                      <a:ext cx="3101076" cy="2038927"/>
                    </a:xfrm>
                    <a:prstGeom prst="rect">
                      <a:avLst/>
                    </a:prstGeom>
                    <a:noFill/>
                    <a:ln>
                      <a:noFill/>
                    </a:ln>
                    <a:extLst>
                      <a:ext uri="{53640926-AAD7-44D8-BBD7-CCE9431645EC}">
                        <a14:shadowObscured xmlns:a14="http://schemas.microsoft.com/office/drawing/2010/main"/>
                      </a:ext>
                    </a:extLst>
                  </pic:spPr>
                </pic:pic>
              </a:graphicData>
            </a:graphic>
          </wp:inline>
        </w:drawing>
      </w:r>
    </w:p>
    <w:p w14:paraId="73F02FBB" w14:textId="19DD7563" w:rsidR="00784EC6" w:rsidRDefault="005A2E6C" w:rsidP="00784EC6">
      <w:pPr>
        <w:jc w:val="both"/>
      </w:pPr>
      <w:r w:rsidRPr="00784EC6">
        <w:rPr>
          <w:rFonts w:ascii="Times New Roman" w:hAnsi="Times New Roman" w:cs="Times New Roman"/>
          <w:sz w:val="24"/>
          <w:szCs w:val="24"/>
        </w:rPr>
        <w:t xml:space="preserve">Posteriormente, pasamos </w:t>
      </w:r>
      <w:r w:rsidR="00424353" w:rsidRPr="00784EC6">
        <w:rPr>
          <w:rFonts w:ascii="Times New Roman" w:hAnsi="Times New Roman" w:cs="Times New Roman"/>
          <w:sz w:val="24"/>
          <w:szCs w:val="24"/>
        </w:rPr>
        <w:t>a la creación de un nuevo proyecto, que es donde próximamente realizaremos el despliegue de las practicas referente a una infraestructura basada en servicios web, en microservicios y una Progressive Web App (PWA)</w:t>
      </w:r>
      <w:r w:rsidR="00784EC6" w:rsidRPr="00784EC6">
        <w:rPr>
          <w:rFonts w:ascii="Times New Roman" w:hAnsi="Times New Roman" w:cs="Times New Roman"/>
          <w:sz w:val="24"/>
          <w:szCs w:val="24"/>
        </w:rPr>
        <w:t>, denominado com</w:t>
      </w:r>
      <w:r w:rsidR="00784EC6">
        <w:rPr>
          <w:rFonts w:ascii="Times New Roman" w:hAnsi="Times New Roman" w:cs="Times New Roman"/>
          <w:sz w:val="24"/>
          <w:szCs w:val="24"/>
        </w:rPr>
        <w:t>o SistemasDistribuidos2025</w:t>
      </w:r>
      <w:r w:rsidR="00784EC6">
        <w:t>.</w:t>
      </w:r>
    </w:p>
    <w:p w14:paraId="0874741D" w14:textId="3070D6E0" w:rsidR="005A2E6C" w:rsidRDefault="00784EC6" w:rsidP="00784EC6">
      <w:pPr>
        <w:ind w:left="709"/>
        <w:jc w:val="center"/>
        <w:rPr>
          <w:rFonts w:ascii="Times New Roman" w:hAnsi="Times New Roman" w:cs="Times New Roman"/>
          <w:sz w:val="24"/>
          <w:szCs w:val="24"/>
        </w:rPr>
      </w:pPr>
      <w:r>
        <w:rPr>
          <w:noProof/>
        </w:rPr>
        <w:drawing>
          <wp:inline distT="0" distB="0" distL="0" distR="0" wp14:anchorId="7428AB70" wp14:editId="137F23EA">
            <wp:extent cx="3421611" cy="2638003"/>
            <wp:effectExtent l="0" t="0" r="0" b="0"/>
            <wp:docPr id="561541605" name="Imagen 3"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1605" name="Imagen 3" descr="Interfaz de usuario gráfica, Texto, Aplicación, Correo electrónico&#10;&#10;El contenido generado por IA puede ser incorrecto."/>
                    <pic:cNvPicPr>
                      <a:picLocks noChangeAspect="1" noChangeArrowheads="1"/>
                    </pic:cNvPicPr>
                  </pic:nvPicPr>
                  <pic:blipFill rotWithShape="1">
                    <a:blip r:embed="rId9">
                      <a:extLst>
                        <a:ext uri="{28A0092B-C50C-407E-A947-70E740481C1C}">
                          <a14:useLocalDpi xmlns:a14="http://schemas.microsoft.com/office/drawing/2010/main" val="0"/>
                        </a:ext>
                      </a:extLst>
                    </a:blip>
                    <a:srcRect t="11590"/>
                    <a:stretch>
                      <a:fillRect/>
                    </a:stretch>
                  </pic:blipFill>
                  <pic:spPr bwMode="auto">
                    <a:xfrm>
                      <a:off x="0" y="0"/>
                      <a:ext cx="3478016" cy="2681491"/>
                    </a:xfrm>
                    <a:prstGeom prst="rect">
                      <a:avLst/>
                    </a:prstGeom>
                    <a:noFill/>
                    <a:ln>
                      <a:noFill/>
                    </a:ln>
                    <a:extLst>
                      <a:ext uri="{53640926-AAD7-44D8-BBD7-CCE9431645EC}">
                        <a14:shadowObscured xmlns:a14="http://schemas.microsoft.com/office/drawing/2010/main"/>
                      </a:ext>
                    </a:extLst>
                  </pic:spPr>
                </pic:pic>
              </a:graphicData>
            </a:graphic>
          </wp:inline>
        </w:drawing>
      </w:r>
    </w:p>
    <w:p w14:paraId="2B888E78" w14:textId="57E6011C" w:rsidR="00F47791" w:rsidRPr="00E02FBA" w:rsidRDefault="005A2E6C" w:rsidP="0018013C">
      <w:pPr>
        <w:pStyle w:val="Ttulo3"/>
        <w:rPr>
          <w:rFonts w:ascii="Times New Roman" w:hAnsi="Times New Roman" w:cs="Times New Roman"/>
          <w:b/>
          <w:bCs/>
          <w:color w:val="EE0000"/>
          <w:sz w:val="24"/>
          <w:szCs w:val="24"/>
        </w:rPr>
      </w:pPr>
      <w:bookmarkStart w:id="13" w:name="_Toc200578254"/>
      <w:r w:rsidRPr="00E02FBA">
        <w:rPr>
          <w:rFonts w:ascii="Times New Roman" w:hAnsi="Times New Roman" w:cs="Times New Roman"/>
          <w:b/>
          <w:bCs/>
          <w:color w:val="EE0000"/>
          <w:sz w:val="24"/>
          <w:szCs w:val="24"/>
        </w:rPr>
        <w:lastRenderedPageBreak/>
        <w:t>Activación</w:t>
      </w:r>
      <w:r w:rsidR="00F47791" w:rsidRPr="00E02FBA">
        <w:rPr>
          <w:rFonts w:ascii="Times New Roman" w:hAnsi="Times New Roman" w:cs="Times New Roman"/>
          <w:b/>
          <w:bCs/>
          <w:color w:val="EE0000"/>
          <w:sz w:val="24"/>
          <w:szCs w:val="24"/>
        </w:rPr>
        <w:t xml:space="preserve"> de APIs necesarias</w:t>
      </w:r>
      <w:bookmarkEnd w:id="13"/>
    </w:p>
    <w:p w14:paraId="747EE3B5" w14:textId="6CFF8E71" w:rsidR="00F065F4" w:rsidRDefault="006F77B1" w:rsidP="00F065F4">
      <w:pPr>
        <w:jc w:val="both"/>
        <w:rPr>
          <w:rFonts w:ascii="Times New Roman" w:hAnsi="Times New Roman" w:cs="Times New Roman"/>
          <w:sz w:val="24"/>
          <w:szCs w:val="24"/>
        </w:rPr>
      </w:pPr>
      <w:r>
        <w:rPr>
          <w:rFonts w:ascii="Times New Roman" w:hAnsi="Times New Roman" w:cs="Times New Roman"/>
          <w:sz w:val="24"/>
          <w:szCs w:val="24"/>
        </w:rPr>
        <w:t>Después</w:t>
      </w:r>
      <w:r w:rsidR="00F065F4">
        <w:rPr>
          <w:rFonts w:ascii="Times New Roman" w:hAnsi="Times New Roman" w:cs="Times New Roman"/>
          <w:sz w:val="24"/>
          <w:szCs w:val="24"/>
        </w:rPr>
        <w:t xml:space="preserve"> de generar </w:t>
      </w:r>
      <w:r>
        <w:rPr>
          <w:rFonts w:ascii="Times New Roman" w:hAnsi="Times New Roman" w:cs="Times New Roman"/>
          <w:sz w:val="24"/>
          <w:szCs w:val="24"/>
        </w:rPr>
        <w:t xml:space="preserve">el proyecto, habilitamos las APIs que necesitaremos para realizar en el futuro realizar el despliegue de </w:t>
      </w:r>
      <w:r w:rsidR="0045148E">
        <w:rPr>
          <w:rFonts w:ascii="Times New Roman" w:hAnsi="Times New Roman" w:cs="Times New Roman"/>
          <w:sz w:val="24"/>
          <w:szCs w:val="24"/>
        </w:rPr>
        <w:t>las practicas</w:t>
      </w:r>
      <w:r w:rsidR="006E0A25">
        <w:rPr>
          <w:rFonts w:ascii="Times New Roman" w:hAnsi="Times New Roman" w:cs="Times New Roman"/>
          <w:sz w:val="24"/>
          <w:szCs w:val="24"/>
        </w:rPr>
        <w:t>, las cuales son:</w:t>
      </w:r>
    </w:p>
    <w:p w14:paraId="1777312D" w14:textId="60B7F38F" w:rsidR="006E0A25" w:rsidRDefault="006E0A25">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Cloud Run API</w:t>
      </w:r>
      <w:r w:rsidR="00A65E45">
        <w:rPr>
          <w:rFonts w:ascii="Times New Roman" w:hAnsi="Times New Roman" w:cs="Times New Roman"/>
          <w:sz w:val="24"/>
          <w:szCs w:val="24"/>
        </w:rPr>
        <w:t xml:space="preserve">: </w:t>
      </w:r>
      <w:r w:rsidR="00A65E45" w:rsidRPr="00A65E45">
        <w:rPr>
          <w:rFonts w:ascii="Times New Roman" w:hAnsi="Times New Roman" w:cs="Times New Roman"/>
          <w:sz w:val="24"/>
          <w:szCs w:val="24"/>
        </w:rPr>
        <w:t>Se habilita para permitir el despliegue y ejecución de aplicaciones en contenedores sin necesidad de administrar servidores. En este proyecto, se utilizará para alojar los microservicios del sistema bancario y el backend de la PWA, con escalado automático y acceso mediante HTTP/HTTPS.</w:t>
      </w:r>
    </w:p>
    <w:p w14:paraId="449FFC5D" w14:textId="15CC6D25" w:rsidR="00A65E45" w:rsidRPr="00F7165D" w:rsidRDefault="002B725D" w:rsidP="002B725D">
      <w:pPr>
        <w:jc w:val="center"/>
        <w:rPr>
          <w:rFonts w:ascii="Times New Roman" w:hAnsi="Times New Roman" w:cs="Times New Roman"/>
          <w:sz w:val="24"/>
          <w:szCs w:val="24"/>
        </w:rPr>
      </w:pPr>
      <w:r w:rsidRPr="002B725D">
        <w:rPr>
          <w:rFonts w:ascii="Times New Roman" w:hAnsi="Times New Roman" w:cs="Times New Roman"/>
          <w:sz w:val="24"/>
          <w:szCs w:val="24"/>
        </w:rPr>
        <w:drawing>
          <wp:inline distT="0" distB="0" distL="0" distR="0" wp14:anchorId="5E83E747" wp14:editId="475D1045">
            <wp:extent cx="3505358" cy="2178298"/>
            <wp:effectExtent l="0" t="0" r="0" b="0"/>
            <wp:docPr id="1656269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9920" name=""/>
                    <pic:cNvPicPr/>
                  </pic:nvPicPr>
                  <pic:blipFill>
                    <a:blip r:embed="rId10"/>
                    <a:stretch>
                      <a:fillRect/>
                    </a:stretch>
                  </pic:blipFill>
                  <pic:spPr>
                    <a:xfrm>
                      <a:off x="0" y="0"/>
                      <a:ext cx="3515547" cy="2184630"/>
                    </a:xfrm>
                    <a:prstGeom prst="rect">
                      <a:avLst/>
                    </a:prstGeom>
                  </pic:spPr>
                </pic:pic>
              </a:graphicData>
            </a:graphic>
          </wp:inline>
        </w:drawing>
      </w:r>
    </w:p>
    <w:p w14:paraId="10CCD078" w14:textId="2243F429" w:rsidR="00A65E45" w:rsidRDefault="006E0A25">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Cloud Build API</w:t>
      </w:r>
      <w:r w:rsidR="00A65E45">
        <w:rPr>
          <w:rFonts w:ascii="Times New Roman" w:hAnsi="Times New Roman" w:cs="Times New Roman"/>
          <w:sz w:val="24"/>
          <w:szCs w:val="24"/>
        </w:rPr>
        <w:t xml:space="preserve">: </w:t>
      </w:r>
      <w:r w:rsidR="00A65E45" w:rsidRPr="00A65E45">
        <w:rPr>
          <w:rFonts w:ascii="Times New Roman" w:hAnsi="Times New Roman" w:cs="Times New Roman"/>
          <w:sz w:val="24"/>
          <w:szCs w:val="24"/>
        </w:rPr>
        <w:t>Se utiliza para automatizar la construcción y el despliegue de las aplicaciones. Será útil para compilar el código fuente, construir imágenes Docker de los microservicios y servicios web, y desplegarlos automáticamente en Cloud Run o App Engine, facilitando la integración de pipelines de CI/CD.</w:t>
      </w:r>
    </w:p>
    <w:p w14:paraId="3867B45E" w14:textId="3D6C2FA7" w:rsidR="003751F5" w:rsidRPr="003751F5" w:rsidRDefault="004746D1" w:rsidP="004746D1">
      <w:pPr>
        <w:jc w:val="center"/>
        <w:rPr>
          <w:rFonts w:ascii="Times New Roman" w:hAnsi="Times New Roman" w:cs="Times New Roman"/>
          <w:sz w:val="24"/>
          <w:szCs w:val="24"/>
        </w:rPr>
      </w:pPr>
      <w:r w:rsidRPr="004746D1">
        <w:rPr>
          <w:rFonts w:ascii="Times New Roman" w:hAnsi="Times New Roman" w:cs="Times New Roman"/>
          <w:sz w:val="24"/>
          <w:szCs w:val="24"/>
        </w:rPr>
        <w:drawing>
          <wp:inline distT="0" distB="0" distL="0" distR="0" wp14:anchorId="7A6CE558" wp14:editId="451FAE4B">
            <wp:extent cx="3869499" cy="2268926"/>
            <wp:effectExtent l="0" t="0" r="0" b="0"/>
            <wp:docPr id="61979785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97858" name="Imagen 1" descr="Interfaz de usuario gráfica, Texto, Aplicación, Chat o mensaje de texto&#10;&#10;El contenido generado por IA puede ser incorrecto."/>
                    <pic:cNvPicPr/>
                  </pic:nvPicPr>
                  <pic:blipFill>
                    <a:blip r:embed="rId11"/>
                    <a:stretch>
                      <a:fillRect/>
                    </a:stretch>
                  </pic:blipFill>
                  <pic:spPr>
                    <a:xfrm>
                      <a:off x="0" y="0"/>
                      <a:ext cx="3879863" cy="2275003"/>
                    </a:xfrm>
                    <a:prstGeom prst="rect">
                      <a:avLst/>
                    </a:prstGeom>
                  </pic:spPr>
                </pic:pic>
              </a:graphicData>
            </a:graphic>
          </wp:inline>
        </w:drawing>
      </w:r>
    </w:p>
    <w:p w14:paraId="7CABCAC3" w14:textId="07707D9E" w:rsidR="003751F5" w:rsidRDefault="006E0A25">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Artifact Registry</w:t>
      </w:r>
      <w:r w:rsidR="003F208E">
        <w:rPr>
          <w:rFonts w:ascii="Times New Roman" w:hAnsi="Times New Roman" w:cs="Times New Roman"/>
          <w:sz w:val="24"/>
          <w:szCs w:val="24"/>
        </w:rPr>
        <w:t xml:space="preserve"> API</w:t>
      </w:r>
      <w:r w:rsidR="00A65E45">
        <w:rPr>
          <w:rFonts w:ascii="Times New Roman" w:hAnsi="Times New Roman" w:cs="Times New Roman"/>
          <w:sz w:val="24"/>
          <w:szCs w:val="24"/>
        </w:rPr>
        <w:t xml:space="preserve">: </w:t>
      </w:r>
      <w:r w:rsidR="00A65E45" w:rsidRPr="00A65E45">
        <w:rPr>
          <w:rFonts w:ascii="Times New Roman" w:hAnsi="Times New Roman" w:cs="Times New Roman"/>
          <w:sz w:val="24"/>
          <w:szCs w:val="24"/>
        </w:rPr>
        <w:t xml:space="preserve">Permite almacenar, gestionar y compartir imágenes de contenedores Docker y otros artefactos. En este caso, se usará como repositorio </w:t>
      </w:r>
      <w:r w:rsidR="00A65E45" w:rsidRPr="00A65E45">
        <w:rPr>
          <w:rFonts w:ascii="Times New Roman" w:hAnsi="Times New Roman" w:cs="Times New Roman"/>
          <w:sz w:val="24"/>
          <w:szCs w:val="24"/>
        </w:rPr>
        <w:lastRenderedPageBreak/>
        <w:t>centralizado para guardar las imágenes Docker de los microservicios y servicios web antes de ser desplegados.</w:t>
      </w:r>
    </w:p>
    <w:p w14:paraId="79E561B2" w14:textId="24DB65F6" w:rsidR="003751F5" w:rsidRPr="003751F5" w:rsidRDefault="004746D1" w:rsidP="004746D1">
      <w:pPr>
        <w:jc w:val="center"/>
        <w:rPr>
          <w:rFonts w:ascii="Times New Roman" w:hAnsi="Times New Roman" w:cs="Times New Roman"/>
          <w:sz w:val="24"/>
          <w:szCs w:val="24"/>
        </w:rPr>
      </w:pPr>
      <w:r w:rsidRPr="004746D1">
        <w:rPr>
          <w:rFonts w:ascii="Times New Roman" w:hAnsi="Times New Roman" w:cs="Times New Roman"/>
          <w:sz w:val="24"/>
          <w:szCs w:val="24"/>
        </w:rPr>
        <w:drawing>
          <wp:inline distT="0" distB="0" distL="0" distR="0" wp14:anchorId="0FE34D16" wp14:editId="53C95F39">
            <wp:extent cx="3970870" cy="1958272"/>
            <wp:effectExtent l="0" t="0" r="0" b="0"/>
            <wp:docPr id="48981414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14142" name="Imagen 1" descr="Interfaz de usuario gráfica, Texto, Aplicación, Chat o mensaje de texto&#10;&#10;El contenido generado por IA puede ser incorrecto."/>
                    <pic:cNvPicPr/>
                  </pic:nvPicPr>
                  <pic:blipFill>
                    <a:blip r:embed="rId12"/>
                    <a:stretch>
                      <a:fillRect/>
                    </a:stretch>
                  </pic:blipFill>
                  <pic:spPr>
                    <a:xfrm>
                      <a:off x="0" y="0"/>
                      <a:ext cx="3974730" cy="1960176"/>
                    </a:xfrm>
                    <a:prstGeom prst="rect">
                      <a:avLst/>
                    </a:prstGeom>
                  </pic:spPr>
                </pic:pic>
              </a:graphicData>
            </a:graphic>
          </wp:inline>
        </w:drawing>
      </w:r>
    </w:p>
    <w:p w14:paraId="32052BC8" w14:textId="3A1CAC0D" w:rsidR="003751F5" w:rsidRDefault="006E0A25">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Cloud Storage API</w:t>
      </w:r>
      <w:r w:rsidR="00A65E45">
        <w:rPr>
          <w:rFonts w:ascii="Times New Roman" w:hAnsi="Times New Roman" w:cs="Times New Roman"/>
          <w:sz w:val="24"/>
          <w:szCs w:val="24"/>
        </w:rPr>
        <w:t xml:space="preserve">: </w:t>
      </w:r>
      <w:r w:rsidR="00A65E45" w:rsidRPr="00A65E45">
        <w:rPr>
          <w:rFonts w:ascii="Times New Roman" w:hAnsi="Times New Roman" w:cs="Times New Roman"/>
          <w:sz w:val="24"/>
          <w:szCs w:val="24"/>
        </w:rPr>
        <w:t>Proporciona acceso al sistema de almacenamiento de archivos escalable de GCP. Se utilizará para almacenar archivos estáticos del frontend de la PWA (si no se usa Firebase Hosting), respaldos, bases de datos portables como SQLite o archivos compartidos entre servicios.</w:t>
      </w:r>
    </w:p>
    <w:p w14:paraId="3F32E60A" w14:textId="33CA68E4" w:rsidR="003751F5" w:rsidRPr="003751F5" w:rsidRDefault="004746D1" w:rsidP="004746D1">
      <w:pPr>
        <w:jc w:val="center"/>
        <w:rPr>
          <w:rFonts w:ascii="Times New Roman" w:hAnsi="Times New Roman" w:cs="Times New Roman"/>
          <w:sz w:val="24"/>
          <w:szCs w:val="24"/>
        </w:rPr>
      </w:pPr>
      <w:r w:rsidRPr="004746D1">
        <w:rPr>
          <w:rFonts w:ascii="Times New Roman" w:hAnsi="Times New Roman" w:cs="Times New Roman"/>
          <w:sz w:val="24"/>
          <w:szCs w:val="24"/>
        </w:rPr>
        <w:drawing>
          <wp:inline distT="0" distB="0" distL="0" distR="0" wp14:anchorId="7726D13C" wp14:editId="0AD6E79C">
            <wp:extent cx="4015156" cy="2088688"/>
            <wp:effectExtent l="0" t="0" r="0" b="0"/>
            <wp:docPr id="965910140" name="Imagen 1" descr="Interfaz de usuario gráfica, Texto, Aplicación, Chat o mensaje de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10140" name="Imagen 1" descr="Interfaz de usuario gráfica, Texto, Aplicación, Chat o mensaje de texto, Correo electrónico&#10;&#10;El contenido generado por IA puede ser incorrecto."/>
                    <pic:cNvPicPr/>
                  </pic:nvPicPr>
                  <pic:blipFill>
                    <a:blip r:embed="rId13"/>
                    <a:stretch>
                      <a:fillRect/>
                    </a:stretch>
                  </pic:blipFill>
                  <pic:spPr>
                    <a:xfrm>
                      <a:off x="0" y="0"/>
                      <a:ext cx="4023082" cy="2092811"/>
                    </a:xfrm>
                    <a:prstGeom prst="rect">
                      <a:avLst/>
                    </a:prstGeom>
                  </pic:spPr>
                </pic:pic>
              </a:graphicData>
            </a:graphic>
          </wp:inline>
        </w:drawing>
      </w:r>
    </w:p>
    <w:p w14:paraId="6870D910" w14:textId="6B885330" w:rsidR="006E0A25" w:rsidRDefault="006E0A25">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App Engine API</w:t>
      </w:r>
      <w:r w:rsidR="00A65E45">
        <w:rPr>
          <w:rFonts w:ascii="Times New Roman" w:hAnsi="Times New Roman" w:cs="Times New Roman"/>
          <w:sz w:val="24"/>
          <w:szCs w:val="24"/>
        </w:rPr>
        <w:t xml:space="preserve">: </w:t>
      </w:r>
      <w:r w:rsidR="00A65E45" w:rsidRPr="00A65E45">
        <w:rPr>
          <w:rFonts w:ascii="Times New Roman" w:hAnsi="Times New Roman" w:cs="Times New Roman"/>
          <w:sz w:val="24"/>
          <w:szCs w:val="24"/>
        </w:rPr>
        <w:t>Habilita el uso de App Engine para desplegar aplicaciones web sin necesidad de administrar infraestructura. En este proyecto, será utilizada para desplegar el backend del sistema de servicios web desarrollado con un framework, ofreciendo una plataforma simplificada para su ejecución.</w:t>
      </w:r>
    </w:p>
    <w:p w14:paraId="708107FB" w14:textId="1FAE99AF" w:rsidR="003751F5" w:rsidRDefault="002B725D" w:rsidP="002B725D">
      <w:pPr>
        <w:pStyle w:val="Prrafodelista"/>
        <w:jc w:val="center"/>
        <w:rPr>
          <w:rFonts w:ascii="Times New Roman" w:hAnsi="Times New Roman" w:cs="Times New Roman"/>
          <w:sz w:val="24"/>
          <w:szCs w:val="24"/>
        </w:rPr>
      </w:pPr>
      <w:r w:rsidRPr="002B725D">
        <w:rPr>
          <w:rFonts w:ascii="Times New Roman" w:hAnsi="Times New Roman" w:cs="Times New Roman"/>
          <w:sz w:val="24"/>
          <w:szCs w:val="24"/>
        </w:rPr>
        <w:lastRenderedPageBreak/>
        <w:drawing>
          <wp:inline distT="0" distB="0" distL="0" distR="0" wp14:anchorId="7ABA0487" wp14:editId="2F71671E">
            <wp:extent cx="4415963" cy="2225917"/>
            <wp:effectExtent l="0" t="0" r="0" b="0"/>
            <wp:docPr id="8972875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8753" name="Imagen 1" descr="Interfaz de usuario gráfica, Texto, Aplicación, Correo electrónico&#10;&#10;El contenido generado por IA puede ser incorrecto."/>
                    <pic:cNvPicPr/>
                  </pic:nvPicPr>
                  <pic:blipFill>
                    <a:blip r:embed="rId14"/>
                    <a:stretch>
                      <a:fillRect/>
                    </a:stretch>
                  </pic:blipFill>
                  <pic:spPr>
                    <a:xfrm>
                      <a:off x="0" y="0"/>
                      <a:ext cx="4418382" cy="2227136"/>
                    </a:xfrm>
                    <a:prstGeom prst="rect">
                      <a:avLst/>
                    </a:prstGeom>
                  </pic:spPr>
                </pic:pic>
              </a:graphicData>
            </a:graphic>
          </wp:inline>
        </w:drawing>
      </w:r>
    </w:p>
    <w:p w14:paraId="431F9444" w14:textId="7C1C6750" w:rsidR="006E0A25" w:rsidRDefault="006E0A25">
      <w:pPr>
        <w:pStyle w:val="Prrafodelista"/>
        <w:numPr>
          <w:ilvl w:val="0"/>
          <w:numId w:val="8"/>
        </w:numPr>
        <w:jc w:val="both"/>
        <w:rPr>
          <w:rFonts w:ascii="Times New Roman" w:hAnsi="Times New Roman" w:cs="Times New Roman"/>
          <w:sz w:val="24"/>
          <w:szCs w:val="24"/>
        </w:rPr>
      </w:pPr>
      <w:r>
        <w:rPr>
          <w:rFonts w:ascii="Times New Roman" w:hAnsi="Times New Roman" w:cs="Times New Roman"/>
          <w:sz w:val="24"/>
          <w:szCs w:val="24"/>
        </w:rPr>
        <w:t>Firebase Hosting API</w:t>
      </w:r>
      <w:r w:rsidR="00A65E45">
        <w:rPr>
          <w:rFonts w:ascii="Times New Roman" w:hAnsi="Times New Roman" w:cs="Times New Roman"/>
          <w:sz w:val="24"/>
          <w:szCs w:val="24"/>
        </w:rPr>
        <w:t xml:space="preserve">: </w:t>
      </w:r>
      <w:r w:rsidR="00A65E45" w:rsidRPr="00A65E45">
        <w:rPr>
          <w:rFonts w:ascii="Times New Roman" w:hAnsi="Times New Roman" w:cs="Times New Roman"/>
          <w:sz w:val="24"/>
          <w:szCs w:val="24"/>
        </w:rPr>
        <w:t>Permite desplegar sitios web estáticos o progresivos (PWA) en una red global con certificado SSL. Se usará para publicar el frontend de la PWA (HTML, CSS, JS) de forma segura, rápida y moderna, optimizada para dispositivos móviles y navegadores.</w:t>
      </w:r>
    </w:p>
    <w:p w14:paraId="52045BC1" w14:textId="5CE623D6" w:rsidR="002B725D" w:rsidRPr="006E0A25" w:rsidRDefault="002B725D" w:rsidP="002B725D">
      <w:pPr>
        <w:pStyle w:val="Prrafodelista"/>
        <w:jc w:val="center"/>
        <w:rPr>
          <w:rFonts w:ascii="Times New Roman" w:hAnsi="Times New Roman" w:cs="Times New Roman"/>
          <w:sz w:val="24"/>
          <w:szCs w:val="24"/>
        </w:rPr>
      </w:pPr>
      <w:r w:rsidRPr="002B725D">
        <w:rPr>
          <w:rFonts w:ascii="Times New Roman" w:hAnsi="Times New Roman" w:cs="Times New Roman"/>
          <w:sz w:val="24"/>
          <w:szCs w:val="24"/>
        </w:rPr>
        <w:drawing>
          <wp:inline distT="0" distB="0" distL="0" distR="0" wp14:anchorId="5D4BB0D5" wp14:editId="584257D9">
            <wp:extent cx="4322653" cy="2036119"/>
            <wp:effectExtent l="0" t="0" r="0" b="0"/>
            <wp:docPr id="213451366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13666" name="Imagen 1" descr="Interfaz de usuario gráfica, Texto, Aplicación, Chat o mensaje de texto&#10;&#10;El contenido generado por IA puede ser incorrecto."/>
                    <pic:cNvPicPr/>
                  </pic:nvPicPr>
                  <pic:blipFill>
                    <a:blip r:embed="rId15"/>
                    <a:stretch>
                      <a:fillRect/>
                    </a:stretch>
                  </pic:blipFill>
                  <pic:spPr>
                    <a:xfrm>
                      <a:off x="0" y="0"/>
                      <a:ext cx="4340591" cy="2044568"/>
                    </a:xfrm>
                    <a:prstGeom prst="rect">
                      <a:avLst/>
                    </a:prstGeom>
                  </pic:spPr>
                </pic:pic>
              </a:graphicData>
            </a:graphic>
          </wp:inline>
        </w:drawing>
      </w:r>
    </w:p>
    <w:p w14:paraId="5C3B0924" w14:textId="77777777" w:rsidR="006E0A25" w:rsidRPr="00F065F4" w:rsidRDefault="006E0A25" w:rsidP="00F065F4">
      <w:pPr>
        <w:jc w:val="both"/>
        <w:rPr>
          <w:rFonts w:ascii="Times New Roman" w:hAnsi="Times New Roman" w:cs="Times New Roman"/>
          <w:sz w:val="24"/>
          <w:szCs w:val="24"/>
        </w:rPr>
      </w:pPr>
    </w:p>
    <w:p w14:paraId="2C84F7E1" w14:textId="678219A1" w:rsidR="000629F9" w:rsidRDefault="008A3C0E" w:rsidP="008A3C0E">
      <w:pPr>
        <w:jc w:val="both"/>
        <w:rPr>
          <w:rFonts w:ascii="Times New Roman" w:hAnsi="Times New Roman" w:cs="Times New Roman"/>
          <w:sz w:val="24"/>
          <w:szCs w:val="24"/>
        </w:rPr>
      </w:pPr>
      <w:r>
        <w:rPr>
          <w:rFonts w:ascii="Times New Roman" w:hAnsi="Times New Roman" w:cs="Times New Roman"/>
          <w:sz w:val="24"/>
          <w:szCs w:val="24"/>
        </w:rPr>
        <w:t>Ya con las APIs habilitadas, generaremos un repositorio de contenedores, que será donde se almacenara</w:t>
      </w:r>
      <w:r w:rsidR="000629F9">
        <w:rPr>
          <w:rFonts w:ascii="Times New Roman" w:hAnsi="Times New Roman" w:cs="Times New Roman"/>
          <w:sz w:val="24"/>
          <w:szCs w:val="24"/>
        </w:rPr>
        <w:t>n las imágenes Dockers de los servicios. Para ello desde la terminal ejecuta</w:t>
      </w:r>
      <w:r w:rsidR="006E14C9">
        <w:rPr>
          <w:rFonts w:ascii="Times New Roman" w:hAnsi="Times New Roman" w:cs="Times New Roman"/>
          <w:sz w:val="24"/>
          <w:szCs w:val="24"/>
        </w:rPr>
        <w:t xml:space="preserve">remos el comando </w:t>
      </w:r>
      <w:r w:rsidR="006E14C9">
        <w:rPr>
          <w:rFonts w:ascii="Times New Roman" w:hAnsi="Times New Roman" w:cs="Times New Roman"/>
          <w:i/>
          <w:iCs/>
          <w:sz w:val="24"/>
          <w:szCs w:val="24"/>
        </w:rPr>
        <w:t>gcloud ini</w:t>
      </w:r>
      <w:r w:rsidR="006E14C9">
        <w:rPr>
          <w:rFonts w:ascii="Times New Roman" w:hAnsi="Times New Roman" w:cs="Times New Roman"/>
          <w:sz w:val="24"/>
          <w:szCs w:val="24"/>
        </w:rPr>
        <w:t>, el cual nos solicitara la cuenta que estamos usando, el proyecto y la región, tal como se muestra en la siguiente imagen.</w:t>
      </w:r>
    </w:p>
    <w:p w14:paraId="2CD79FDF" w14:textId="77777777" w:rsidR="006E14C9" w:rsidRDefault="006E14C9" w:rsidP="008A3C0E">
      <w:pPr>
        <w:jc w:val="both"/>
        <w:rPr>
          <w:rFonts w:ascii="Times New Roman" w:hAnsi="Times New Roman" w:cs="Times New Roman"/>
          <w:sz w:val="24"/>
          <w:szCs w:val="24"/>
        </w:rPr>
      </w:pPr>
    </w:p>
    <w:p w14:paraId="5D4D8430" w14:textId="77777777" w:rsidR="006E14C9" w:rsidRDefault="006E14C9" w:rsidP="008A3C0E">
      <w:pPr>
        <w:jc w:val="both"/>
        <w:rPr>
          <w:rFonts w:ascii="Times New Roman" w:hAnsi="Times New Roman" w:cs="Times New Roman"/>
          <w:sz w:val="24"/>
          <w:szCs w:val="24"/>
        </w:rPr>
      </w:pPr>
    </w:p>
    <w:p w14:paraId="66461673" w14:textId="77777777" w:rsidR="006E14C9" w:rsidRDefault="006E14C9" w:rsidP="008A3C0E">
      <w:pPr>
        <w:jc w:val="both"/>
        <w:rPr>
          <w:rFonts w:ascii="Times New Roman" w:hAnsi="Times New Roman" w:cs="Times New Roman"/>
          <w:sz w:val="24"/>
          <w:szCs w:val="24"/>
        </w:rPr>
      </w:pPr>
    </w:p>
    <w:p w14:paraId="65B12C51" w14:textId="77777777" w:rsidR="006E14C9" w:rsidRDefault="006E14C9" w:rsidP="008A3C0E">
      <w:pPr>
        <w:jc w:val="both"/>
        <w:rPr>
          <w:rFonts w:ascii="Times New Roman" w:hAnsi="Times New Roman" w:cs="Times New Roman"/>
          <w:sz w:val="24"/>
          <w:szCs w:val="24"/>
        </w:rPr>
      </w:pPr>
    </w:p>
    <w:p w14:paraId="43D950D9" w14:textId="75DCA6D6" w:rsidR="006E14C9" w:rsidRDefault="006E14C9" w:rsidP="008A3C0E">
      <w:pPr>
        <w:jc w:val="both"/>
        <w:rPr>
          <w:rFonts w:ascii="Times New Roman" w:hAnsi="Times New Roman" w:cs="Times New Roman"/>
          <w:sz w:val="24"/>
          <w:szCs w:val="24"/>
        </w:rPr>
      </w:pPr>
      <w:r w:rsidRPr="006E14C9">
        <w:rPr>
          <w:rFonts w:ascii="Times New Roman" w:hAnsi="Times New Roman" w:cs="Times New Roman"/>
          <w:sz w:val="24"/>
          <w:szCs w:val="24"/>
        </w:rPr>
        <w:lastRenderedPageBreak/>
        <w:drawing>
          <wp:anchor distT="0" distB="0" distL="114300" distR="114300" simplePos="0" relativeHeight="251653120" behindDoc="0" locked="0" layoutInCell="1" allowOverlap="1" wp14:anchorId="620433B1" wp14:editId="7C6ABA1C">
            <wp:simplePos x="0" y="0"/>
            <wp:positionH relativeFrom="column">
              <wp:posOffset>-440004</wp:posOffset>
            </wp:positionH>
            <wp:positionV relativeFrom="paragraph">
              <wp:posOffset>-73683</wp:posOffset>
            </wp:positionV>
            <wp:extent cx="6692113" cy="3259209"/>
            <wp:effectExtent l="0" t="0" r="0" b="0"/>
            <wp:wrapNone/>
            <wp:docPr id="3386150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15074" name="Imagen 1" descr="Texto&#10;&#10;El contenido generado por IA puede ser incorrecto."/>
                    <pic:cNvPicPr/>
                  </pic:nvPicPr>
                  <pic:blipFill rotWithShape="1">
                    <a:blip r:embed="rId16">
                      <a:extLst>
                        <a:ext uri="{28A0092B-C50C-407E-A947-70E740481C1C}">
                          <a14:useLocalDpi xmlns:a14="http://schemas.microsoft.com/office/drawing/2010/main" val="0"/>
                        </a:ext>
                      </a:extLst>
                    </a:blip>
                    <a:srcRect r="24439"/>
                    <a:stretch>
                      <a:fillRect/>
                    </a:stretch>
                  </pic:blipFill>
                  <pic:spPr bwMode="auto">
                    <a:xfrm>
                      <a:off x="0" y="0"/>
                      <a:ext cx="6692113" cy="3259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BE48BA" w14:textId="77777777" w:rsidR="006E14C9" w:rsidRDefault="006E14C9" w:rsidP="008A3C0E">
      <w:pPr>
        <w:jc w:val="both"/>
        <w:rPr>
          <w:rFonts w:ascii="Times New Roman" w:hAnsi="Times New Roman" w:cs="Times New Roman"/>
          <w:sz w:val="24"/>
          <w:szCs w:val="24"/>
        </w:rPr>
      </w:pPr>
    </w:p>
    <w:p w14:paraId="23C62691" w14:textId="6384B9E6" w:rsidR="006E14C9" w:rsidRDefault="006E14C9" w:rsidP="008A3C0E">
      <w:pPr>
        <w:jc w:val="both"/>
        <w:rPr>
          <w:rFonts w:ascii="Times New Roman" w:hAnsi="Times New Roman" w:cs="Times New Roman"/>
          <w:sz w:val="24"/>
          <w:szCs w:val="24"/>
        </w:rPr>
      </w:pPr>
    </w:p>
    <w:p w14:paraId="4DACF44A" w14:textId="710A7064" w:rsidR="006E14C9" w:rsidRDefault="006E14C9" w:rsidP="008A3C0E">
      <w:pPr>
        <w:jc w:val="both"/>
        <w:rPr>
          <w:rFonts w:ascii="Times New Roman" w:hAnsi="Times New Roman" w:cs="Times New Roman"/>
          <w:sz w:val="24"/>
          <w:szCs w:val="24"/>
        </w:rPr>
      </w:pPr>
    </w:p>
    <w:p w14:paraId="37AFA2CC" w14:textId="5CA74783" w:rsidR="006E14C9" w:rsidRDefault="006E14C9" w:rsidP="008A3C0E">
      <w:pPr>
        <w:jc w:val="both"/>
        <w:rPr>
          <w:rFonts w:ascii="Times New Roman" w:hAnsi="Times New Roman" w:cs="Times New Roman"/>
          <w:sz w:val="24"/>
          <w:szCs w:val="24"/>
        </w:rPr>
      </w:pPr>
    </w:p>
    <w:p w14:paraId="2AA76BFD" w14:textId="77777777" w:rsidR="006E14C9" w:rsidRPr="006E14C9" w:rsidRDefault="006E14C9" w:rsidP="008A3C0E">
      <w:pPr>
        <w:jc w:val="both"/>
        <w:rPr>
          <w:rFonts w:ascii="Times New Roman" w:hAnsi="Times New Roman" w:cs="Times New Roman"/>
          <w:sz w:val="24"/>
          <w:szCs w:val="24"/>
        </w:rPr>
      </w:pPr>
    </w:p>
    <w:p w14:paraId="2BF27D6E" w14:textId="3E888B93" w:rsidR="006E14C9" w:rsidRDefault="006E14C9" w:rsidP="008A3C0E">
      <w:pPr>
        <w:jc w:val="both"/>
        <w:rPr>
          <w:rFonts w:ascii="Times New Roman" w:hAnsi="Times New Roman" w:cs="Times New Roman"/>
          <w:sz w:val="24"/>
          <w:szCs w:val="24"/>
        </w:rPr>
      </w:pPr>
    </w:p>
    <w:p w14:paraId="09C4DB42" w14:textId="77777777" w:rsidR="000629F9" w:rsidRDefault="000629F9" w:rsidP="008A3C0E">
      <w:pPr>
        <w:jc w:val="both"/>
        <w:rPr>
          <w:rFonts w:ascii="Times New Roman" w:hAnsi="Times New Roman" w:cs="Times New Roman"/>
          <w:sz w:val="24"/>
          <w:szCs w:val="24"/>
        </w:rPr>
      </w:pPr>
    </w:p>
    <w:p w14:paraId="33693CE6" w14:textId="77777777" w:rsidR="000629F9" w:rsidRDefault="000629F9" w:rsidP="008A3C0E">
      <w:pPr>
        <w:jc w:val="both"/>
        <w:rPr>
          <w:rFonts w:ascii="Times New Roman" w:hAnsi="Times New Roman" w:cs="Times New Roman"/>
          <w:sz w:val="24"/>
          <w:szCs w:val="24"/>
        </w:rPr>
      </w:pPr>
    </w:p>
    <w:p w14:paraId="53B48392" w14:textId="77777777" w:rsidR="000629F9" w:rsidRDefault="000629F9" w:rsidP="008A3C0E">
      <w:pPr>
        <w:jc w:val="both"/>
        <w:rPr>
          <w:rFonts w:ascii="Times New Roman" w:hAnsi="Times New Roman" w:cs="Times New Roman"/>
          <w:sz w:val="24"/>
          <w:szCs w:val="24"/>
        </w:rPr>
      </w:pPr>
    </w:p>
    <w:p w14:paraId="59AEACD7" w14:textId="77777777" w:rsidR="000629F9" w:rsidRDefault="000629F9" w:rsidP="008A3C0E">
      <w:pPr>
        <w:jc w:val="both"/>
        <w:rPr>
          <w:rFonts w:ascii="Times New Roman" w:hAnsi="Times New Roman" w:cs="Times New Roman"/>
          <w:sz w:val="24"/>
          <w:szCs w:val="24"/>
        </w:rPr>
      </w:pPr>
    </w:p>
    <w:p w14:paraId="72A6BDE7" w14:textId="77777777" w:rsidR="006E14C9" w:rsidRDefault="006E14C9" w:rsidP="008A3C0E">
      <w:pPr>
        <w:jc w:val="both"/>
        <w:rPr>
          <w:rFonts w:ascii="Times New Roman" w:hAnsi="Times New Roman" w:cs="Times New Roman"/>
          <w:sz w:val="24"/>
          <w:szCs w:val="24"/>
        </w:rPr>
      </w:pPr>
    </w:p>
    <w:p w14:paraId="30D426D5" w14:textId="5E4293B0" w:rsidR="006E14C9" w:rsidRDefault="006E14C9" w:rsidP="008A3C0E">
      <w:pPr>
        <w:jc w:val="both"/>
        <w:rPr>
          <w:rFonts w:ascii="Times New Roman" w:hAnsi="Times New Roman" w:cs="Times New Roman"/>
          <w:sz w:val="24"/>
          <w:szCs w:val="24"/>
        </w:rPr>
      </w:pPr>
      <w:r>
        <w:rPr>
          <w:rFonts w:ascii="Times New Roman" w:hAnsi="Times New Roman" w:cs="Times New Roman"/>
          <w:sz w:val="24"/>
          <w:szCs w:val="24"/>
        </w:rPr>
        <w:t>Posteriormente, creamos el repositorio llamado “Distribuidos-Repo” cuya descripción es “Repositorio Docker para microservi</w:t>
      </w:r>
      <w:r w:rsidR="005849AD">
        <w:rPr>
          <w:rFonts w:ascii="Times New Roman" w:hAnsi="Times New Roman" w:cs="Times New Roman"/>
          <w:sz w:val="24"/>
          <w:szCs w:val="24"/>
        </w:rPr>
        <w:t>ci</w:t>
      </w:r>
      <w:r>
        <w:rPr>
          <w:rFonts w:ascii="Times New Roman" w:hAnsi="Times New Roman" w:cs="Times New Roman"/>
          <w:sz w:val="24"/>
          <w:szCs w:val="24"/>
        </w:rPr>
        <w:t>os”</w:t>
      </w:r>
    </w:p>
    <w:p w14:paraId="658CCBCC" w14:textId="52D1151D" w:rsidR="006E14C9" w:rsidRDefault="006E14C9" w:rsidP="008A3C0E">
      <w:pPr>
        <w:jc w:val="both"/>
        <w:rPr>
          <w:rFonts w:ascii="Times New Roman" w:hAnsi="Times New Roman" w:cs="Times New Roman"/>
          <w:sz w:val="24"/>
          <w:szCs w:val="24"/>
        </w:rPr>
      </w:pPr>
      <w:r w:rsidRPr="006E14C9">
        <w:rPr>
          <w:rFonts w:ascii="Times New Roman" w:hAnsi="Times New Roman" w:cs="Times New Roman"/>
          <w:sz w:val="24"/>
          <w:szCs w:val="24"/>
        </w:rPr>
        <w:drawing>
          <wp:anchor distT="0" distB="0" distL="114300" distR="114300" simplePos="0" relativeHeight="251660288" behindDoc="0" locked="0" layoutInCell="1" allowOverlap="1" wp14:anchorId="3A23EE20" wp14:editId="1066BA4E">
            <wp:simplePos x="0" y="0"/>
            <wp:positionH relativeFrom="column">
              <wp:posOffset>-739742</wp:posOffset>
            </wp:positionH>
            <wp:positionV relativeFrom="paragraph">
              <wp:posOffset>3175</wp:posOffset>
            </wp:positionV>
            <wp:extent cx="7152413" cy="760651"/>
            <wp:effectExtent l="0" t="0" r="0" b="0"/>
            <wp:wrapNone/>
            <wp:docPr id="410346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46030" name=""/>
                    <pic:cNvPicPr/>
                  </pic:nvPicPr>
                  <pic:blipFill>
                    <a:blip r:embed="rId17">
                      <a:extLst>
                        <a:ext uri="{28A0092B-C50C-407E-A947-70E740481C1C}">
                          <a14:useLocalDpi xmlns:a14="http://schemas.microsoft.com/office/drawing/2010/main" val="0"/>
                        </a:ext>
                      </a:extLst>
                    </a:blip>
                    <a:stretch>
                      <a:fillRect/>
                    </a:stretch>
                  </pic:blipFill>
                  <pic:spPr>
                    <a:xfrm>
                      <a:off x="0" y="0"/>
                      <a:ext cx="7152413" cy="760651"/>
                    </a:xfrm>
                    <a:prstGeom prst="rect">
                      <a:avLst/>
                    </a:prstGeom>
                  </pic:spPr>
                </pic:pic>
              </a:graphicData>
            </a:graphic>
            <wp14:sizeRelH relativeFrom="margin">
              <wp14:pctWidth>0</wp14:pctWidth>
            </wp14:sizeRelH>
            <wp14:sizeRelV relativeFrom="margin">
              <wp14:pctHeight>0</wp14:pctHeight>
            </wp14:sizeRelV>
          </wp:anchor>
        </w:drawing>
      </w:r>
    </w:p>
    <w:p w14:paraId="11A4B706" w14:textId="7107F364" w:rsidR="006E14C9" w:rsidRDefault="006E14C9" w:rsidP="008A3C0E">
      <w:pPr>
        <w:jc w:val="both"/>
        <w:rPr>
          <w:rFonts w:ascii="Times New Roman" w:hAnsi="Times New Roman" w:cs="Times New Roman"/>
          <w:sz w:val="24"/>
          <w:szCs w:val="24"/>
        </w:rPr>
      </w:pPr>
    </w:p>
    <w:p w14:paraId="34A62B5B" w14:textId="4DC965F7" w:rsidR="006E14C9" w:rsidRDefault="006E14C9" w:rsidP="008A3C0E">
      <w:pPr>
        <w:jc w:val="both"/>
        <w:rPr>
          <w:rFonts w:ascii="Times New Roman" w:hAnsi="Times New Roman" w:cs="Times New Roman"/>
          <w:sz w:val="24"/>
          <w:szCs w:val="24"/>
        </w:rPr>
      </w:pPr>
    </w:p>
    <w:p w14:paraId="6FEE4290" w14:textId="7C564141" w:rsidR="00AF4DAD" w:rsidRDefault="00AF4DAD" w:rsidP="008A3C0E">
      <w:pPr>
        <w:jc w:val="both"/>
        <w:rPr>
          <w:rFonts w:ascii="Times New Roman" w:hAnsi="Times New Roman" w:cs="Times New Roman"/>
          <w:sz w:val="24"/>
          <w:szCs w:val="24"/>
        </w:rPr>
      </w:pPr>
      <w:r w:rsidRPr="00AF4DAD">
        <w:rPr>
          <w:rFonts w:ascii="Times New Roman" w:hAnsi="Times New Roman" w:cs="Times New Roman"/>
          <w:sz w:val="24"/>
          <w:szCs w:val="24"/>
        </w:rPr>
        <w:t xml:space="preserve">Por </w:t>
      </w:r>
      <w:r w:rsidR="00B278E5" w:rsidRPr="00AF4DAD">
        <w:rPr>
          <w:rFonts w:ascii="Times New Roman" w:hAnsi="Times New Roman" w:cs="Times New Roman"/>
          <w:sz w:val="24"/>
          <w:szCs w:val="24"/>
        </w:rPr>
        <w:t>último</w:t>
      </w:r>
      <w:r w:rsidRPr="00AF4DAD">
        <w:rPr>
          <w:rFonts w:ascii="Times New Roman" w:hAnsi="Times New Roman" w:cs="Times New Roman"/>
          <w:sz w:val="24"/>
          <w:szCs w:val="24"/>
        </w:rPr>
        <w:t xml:space="preserve">, para concluir esta parte de la configuración, ejecute el comando </w:t>
      </w:r>
      <w:r w:rsidRPr="00AF4DAD">
        <w:rPr>
          <w:rFonts w:ascii="Times New Roman" w:hAnsi="Times New Roman" w:cs="Times New Roman"/>
          <w:i/>
          <w:iCs/>
          <w:sz w:val="24"/>
          <w:szCs w:val="24"/>
        </w:rPr>
        <w:t>gcloud auth configure-docker us-central1-docker.pkg.dev</w:t>
      </w:r>
      <w:r w:rsidRPr="00AF4DAD">
        <w:rPr>
          <w:rFonts w:ascii="Times New Roman" w:hAnsi="Times New Roman" w:cs="Times New Roman"/>
          <w:sz w:val="24"/>
          <w:szCs w:val="24"/>
        </w:rPr>
        <w:t xml:space="preserve"> para </w:t>
      </w:r>
      <w:r w:rsidRPr="00AF4DAD">
        <w:rPr>
          <w:rFonts w:ascii="Times New Roman" w:hAnsi="Times New Roman" w:cs="Times New Roman"/>
          <w:sz w:val="24"/>
          <w:szCs w:val="24"/>
        </w:rPr>
        <w:t xml:space="preserve">que pueda autenticarse automáticamente con Artifact Registry usando </w:t>
      </w:r>
      <w:r w:rsidRPr="00AF4DAD">
        <w:rPr>
          <w:rFonts w:ascii="Times New Roman" w:hAnsi="Times New Roman" w:cs="Times New Roman"/>
          <w:sz w:val="24"/>
          <w:szCs w:val="24"/>
        </w:rPr>
        <w:t xml:space="preserve">las </w:t>
      </w:r>
      <w:r w:rsidRPr="00AF4DAD">
        <w:rPr>
          <w:rFonts w:ascii="Times New Roman" w:hAnsi="Times New Roman" w:cs="Times New Roman"/>
          <w:sz w:val="24"/>
          <w:szCs w:val="24"/>
        </w:rPr>
        <w:t>credenciales de gcloud.</w:t>
      </w:r>
    </w:p>
    <w:p w14:paraId="0D52021B" w14:textId="34CAF2E4" w:rsidR="00B278E5" w:rsidRDefault="00B278E5" w:rsidP="008A3C0E">
      <w:pPr>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8183A9B" wp14:editId="2572CDF8">
            <wp:simplePos x="0" y="0"/>
            <wp:positionH relativeFrom="column">
              <wp:posOffset>-699770</wp:posOffset>
            </wp:positionH>
            <wp:positionV relativeFrom="paragraph">
              <wp:posOffset>21736</wp:posOffset>
            </wp:positionV>
            <wp:extent cx="7074630" cy="1084333"/>
            <wp:effectExtent l="0" t="0" r="0" b="0"/>
            <wp:wrapNone/>
            <wp:docPr id="117967544"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7544" name="Imagen 5" descr="Texto&#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74630" cy="1084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1183AC" w14:textId="77777777" w:rsidR="00B278E5" w:rsidRDefault="00B278E5" w:rsidP="008A3C0E">
      <w:pPr>
        <w:jc w:val="both"/>
        <w:rPr>
          <w:rFonts w:ascii="Times New Roman" w:hAnsi="Times New Roman" w:cs="Times New Roman"/>
          <w:sz w:val="24"/>
          <w:szCs w:val="24"/>
        </w:rPr>
      </w:pPr>
    </w:p>
    <w:p w14:paraId="643CDA32" w14:textId="1FF162EC" w:rsidR="00B278E5" w:rsidRPr="00AF4DAD" w:rsidRDefault="00B278E5" w:rsidP="008A3C0E">
      <w:pPr>
        <w:jc w:val="both"/>
        <w:rPr>
          <w:rFonts w:ascii="Times New Roman" w:hAnsi="Times New Roman" w:cs="Times New Roman"/>
          <w:sz w:val="24"/>
          <w:szCs w:val="24"/>
        </w:rPr>
      </w:pPr>
    </w:p>
    <w:p w14:paraId="224685EA" w14:textId="460123E5" w:rsidR="00AF4DAD" w:rsidRDefault="00AF4DAD" w:rsidP="008A3C0E">
      <w:pPr>
        <w:jc w:val="both"/>
        <w:rPr>
          <w:rFonts w:ascii="Times New Roman" w:hAnsi="Times New Roman" w:cs="Times New Roman"/>
          <w:sz w:val="24"/>
          <w:szCs w:val="24"/>
        </w:rPr>
      </w:pPr>
      <w:r>
        <w:rPr>
          <w:rFonts w:ascii="Times New Roman" w:hAnsi="Times New Roman" w:cs="Times New Roman"/>
          <w:sz w:val="24"/>
          <w:szCs w:val="24"/>
        </w:rPr>
        <w:t xml:space="preserve"> </w:t>
      </w:r>
    </w:p>
    <w:p w14:paraId="47C740C3" w14:textId="6EBAF1EC" w:rsidR="005F55AF" w:rsidRPr="00E02FBA" w:rsidRDefault="00E02FBA" w:rsidP="00E02FBA">
      <w:pPr>
        <w:pStyle w:val="Ttulo3"/>
        <w:rPr>
          <w:rFonts w:ascii="Times New Roman" w:hAnsi="Times New Roman" w:cs="Times New Roman"/>
          <w:b/>
          <w:bCs/>
          <w:color w:val="EE0000"/>
          <w:sz w:val="24"/>
          <w:szCs w:val="24"/>
        </w:rPr>
      </w:pPr>
      <w:bookmarkStart w:id="14" w:name="_Toc200578255"/>
      <w:r w:rsidRPr="00E02FBA">
        <w:rPr>
          <w:rFonts w:ascii="Times New Roman" w:hAnsi="Times New Roman" w:cs="Times New Roman"/>
          <w:b/>
          <w:bCs/>
          <w:color w:val="EE0000"/>
          <w:sz w:val="24"/>
          <w:szCs w:val="24"/>
        </w:rPr>
        <w:t>Configuración de seguridad</w:t>
      </w:r>
      <w:bookmarkEnd w:id="14"/>
    </w:p>
    <w:p w14:paraId="2E23643D" w14:textId="251F10C1" w:rsidR="009F65AA" w:rsidRPr="009F65AA" w:rsidRDefault="009F65AA" w:rsidP="009F65AA">
      <w:pPr>
        <w:jc w:val="both"/>
        <w:rPr>
          <w:rFonts w:ascii="Times New Roman" w:hAnsi="Times New Roman" w:cs="Times New Roman"/>
          <w:sz w:val="24"/>
          <w:szCs w:val="24"/>
        </w:rPr>
      </w:pPr>
      <w:r w:rsidRPr="009F65AA">
        <w:rPr>
          <w:rFonts w:ascii="Times New Roman" w:hAnsi="Times New Roman" w:cs="Times New Roman"/>
          <w:sz w:val="24"/>
          <w:szCs w:val="24"/>
        </w:rPr>
        <w:t xml:space="preserve">Durante esta fase se realizó la configuración básica de seguridad en Google Cloud Platform (GCP) con el objetivo de establecer un control de acceso adecuado, seguro y funcional para los </w:t>
      </w:r>
      <w:r w:rsidRPr="009F65AA">
        <w:rPr>
          <w:rFonts w:ascii="Times New Roman" w:hAnsi="Times New Roman" w:cs="Times New Roman"/>
          <w:sz w:val="24"/>
          <w:szCs w:val="24"/>
        </w:rPr>
        <w:lastRenderedPageBreak/>
        <w:t>recursos que serán utilizados en el despliegue de los sistemas desarrollados.</w:t>
      </w:r>
      <w:r>
        <w:rPr>
          <w:rFonts w:ascii="Times New Roman" w:hAnsi="Times New Roman" w:cs="Times New Roman"/>
          <w:sz w:val="24"/>
          <w:szCs w:val="24"/>
        </w:rPr>
        <w:t xml:space="preserve"> Para ello se </w:t>
      </w:r>
      <w:r w:rsidR="005849AD">
        <w:rPr>
          <w:rFonts w:ascii="Times New Roman" w:hAnsi="Times New Roman" w:cs="Times New Roman"/>
          <w:sz w:val="24"/>
          <w:szCs w:val="24"/>
        </w:rPr>
        <w:t>realizó</w:t>
      </w:r>
      <w:r>
        <w:rPr>
          <w:rFonts w:ascii="Times New Roman" w:hAnsi="Times New Roman" w:cs="Times New Roman"/>
          <w:sz w:val="24"/>
          <w:szCs w:val="24"/>
        </w:rPr>
        <w:t xml:space="preserve"> lo siguiente:</w:t>
      </w:r>
    </w:p>
    <w:p w14:paraId="1EC950CD" w14:textId="41D327D3" w:rsidR="009F65AA" w:rsidRPr="009F65AA" w:rsidRDefault="009F65AA">
      <w:pPr>
        <w:pStyle w:val="Prrafodelista"/>
        <w:numPr>
          <w:ilvl w:val="0"/>
          <w:numId w:val="8"/>
        </w:numPr>
        <w:jc w:val="both"/>
        <w:rPr>
          <w:rFonts w:ascii="Times New Roman" w:hAnsi="Times New Roman" w:cs="Times New Roman"/>
          <w:b/>
          <w:bCs/>
          <w:sz w:val="24"/>
          <w:szCs w:val="24"/>
        </w:rPr>
      </w:pPr>
      <w:r w:rsidRPr="009F65AA">
        <w:rPr>
          <w:rFonts w:ascii="Times New Roman" w:hAnsi="Times New Roman" w:cs="Times New Roman"/>
          <w:b/>
          <w:bCs/>
          <w:sz w:val="24"/>
          <w:szCs w:val="24"/>
        </w:rPr>
        <w:t>Creación de cuenta de servicio</w:t>
      </w:r>
    </w:p>
    <w:p w14:paraId="2C2D9DBE" w14:textId="482BBB45" w:rsidR="009F65AA" w:rsidRPr="009F65AA" w:rsidRDefault="009F65AA" w:rsidP="009F65AA">
      <w:pPr>
        <w:jc w:val="both"/>
        <w:rPr>
          <w:rFonts w:ascii="Times New Roman" w:hAnsi="Times New Roman" w:cs="Times New Roman"/>
          <w:sz w:val="24"/>
          <w:szCs w:val="24"/>
        </w:rPr>
      </w:pPr>
      <w:r w:rsidRPr="009F65AA">
        <w:rPr>
          <w:rFonts w:ascii="Times New Roman" w:hAnsi="Times New Roman" w:cs="Times New Roman"/>
          <w:sz w:val="24"/>
          <w:szCs w:val="24"/>
        </w:rPr>
        <w:t>Se creó una cuenta de servicio específica denominada</w:t>
      </w:r>
      <w:r>
        <w:rPr>
          <w:rFonts w:ascii="Times New Roman" w:hAnsi="Times New Roman" w:cs="Times New Roman"/>
          <w:sz w:val="24"/>
          <w:szCs w:val="24"/>
        </w:rPr>
        <w:t xml:space="preserve"> Distribuidos-Servicios</w:t>
      </w:r>
      <w:r w:rsidRPr="009F65AA">
        <w:rPr>
          <w:rFonts w:ascii="Times New Roman" w:hAnsi="Times New Roman" w:cs="Times New Roman"/>
          <w:sz w:val="24"/>
          <w:szCs w:val="24"/>
        </w:rPr>
        <w:t>, la cual será utilizada posteriormente para automatizar despliegues, subir imágenes de contenedores y gestionar recursos de GCP relacionados con microservicios, servicios web y PWA.</w:t>
      </w:r>
    </w:p>
    <w:p w14:paraId="6D09509F" w14:textId="6726B15F" w:rsidR="009F65AA" w:rsidRPr="002235EB" w:rsidRDefault="009F65AA">
      <w:pPr>
        <w:pStyle w:val="Prrafodelista"/>
        <w:numPr>
          <w:ilvl w:val="0"/>
          <w:numId w:val="8"/>
        </w:numPr>
        <w:jc w:val="both"/>
        <w:rPr>
          <w:rFonts w:ascii="Times New Roman" w:hAnsi="Times New Roman" w:cs="Times New Roman"/>
          <w:b/>
          <w:bCs/>
          <w:sz w:val="24"/>
          <w:szCs w:val="24"/>
        </w:rPr>
      </w:pPr>
      <w:r w:rsidRPr="002235EB">
        <w:rPr>
          <w:rFonts w:ascii="Times New Roman" w:hAnsi="Times New Roman" w:cs="Times New Roman"/>
          <w:b/>
          <w:bCs/>
          <w:sz w:val="24"/>
          <w:szCs w:val="24"/>
        </w:rPr>
        <w:t>Asignación de roles con privilegios mínimos necesarios</w:t>
      </w:r>
    </w:p>
    <w:p w14:paraId="1966D25C" w14:textId="77777777" w:rsidR="009F65AA" w:rsidRPr="009F65AA" w:rsidRDefault="009F65AA" w:rsidP="009F65AA">
      <w:pPr>
        <w:jc w:val="both"/>
        <w:rPr>
          <w:rFonts w:ascii="Times New Roman" w:hAnsi="Times New Roman" w:cs="Times New Roman"/>
          <w:sz w:val="24"/>
          <w:szCs w:val="24"/>
        </w:rPr>
      </w:pPr>
      <w:r w:rsidRPr="009F65AA">
        <w:rPr>
          <w:rFonts w:ascii="Times New Roman" w:hAnsi="Times New Roman" w:cs="Times New Roman"/>
          <w:sz w:val="24"/>
          <w:szCs w:val="24"/>
        </w:rPr>
        <w:t>A dicha cuenta de servicio se le asignaron los roles de IAM (Identity and Access Management) más adecuados para sus funciones, aplicando el principio de mínimo privilegio. Los roles asignados fueron:</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555"/>
        <w:gridCol w:w="4951"/>
      </w:tblGrid>
      <w:tr w:rsidR="009F65AA" w:rsidRPr="009F65AA" w14:paraId="28D007C7" w14:textId="77777777" w:rsidTr="00AE2D6A">
        <w:trPr>
          <w:tblHeader/>
          <w:tblCellSpacing w:w="15" w:type="dxa"/>
        </w:trPr>
        <w:tc>
          <w:tcPr>
            <w:tcW w:w="0" w:type="auto"/>
            <w:vAlign w:val="center"/>
            <w:hideMark/>
          </w:tcPr>
          <w:p w14:paraId="18A0CACC" w14:textId="77777777" w:rsidR="009F65AA" w:rsidRPr="009F65AA" w:rsidRDefault="009F65AA" w:rsidP="009F3BB3">
            <w:pPr>
              <w:jc w:val="center"/>
              <w:rPr>
                <w:rFonts w:ascii="Times New Roman" w:hAnsi="Times New Roman" w:cs="Times New Roman"/>
                <w:b/>
                <w:bCs/>
                <w:sz w:val="24"/>
                <w:szCs w:val="24"/>
              </w:rPr>
            </w:pPr>
            <w:r w:rsidRPr="009F65AA">
              <w:rPr>
                <w:rFonts w:ascii="Times New Roman" w:hAnsi="Times New Roman" w:cs="Times New Roman"/>
                <w:b/>
                <w:bCs/>
                <w:sz w:val="24"/>
                <w:szCs w:val="24"/>
              </w:rPr>
              <w:t>Rol asignado</w:t>
            </w:r>
          </w:p>
        </w:tc>
        <w:tc>
          <w:tcPr>
            <w:tcW w:w="0" w:type="auto"/>
            <w:vAlign w:val="center"/>
            <w:hideMark/>
          </w:tcPr>
          <w:p w14:paraId="6B90B080" w14:textId="77777777" w:rsidR="009F65AA" w:rsidRPr="009F65AA" w:rsidRDefault="009F65AA" w:rsidP="009F3BB3">
            <w:pPr>
              <w:jc w:val="center"/>
              <w:rPr>
                <w:rFonts w:ascii="Times New Roman" w:hAnsi="Times New Roman" w:cs="Times New Roman"/>
                <w:b/>
                <w:bCs/>
                <w:sz w:val="24"/>
                <w:szCs w:val="24"/>
              </w:rPr>
            </w:pPr>
            <w:r w:rsidRPr="009F65AA">
              <w:rPr>
                <w:rFonts w:ascii="Times New Roman" w:hAnsi="Times New Roman" w:cs="Times New Roman"/>
                <w:b/>
                <w:bCs/>
                <w:sz w:val="24"/>
                <w:szCs w:val="24"/>
              </w:rPr>
              <w:t>Función principal</w:t>
            </w:r>
          </w:p>
        </w:tc>
      </w:tr>
      <w:tr w:rsidR="009F65AA" w:rsidRPr="009F65AA" w14:paraId="75A500F5" w14:textId="77777777" w:rsidTr="00AE2D6A">
        <w:trPr>
          <w:tblCellSpacing w:w="15" w:type="dxa"/>
        </w:trPr>
        <w:tc>
          <w:tcPr>
            <w:tcW w:w="0" w:type="auto"/>
            <w:vAlign w:val="center"/>
            <w:hideMark/>
          </w:tcPr>
          <w:p w14:paraId="4FC718B6" w14:textId="77777777" w:rsidR="009F65AA" w:rsidRPr="009F65AA" w:rsidRDefault="009F65AA" w:rsidP="009F65AA">
            <w:pPr>
              <w:jc w:val="both"/>
              <w:rPr>
                <w:rFonts w:ascii="Times New Roman" w:hAnsi="Times New Roman" w:cs="Times New Roman"/>
                <w:sz w:val="24"/>
                <w:szCs w:val="24"/>
              </w:rPr>
            </w:pPr>
            <w:r w:rsidRPr="009F65AA">
              <w:rPr>
                <w:rFonts w:ascii="Times New Roman" w:hAnsi="Times New Roman" w:cs="Times New Roman"/>
                <w:sz w:val="24"/>
                <w:szCs w:val="24"/>
              </w:rPr>
              <w:t>Administrador del repositorio de Artifact Registry para envíos con creaciones</w:t>
            </w:r>
          </w:p>
        </w:tc>
        <w:tc>
          <w:tcPr>
            <w:tcW w:w="0" w:type="auto"/>
            <w:vAlign w:val="center"/>
            <w:hideMark/>
          </w:tcPr>
          <w:p w14:paraId="240BD988" w14:textId="77777777" w:rsidR="009F65AA" w:rsidRPr="009F65AA" w:rsidRDefault="009F65AA" w:rsidP="009F65AA">
            <w:pPr>
              <w:jc w:val="both"/>
              <w:rPr>
                <w:rFonts w:ascii="Times New Roman" w:hAnsi="Times New Roman" w:cs="Times New Roman"/>
                <w:sz w:val="24"/>
                <w:szCs w:val="24"/>
              </w:rPr>
            </w:pPr>
            <w:r w:rsidRPr="009F65AA">
              <w:rPr>
                <w:rFonts w:ascii="Times New Roman" w:hAnsi="Times New Roman" w:cs="Times New Roman"/>
                <w:sz w:val="24"/>
                <w:szCs w:val="24"/>
              </w:rPr>
              <w:t>Permite subir imágenes Docker y crear repositorios en Artifact Registry.</w:t>
            </w:r>
          </w:p>
        </w:tc>
      </w:tr>
      <w:tr w:rsidR="009F65AA" w:rsidRPr="009F65AA" w14:paraId="4E3A9B35" w14:textId="77777777" w:rsidTr="00AE2D6A">
        <w:trPr>
          <w:tblCellSpacing w:w="15" w:type="dxa"/>
        </w:trPr>
        <w:tc>
          <w:tcPr>
            <w:tcW w:w="0" w:type="auto"/>
            <w:vAlign w:val="center"/>
            <w:hideMark/>
          </w:tcPr>
          <w:p w14:paraId="5622ACF1" w14:textId="77777777" w:rsidR="009F65AA" w:rsidRPr="009F65AA" w:rsidRDefault="009F65AA" w:rsidP="009F65AA">
            <w:pPr>
              <w:jc w:val="both"/>
              <w:rPr>
                <w:rFonts w:ascii="Times New Roman" w:hAnsi="Times New Roman" w:cs="Times New Roman"/>
                <w:sz w:val="24"/>
                <w:szCs w:val="24"/>
              </w:rPr>
            </w:pPr>
            <w:r w:rsidRPr="009F65AA">
              <w:rPr>
                <w:rFonts w:ascii="Times New Roman" w:hAnsi="Times New Roman" w:cs="Times New Roman"/>
                <w:sz w:val="24"/>
                <w:szCs w:val="24"/>
              </w:rPr>
              <w:t>Administrador de objetos de Storage</w:t>
            </w:r>
          </w:p>
        </w:tc>
        <w:tc>
          <w:tcPr>
            <w:tcW w:w="0" w:type="auto"/>
            <w:vAlign w:val="center"/>
            <w:hideMark/>
          </w:tcPr>
          <w:p w14:paraId="0B516FCC" w14:textId="77777777" w:rsidR="009F65AA" w:rsidRPr="009F65AA" w:rsidRDefault="009F65AA" w:rsidP="009F65AA">
            <w:pPr>
              <w:jc w:val="both"/>
              <w:rPr>
                <w:rFonts w:ascii="Times New Roman" w:hAnsi="Times New Roman" w:cs="Times New Roman"/>
                <w:sz w:val="24"/>
                <w:szCs w:val="24"/>
              </w:rPr>
            </w:pPr>
            <w:r w:rsidRPr="009F65AA">
              <w:rPr>
                <w:rFonts w:ascii="Times New Roman" w:hAnsi="Times New Roman" w:cs="Times New Roman"/>
                <w:sz w:val="24"/>
                <w:szCs w:val="24"/>
              </w:rPr>
              <w:t>Permite crear, leer, actualizar y eliminar objetos dentro de los buckets de Cloud Storage.</w:t>
            </w:r>
          </w:p>
        </w:tc>
      </w:tr>
      <w:tr w:rsidR="009F65AA" w:rsidRPr="009F65AA" w14:paraId="63985DA0" w14:textId="77777777" w:rsidTr="00AE2D6A">
        <w:trPr>
          <w:tblCellSpacing w:w="15" w:type="dxa"/>
        </w:trPr>
        <w:tc>
          <w:tcPr>
            <w:tcW w:w="0" w:type="auto"/>
            <w:vAlign w:val="center"/>
            <w:hideMark/>
          </w:tcPr>
          <w:p w14:paraId="39611FA3" w14:textId="77777777" w:rsidR="009F65AA" w:rsidRPr="009F65AA" w:rsidRDefault="009F65AA" w:rsidP="009F65AA">
            <w:pPr>
              <w:jc w:val="both"/>
              <w:rPr>
                <w:rFonts w:ascii="Times New Roman" w:hAnsi="Times New Roman" w:cs="Times New Roman"/>
                <w:sz w:val="24"/>
                <w:szCs w:val="24"/>
              </w:rPr>
            </w:pPr>
            <w:r w:rsidRPr="009F65AA">
              <w:rPr>
                <w:rFonts w:ascii="Times New Roman" w:hAnsi="Times New Roman" w:cs="Times New Roman"/>
                <w:sz w:val="24"/>
                <w:szCs w:val="24"/>
              </w:rPr>
              <w:t>Administrador de Monitoring</w:t>
            </w:r>
          </w:p>
        </w:tc>
        <w:tc>
          <w:tcPr>
            <w:tcW w:w="0" w:type="auto"/>
            <w:vAlign w:val="center"/>
            <w:hideMark/>
          </w:tcPr>
          <w:p w14:paraId="5E0792D2" w14:textId="77777777" w:rsidR="009F65AA" w:rsidRPr="009F65AA" w:rsidRDefault="009F65AA" w:rsidP="009F65AA">
            <w:pPr>
              <w:jc w:val="both"/>
              <w:rPr>
                <w:rFonts w:ascii="Times New Roman" w:hAnsi="Times New Roman" w:cs="Times New Roman"/>
                <w:sz w:val="24"/>
                <w:szCs w:val="24"/>
              </w:rPr>
            </w:pPr>
            <w:r w:rsidRPr="009F65AA">
              <w:rPr>
                <w:rFonts w:ascii="Times New Roman" w:hAnsi="Times New Roman" w:cs="Times New Roman"/>
                <w:sz w:val="24"/>
                <w:szCs w:val="24"/>
              </w:rPr>
              <w:t>Permite acceder a métricas, crear alertas y configurar paneles de supervisión.</w:t>
            </w:r>
          </w:p>
        </w:tc>
      </w:tr>
      <w:tr w:rsidR="009F65AA" w:rsidRPr="009F65AA" w14:paraId="0D4A144E" w14:textId="77777777" w:rsidTr="00AE2D6A">
        <w:trPr>
          <w:tblCellSpacing w:w="15" w:type="dxa"/>
        </w:trPr>
        <w:tc>
          <w:tcPr>
            <w:tcW w:w="0" w:type="auto"/>
            <w:vAlign w:val="center"/>
            <w:hideMark/>
          </w:tcPr>
          <w:p w14:paraId="674CAD12" w14:textId="63A527A5" w:rsidR="009F65AA" w:rsidRPr="009F65AA" w:rsidRDefault="009F65AA" w:rsidP="009F65AA">
            <w:pPr>
              <w:jc w:val="both"/>
              <w:rPr>
                <w:rFonts w:ascii="Times New Roman" w:hAnsi="Times New Roman" w:cs="Times New Roman"/>
                <w:sz w:val="24"/>
                <w:szCs w:val="24"/>
              </w:rPr>
            </w:pPr>
            <w:r w:rsidRPr="009F65AA">
              <w:rPr>
                <w:rFonts w:ascii="Times New Roman" w:hAnsi="Times New Roman" w:cs="Times New Roman"/>
                <w:sz w:val="24"/>
                <w:szCs w:val="24"/>
              </w:rPr>
              <w:t>Cloud Run Admin</w:t>
            </w:r>
          </w:p>
        </w:tc>
        <w:tc>
          <w:tcPr>
            <w:tcW w:w="0" w:type="auto"/>
            <w:vAlign w:val="center"/>
            <w:hideMark/>
          </w:tcPr>
          <w:p w14:paraId="0398859A" w14:textId="77777777" w:rsidR="009F65AA" w:rsidRPr="009F65AA" w:rsidRDefault="009F65AA" w:rsidP="009F65AA">
            <w:pPr>
              <w:jc w:val="both"/>
              <w:rPr>
                <w:rFonts w:ascii="Times New Roman" w:hAnsi="Times New Roman" w:cs="Times New Roman"/>
                <w:sz w:val="24"/>
                <w:szCs w:val="24"/>
              </w:rPr>
            </w:pPr>
            <w:r w:rsidRPr="009F65AA">
              <w:rPr>
                <w:rFonts w:ascii="Times New Roman" w:hAnsi="Times New Roman" w:cs="Times New Roman"/>
                <w:sz w:val="24"/>
                <w:szCs w:val="24"/>
              </w:rPr>
              <w:t>Permite desplegar, configurar y administrar servicios en Cloud Run.</w:t>
            </w:r>
          </w:p>
        </w:tc>
      </w:tr>
    </w:tbl>
    <w:p w14:paraId="62C90E79" w14:textId="18293632" w:rsidR="005F55AF" w:rsidRDefault="00085113" w:rsidP="008A3C0E">
      <w:pPr>
        <w:jc w:val="both"/>
        <w:rPr>
          <w:rFonts w:ascii="Times New Roman" w:hAnsi="Times New Roman" w:cs="Times New Roman"/>
          <w:sz w:val="24"/>
          <w:szCs w:val="24"/>
          <w:lang w:val="es-ES"/>
        </w:rPr>
      </w:pPr>
      <w:r w:rsidRPr="00085113">
        <w:rPr>
          <w:rFonts w:ascii="Times New Roman" w:hAnsi="Times New Roman" w:cs="Times New Roman"/>
          <w:sz w:val="24"/>
          <w:szCs w:val="24"/>
          <w:lang w:val="es-ES"/>
        </w:rPr>
        <w:drawing>
          <wp:inline distT="0" distB="0" distL="0" distR="0" wp14:anchorId="0010E9F2" wp14:editId="75141E80">
            <wp:extent cx="6002265" cy="2532807"/>
            <wp:effectExtent l="0" t="0" r="0" b="0"/>
            <wp:docPr id="99320564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05647" name="Imagen 1" descr="Interfaz de usuario gráfica, Texto, Aplicación, Correo electrónico&#10;&#10;El contenido generado por IA puede ser incorrecto."/>
                    <pic:cNvPicPr/>
                  </pic:nvPicPr>
                  <pic:blipFill>
                    <a:blip r:embed="rId19"/>
                    <a:stretch>
                      <a:fillRect/>
                    </a:stretch>
                  </pic:blipFill>
                  <pic:spPr>
                    <a:xfrm>
                      <a:off x="0" y="0"/>
                      <a:ext cx="6067493" cy="2560332"/>
                    </a:xfrm>
                    <a:prstGeom prst="rect">
                      <a:avLst/>
                    </a:prstGeom>
                  </pic:spPr>
                </pic:pic>
              </a:graphicData>
            </a:graphic>
          </wp:inline>
        </w:drawing>
      </w:r>
    </w:p>
    <w:p w14:paraId="658FAFDB" w14:textId="0A7C4C4E" w:rsidR="00085113" w:rsidRPr="00E02FBA" w:rsidRDefault="00E02FBA" w:rsidP="00E02FBA">
      <w:pPr>
        <w:pStyle w:val="Ttulo3"/>
        <w:rPr>
          <w:rFonts w:ascii="Times New Roman" w:hAnsi="Times New Roman" w:cs="Times New Roman"/>
          <w:b/>
          <w:bCs/>
          <w:color w:val="EE0000"/>
          <w:sz w:val="24"/>
          <w:szCs w:val="24"/>
          <w:lang w:val="es-ES"/>
        </w:rPr>
      </w:pPr>
      <w:bookmarkStart w:id="15" w:name="_Toc200578256"/>
      <w:r w:rsidRPr="00E02FBA">
        <w:rPr>
          <w:rFonts w:ascii="Times New Roman" w:hAnsi="Times New Roman" w:cs="Times New Roman"/>
          <w:b/>
          <w:bCs/>
          <w:color w:val="EE0000"/>
          <w:sz w:val="24"/>
          <w:szCs w:val="24"/>
          <w:lang w:val="es-ES"/>
        </w:rPr>
        <w:lastRenderedPageBreak/>
        <w:t>Configuración de almacenamiento</w:t>
      </w:r>
      <w:bookmarkEnd w:id="15"/>
    </w:p>
    <w:p w14:paraId="17EFAC62" w14:textId="6F733819" w:rsidR="009B2CC9" w:rsidRPr="009B2CC9" w:rsidRDefault="009B2CC9" w:rsidP="006310FC">
      <w:pPr>
        <w:jc w:val="both"/>
        <w:rPr>
          <w:rFonts w:ascii="Times New Roman" w:hAnsi="Times New Roman" w:cs="Times New Roman"/>
          <w:sz w:val="24"/>
          <w:szCs w:val="24"/>
        </w:rPr>
      </w:pPr>
      <w:r w:rsidRPr="009B2CC9">
        <w:rPr>
          <w:rFonts w:ascii="Times New Roman" w:hAnsi="Times New Roman" w:cs="Times New Roman"/>
          <w:sz w:val="24"/>
          <w:szCs w:val="24"/>
        </w:rPr>
        <w:t>Como parte de la preparación del entorno en Google Cloud Platform, se configuraron dos buckets en Cloud Storage, orientados a proporcionar una solución de almacenamiento confiable, organizada y adaptable a los distintos componentes del sistema:</w:t>
      </w:r>
    </w:p>
    <w:p w14:paraId="60B4DE1A" w14:textId="0E6D1BA0" w:rsidR="009B2CC9" w:rsidRPr="006310FC" w:rsidRDefault="006310FC">
      <w:pPr>
        <w:pStyle w:val="Prrafodelista"/>
        <w:numPr>
          <w:ilvl w:val="0"/>
          <w:numId w:val="8"/>
        </w:numPr>
        <w:jc w:val="both"/>
        <w:rPr>
          <w:rFonts w:ascii="Times New Roman" w:hAnsi="Times New Roman" w:cs="Times New Roman"/>
          <w:b/>
          <w:bCs/>
          <w:sz w:val="24"/>
          <w:szCs w:val="24"/>
        </w:rPr>
      </w:pPr>
      <w:r w:rsidRPr="006310FC">
        <w:rPr>
          <w:rFonts w:ascii="Times New Roman" w:hAnsi="Times New Roman" w:cs="Times New Roman"/>
          <w:b/>
          <w:bCs/>
          <w:sz w:val="24"/>
          <w:szCs w:val="24"/>
        </w:rPr>
        <w:t>B</w:t>
      </w:r>
      <w:r w:rsidR="009B2CC9" w:rsidRPr="006310FC">
        <w:rPr>
          <w:rFonts w:ascii="Times New Roman" w:hAnsi="Times New Roman" w:cs="Times New Roman"/>
          <w:b/>
          <w:bCs/>
          <w:sz w:val="24"/>
          <w:szCs w:val="24"/>
        </w:rPr>
        <w:t>ucket distribuidos-backups</w:t>
      </w:r>
    </w:p>
    <w:p w14:paraId="15B9759F" w14:textId="77777777" w:rsidR="009B2CC9" w:rsidRPr="009B2CC9" w:rsidRDefault="009B2CC9" w:rsidP="006310FC">
      <w:pPr>
        <w:jc w:val="both"/>
        <w:rPr>
          <w:rFonts w:ascii="Times New Roman" w:hAnsi="Times New Roman" w:cs="Times New Roman"/>
          <w:sz w:val="24"/>
          <w:szCs w:val="24"/>
        </w:rPr>
      </w:pPr>
      <w:r w:rsidRPr="009B2CC9">
        <w:rPr>
          <w:rFonts w:ascii="Times New Roman" w:hAnsi="Times New Roman" w:cs="Times New Roman"/>
          <w:sz w:val="24"/>
          <w:szCs w:val="24"/>
        </w:rPr>
        <w:t>Este bucket está destinado al almacenamiento de respaldos y recursos internos, incluyendo archivos de base de datos (como SQLite), logs u otros archivos de soporte que los microservicios puedan necesitar conservar o recuperar.</w:t>
      </w:r>
    </w:p>
    <w:p w14:paraId="06E21701" w14:textId="77777777" w:rsidR="009B2CC9" w:rsidRPr="009B2CC9" w:rsidRDefault="009B2CC9" w:rsidP="006310FC">
      <w:pPr>
        <w:jc w:val="both"/>
        <w:rPr>
          <w:rFonts w:ascii="Times New Roman" w:hAnsi="Times New Roman" w:cs="Times New Roman"/>
          <w:sz w:val="24"/>
          <w:szCs w:val="24"/>
        </w:rPr>
      </w:pPr>
      <w:r w:rsidRPr="009B2CC9">
        <w:rPr>
          <w:rFonts w:ascii="Times New Roman" w:hAnsi="Times New Roman" w:cs="Times New Roman"/>
          <w:sz w:val="24"/>
          <w:szCs w:val="24"/>
        </w:rPr>
        <w:t>Configuración aplicada:</w:t>
      </w:r>
    </w:p>
    <w:p w14:paraId="2A99245B" w14:textId="77777777" w:rsidR="009B2CC9" w:rsidRPr="009B2CC9" w:rsidRDefault="009B2CC9">
      <w:pPr>
        <w:numPr>
          <w:ilvl w:val="0"/>
          <w:numId w:val="9"/>
        </w:numPr>
        <w:jc w:val="both"/>
        <w:rPr>
          <w:rFonts w:ascii="Times New Roman" w:hAnsi="Times New Roman" w:cs="Times New Roman"/>
          <w:sz w:val="24"/>
          <w:szCs w:val="24"/>
        </w:rPr>
      </w:pPr>
      <w:r w:rsidRPr="009B2CC9">
        <w:rPr>
          <w:rFonts w:ascii="Times New Roman" w:hAnsi="Times New Roman" w:cs="Times New Roman"/>
          <w:sz w:val="24"/>
          <w:szCs w:val="24"/>
        </w:rPr>
        <w:t>Ubicación: us-central1</w:t>
      </w:r>
    </w:p>
    <w:p w14:paraId="50148A3A" w14:textId="5A7F6113" w:rsidR="009B2CC9" w:rsidRPr="009B2CC9" w:rsidRDefault="009B2CC9">
      <w:pPr>
        <w:numPr>
          <w:ilvl w:val="0"/>
          <w:numId w:val="9"/>
        </w:numPr>
        <w:jc w:val="both"/>
        <w:rPr>
          <w:rFonts w:ascii="Times New Roman" w:hAnsi="Times New Roman" w:cs="Times New Roman"/>
          <w:sz w:val="24"/>
          <w:szCs w:val="24"/>
        </w:rPr>
      </w:pPr>
      <w:r w:rsidRPr="009B2CC9">
        <w:rPr>
          <w:rFonts w:ascii="Times New Roman" w:hAnsi="Times New Roman" w:cs="Times New Roman"/>
          <w:sz w:val="24"/>
          <w:szCs w:val="24"/>
        </w:rPr>
        <w:t>Clase de almacenamiento: Nearline</w:t>
      </w:r>
      <w:r w:rsidR="00BE6F3F">
        <w:rPr>
          <w:rFonts w:ascii="Times New Roman" w:hAnsi="Times New Roman" w:cs="Times New Roman"/>
          <w:sz w:val="24"/>
          <w:szCs w:val="24"/>
        </w:rPr>
        <w:t>. Este es i</w:t>
      </w:r>
      <w:r w:rsidRPr="009B2CC9">
        <w:rPr>
          <w:rFonts w:ascii="Times New Roman" w:hAnsi="Times New Roman" w:cs="Times New Roman"/>
          <w:sz w:val="24"/>
          <w:szCs w:val="24"/>
        </w:rPr>
        <w:t>deal para archivos que se acceden ocasionalmente, optimizando costos sin sacrificar disponibilidad.</w:t>
      </w:r>
    </w:p>
    <w:p w14:paraId="3F07C4BD" w14:textId="60A5BA35" w:rsidR="009B2CC9" w:rsidRPr="009B2CC9" w:rsidRDefault="009B2CC9">
      <w:pPr>
        <w:numPr>
          <w:ilvl w:val="0"/>
          <w:numId w:val="9"/>
        </w:numPr>
        <w:jc w:val="both"/>
        <w:rPr>
          <w:rFonts w:ascii="Times New Roman" w:hAnsi="Times New Roman" w:cs="Times New Roman"/>
          <w:sz w:val="24"/>
          <w:szCs w:val="24"/>
        </w:rPr>
      </w:pPr>
      <w:r w:rsidRPr="009B2CC9">
        <w:rPr>
          <w:rFonts w:ascii="Times New Roman" w:hAnsi="Times New Roman" w:cs="Times New Roman"/>
          <w:sz w:val="24"/>
          <w:szCs w:val="24"/>
        </w:rPr>
        <w:t>Eliminación no definitiva: Activad</w:t>
      </w:r>
      <w:r w:rsidR="00511530">
        <w:rPr>
          <w:rFonts w:ascii="Times New Roman" w:hAnsi="Times New Roman" w:cs="Times New Roman"/>
          <w:sz w:val="24"/>
          <w:szCs w:val="24"/>
        </w:rPr>
        <w:t xml:space="preserve">a, la cual permitirá </w:t>
      </w:r>
      <w:r w:rsidRPr="009B2CC9">
        <w:rPr>
          <w:rFonts w:ascii="Times New Roman" w:hAnsi="Times New Roman" w:cs="Times New Roman"/>
          <w:sz w:val="24"/>
          <w:szCs w:val="24"/>
        </w:rPr>
        <w:t>recuperar archivos eliminados accidentalmente durante un periodo de gracia de 7 días.</w:t>
      </w:r>
    </w:p>
    <w:p w14:paraId="28134F31" w14:textId="77777777" w:rsidR="009B2CC9" w:rsidRPr="009B2CC9" w:rsidRDefault="009B2CC9">
      <w:pPr>
        <w:numPr>
          <w:ilvl w:val="0"/>
          <w:numId w:val="9"/>
        </w:numPr>
        <w:jc w:val="both"/>
        <w:rPr>
          <w:rFonts w:ascii="Times New Roman" w:hAnsi="Times New Roman" w:cs="Times New Roman"/>
          <w:sz w:val="24"/>
          <w:szCs w:val="24"/>
        </w:rPr>
      </w:pPr>
      <w:r w:rsidRPr="009B2CC9">
        <w:rPr>
          <w:rFonts w:ascii="Times New Roman" w:hAnsi="Times New Roman" w:cs="Times New Roman"/>
          <w:sz w:val="24"/>
          <w:szCs w:val="24"/>
        </w:rPr>
        <w:t>Retención: Predeterminada del sistema (7 días)</w:t>
      </w:r>
    </w:p>
    <w:p w14:paraId="07D1DE0D" w14:textId="77777777" w:rsidR="009B2CC9" w:rsidRPr="009B2CC9" w:rsidRDefault="009B2CC9">
      <w:pPr>
        <w:numPr>
          <w:ilvl w:val="0"/>
          <w:numId w:val="9"/>
        </w:numPr>
        <w:jc w:val="both"/>
        <w:rPr>
          <w:rFonts w:ascii="Times New Roman" w:hAnsi="Times New Roman" w:cs="Times New Roman"/>
          <w:sz w:val="24"/>
          <w:szCs w:val="24"/>
        </w:rPr>
      </w:pPr>
      <w:r w:rsidRPr="009B2CC9">
        <w:rPr>
          <w:rFonts w:ascii="Times New Roman" w:hAnsi="Times New Roman" w:cs="Times New Roman"/>
          <w:sz w:val="24"/>
          <w:szCs w:val="24"/>
        </w:rPr>
        <w:t>Control de versiones: No habilitado</w:t>
      </w:r>
    </w:p>
    <w:p w14:paraId="194044A2" w14:textId="77777777" w:rsidR="009B2CC9" w:rsidRPr="009B2CC9" w:rsidRDefault="009B2CC9">
      <w:pPr>
        <w:numPr>
          <w:ilvl w:val="0"/>
          <w:numId w:val="9"/>
        </w:numPr>
        <w:jc w:val="both"/>
        <w:rPr>
          <w:rFonts w:ascii="Times New Roman" w:hAnsi="Times New Roman" w:cs="Times New Roman"/>
          <w:sz w:val="24"/>
          <w:szCs w:val="24"/>
        </w:rPr>
      </w:pPr>
      <w:r w:rsidRPr="009B2CC9">
        <w:rPr>
          <w:rFonts w:ascii="Times New Roman" w:hAnsi="Times New Roman" w:cs="Times New Roman"/>
          <w:sz w:val="24"/>
          <w:szCs w:val="24"/>
        </w:rPr>
        <w:t>Acceso público: Restringido (privado)</w:t>
      </w:r>
    </w:p>
    <w:p w14:paraId="78D740F5" w14:textId="028A75A7" w:rsidR="009B2CC9" w:rsidRDefault="009B2CC9">
      <w:pPr>
        <w:numPr>
          <w:ilvl w:val="0"/>
          <w:numId w:val="9"/>
        </w:numPr>
        <w:jc w:val="both"/>
        <w:rPr>
          <w:rFonts w:ascii="Times New Roman" w:hAnsi="Times New Roman" w:cs="Times New Roman"/>
          <w:sz w:val="24"/>
          <w:szCs w:val="24"/>
        </w:rPr>
      </w:pPr>
      <w:r w:rsidRPr="009B2CC9">
        <w:rPr>
          <w:rFonts w:ascii="Times New Roman" w:hAnsi="Times New Roman" w:cs="Times New Roman"/>
          <w:sz w:val="24"/>
          <w:szCs w:val="24"/>
        </w:rPr>
        <w:t>Control de acceso: Uniforme, gestionado mediante IAM</w:t>
      </w:r>
    </w:p>
    <w:p w14:paraId="346D863C" w14:textId="77777777" w:rsidR="008E3E54" w:rsidRPr="009B2CC9" w:rsidRDefault="008E3E54" w:rsidP="008E3E54">
      <w:pPr>
        <w:ind w:left="720"/>
        <w:jc w:val="both"/>
        <w:rPr>
          <w:rFonts w:ascii="Times New Roman" w:hAnsi="Times New Roman" w:cs="Times New Roman"/>
          <w:sz w:val="24"/>
          <w:szCs w:val="24"/>
        </w:rPr>
      </w:pPr>
    </w:p>
    <w:p w14:paraId="74E3EC1D" w14:textId="149EFEED" w:rsidR="009B2CC9" w:rsidRPr="008E3E54" w:rsidRDefault="009B2CC9">
      <w:pPr>
        <w:pStyle w:val="Prrafodelista"/>
        <w:numPr>
          <w:ilvl w:val="0"/>
          <w:numId w:val="8"/>
        </w:numPr>
        <w:jc w:val="both"/>
        <w:rPr>
          <w:rFonts w:ascii="Times New Roman" w:hAnsi="Times New Roman" w:cs="Times New Roman"/>
          <w:b/>
          <w:bCs/>
          <w:sz w:val="24"/>
          <w:szCs w:val="24"/>
        </w:rPr>
      </w:pPr>
      <w:r w:rsidRPr="008E3E54">
        <w:rPr>
          <w:rFonts w:ascii="Times New Roman" w:hAnsi="Times New Roman" w:cs="Times New Roman"/>
          <w:b/>
          <w:bCs/>
          <w:sz w:val="24"/>
          <w:szCs w:val="24"/>
        </w:rPr>
        <w:t>Bucket distribuidos-pwa-assets</w:t>
      </w:r>
    </w:p>
    <w:p w14:paraId="66E61124" w14:textId="77777777" w:rsidR="009B2CC9" w:rsidRPr="009B2CC9" w:rsidRDefault="009B2CC9" w:rsidP="006310FC">
      <w:pPr>
        <w:jc w:val="both"/>
        <w:rPr>
          <w:rFonts w:ascii="Times New Roman" w:hAnsi="Times New Roman" w:cs="Times New Roman"/>
          <w:sz w:val="24"/>
          <w:szCs w:val="24"/>
        </w:rPr>
      </w:pPr>
      <w:r w:rsidRPr="009B2CC9">
        <w:rPr>
          <w:rFonts w:ascii="Times New Roman" w:hAnsi="Times New Roman" w:cs="Times New Roman"/>
          <w:sz w:val="24"/>
          <w:szCs w:val="24"/>
        </w:rPr>
        <w:t>Este bucket se utiliza para hospedar archivos estáticos del frontend de la PWA, tales como archivos .html, .css, .js, e imágenes, permitiendo su acceso desde navegadores web.</w:t>
      </w:r>
    </w:p>
    <w:p w14:paraId="232C6E9E" w14:textId="77777777" w:rsidR="009B2CC9" w:rsidRPr="009B2CC9" w:rsidRDefault="009B2CC9" w:rsidP="006310FC">
      <w:pPr>
        <w:jc w:val="both"/>
        <w:rPr>
          <w:rFonts w:ascii="Times New Roman" w:hAnsi="Times New Roman" w:cs="Times New Roman"/>
          <w:sz w:val="24"/>
          <w:szCs w:val="24"/>
        </w:rPr>
      </w:pPr>
      <w:r w:rsidRPr="009B2CC9">
        <w:rPr>
          <w:rFonts w:ascii="Times New Roman" w:hAnsi="Times New Roman" w:cs="Times New Roman"/>
          <w:sz w:val="24"/>
          <w:szCs w:val="24"/>
        </w:rPr>
        <w:t>Configuración aplicada:</w:t>
      </w:r>
    </w:p>
    <w:p w14:paraId="7A9C6362" w14:textId="77777777" w:rsidR="009B2CC9" w:rsidRPr="009B2CC9" w:rsidRDefault="009B2CC9">
      <w:pPr>
        <w:numPr>
          <w:ilvl w:val="0"/>
          <w:numId w:val="10"/>
        </w:numPr>
        <w:jc w:val="both"/>
        <w:rPr>
          <w:rFonts w:ascii="Times New Roman" w:hAnsi="Times New Roman" w:cs="Times New Roman"/>
          <w:sz w:val="24"/>
          <w:szCs w:val="24"/>
        </w:rPr>
      </w:pPr>
      <w:r w:rsidRPr="009B2CC9">
        <w:rPr>
          <w:rFonts w:ascii="Times New Roman" w:hAnsi="Times New Roman" w:cs="Times New Roman"/>
          <w:sz w:val="24"/>
          <w:szCs w:val="24"/>
        </w:rPr>
        <w:t>Ubicación: us-central1</w:t>
      </w:r>
    </w:p>
    <w:p w14:paraId="5C9DAB73" w14:textId="455DD203" w:rsidR="009B2CC9" w:rsidRPr="009B2CC9" w:rsidRDefault="009B2CC9">
      <w:pPr>
        <w:numPr>
          <w:ilvl w:val="0"/>
          <w:numId w:val="10"/>
        </w:numPr>
        <w:jc w:val="both"/>
        <w:rPr>
          <w:rFonts w:ascii="Times New Roman" w:hAnsi="Times New Roman" w:cs="Times New Roman"/>
          <w:sz w:val="24"/>
          <w:szCs w:val="24"/>
        </w:rPr>
      </w:pPr>
      <w:r w:rsidRPr="009B2CC9">
        <w:rPr>
          <w:rFonts w:ascii="Times New Roman" w:hAnsi="Times New Roman" w:cs="Times New Roman"/>
          <w:sz w:val="24"/>
          <w:szCs w:val="24"/>
        </w:rPr>
        <w:t>Clase de almacenamiento: Standard</w:t>
      </w:r>
      <w:r w:rsidR="000A75CD">
        <w:rPr>
          <w:rFonts w:ascii="Times New Roman" w:hAnsi="Times New Roman" w:cs="Times New Roman"/>
          <w:sz w:val="24"/>
          <w:szCs w:val="24"/>
        </w:rPr>
        <w:t>. Este es r</w:t>
      </w:r>
      <w:r w:rsidRPr="009B2CC9">
        <w:rPr>
          <w:rFonts w:ascii="Times New Roman" w:hAnsi="Times New Roman" w:cs="Times New Roman"/>
          <w:sz w:val="24"/>
          <w:szCs w:val="24"/>
        </w:rPr>
        <w:t>ecomendado para contenido accedido frecuentemente por usuarios finales.</w:t>
      </w:r>
    </w:p>
    <w:p w14:paraId="27C73691" w14:textId="26E66E0B" w:rsidR="009B2CC9" w:rsidRPr="009B2CC9" w:rsidRDefault="009B2CC9">
      <w:pPr>
        <w:numPr>
          <w:ilvl w:val="0"/>
          <w:numId w:val="10"/>
        </w:numPr>
        <w:jc w:val="both"/>
        <w:rPr>
          <w:rFonts w:ascii="Times New Roman" w:hAnsi="Times New Roman" w:cs="Times New Roman"/>
          <w:sz w:val="24"/>
          <w:szCs w:val="24"/>
        </w:rPr>
      </w:pPr>
      <w:r w:rsidRPr="009B2CC9">
        <w:rPr>
          <w:rFonts w:ascii="Times New Roman" w:hAnsi="Times New Roman" w:cs="Times New Roman"/>
          <w:sz w:val="24"/>
          <w:szCs w:val="24"/>
        </w:rPr>
        <w:t>Eliminación no definitiva: Activada</w:t>
      </w:r>
      <w:r w:rsidR="001F123A">
        <w:rPr>
          <w:rFonts w:ascii="Times New Roman" w:hAnsi="Times New Roman" w:cs="Times New Roman"/>
          <w:sz w:val="24"/>
          <w:szCs w:val="24"/>
        </w:rPr>
        <w:t xml:space="preserve"> para ofrecer </w:t>
      </w:r>
      <w:r w:rsidRPr="009B2CC9">
        <w:rPr>
          <w:rFonts w:ascii="Times New Roman" w:hAnsi="Times New Roman" w:cs="Times New Roman"/>
          <w:sz w:val="24"/>
          <w:szCs w:val="24"/>
        </w:rPr>
        <w:t>protección ante eliminaciones accidentales.</w:t>
      </w:r>
    </w:p>
    <w:p w14:paraId="20851FB6" w14:textId="77777777" w:rsidR="009B2CC9" w:rsidRPr="009B2CC9" w:rsidRDefault="009B2CC9">
      <w:pPr>
        <w:numPr>
          <w:ilvl w:val="0"/>
          <w:numId w:val="10"/>
        </w:numPr>
        <w:jc w:val="both"/>
        <w:rPr>
          <w:rFonts w:ascii="Times New Roman" w:hAnsi="Times New Roman" w:cs="Times New Roman"/>
          <w:sz w:val="24"/>
          <w:szCs w:val="24"/>
        </w:rPr>
      </w:pPr>
      <w:r w:rsidRPr="009B2CC9">
        <w:rPr>
          <w:rFonts w:ascii="Times New Roman" w:hAnsi="Times New Roman" w:cs="Times New Roman"/>
          <w:sz w:val="24"/>
          <w:szCs w:val="24"/>
        </w:rPr>
        <w:t>Retención: Predeterminada del sistema (7 días)</w:t>
      </w:r>
    </w:p>
    <w:p w14:paraId="2E1E4416" w14:textId="77777777" w:rsidR="009B2CC9" w:rsidRPr="009B2CC9" w:rsidRDefault="009B2CC9">
      <w:pPr>
        <w:numPr>
          <w:ilvl w:val="0"/>
          <w:numId w:val="10"/>
        </w:numPr>
        <w:jc w:val="both"/>
        <w:rPr>
          <w:rFonts w:ascii="Times New Roman" w:hAnsi="Times New Roman" w:cs="Times New Roman"/>
          <w:sz w:val="24"/>
          <w:szCs w:val="24"/>
        </w:rPr>
      </w:pPr>
      <w:r w:rsidRPr="009B2CC9">
        <w:rPr>
          <w:rFonts w:ascii="Times New Roman" w:hAnsi="Times New Roman" w:cs="Times New Roman"/>
          <w:sz w:val="24"/>
          <w:szCs w:val="24"/>
        </w:rPr>
        <w:lastRenderedPageBreak/>
        <w:t>Control de versiones: No habilitado</w:t>
      </w:r>
    </w:p>
    <w:p w14:paraId="5A26D7F5" w14:textId="77777777" w:rsidR="009B2CC9" w:rsidRPr="009B2CC9" w:rsidRDefault="009B2CC9">
      <w:pPr>
        <w:numPr>
          <w:ilvl w:val="0"/>
          <w:numId w:val="10"/>
        </w:numPr>
        <w:jc w:val="both"/>
        <w:rPr>
          <w:rFonts w:ascii="Times New Roman" w:hAnsi="Times New Roman" w:cs="Times New Roman"/>
          <w:sz w:val="24"/>
          <w:szCs w:val="24"/>
        </w:rPr>
      </w:pPr>
      <w:r w:rsidRPr="009B2CC9">
        <w:rPr>
          <w:rFonts w:ascii="Times New Roman" w:hAnsi="Times New Roman" w:cs="Times New Roman"/>
          <w:sz w:val="24"/>
          <w:szCs w:val="24"/>
        </w:rPr>
        <w:t>Acceso público: Permitido (se desactivó la prevención de acceso público para poder servir contenido web)</w:t>
      </w:r>
    </w:p>
    <w:p w14:paraId="37327ED9" w14:textId="078D5368" w:rsidR="009B2CC9" w:rsidRPr="009B2CC9" w:rsidRDefault="009B2CC9">
      <w:pPr>
        <w:numPr>
          <w:ilvl w:val="0"/>
          <w:numId w:val="10"/>
        </w:numPr>
        <w:jc w:val="both"/>
        <w:rPr>
          <w:rFonts w:ascii="Times New Roman" w:hAnsi="Times New Roman" w:cs="Times New Roman"/>
          <w:sz w:val="24"/>
          <w:szCs w:val="24"/>
        </w:rPr>
      </w:pPr>
      <w:r w:rsidRPr="009B2CC9">
        <w:rPr>
          <w:rFonts w:ascii="Times New Roman" w:hAnsi="Times New Roman" w:cs="Times New Roman"/>
          <w:sz w:val="24"/>
          <w:szCs w:val="24"/>
        </w:rPr>
        <w:t>Control de acceso: Uniforme</w:t>
      </w:r>
      <w:r w:rsidR="0015697C">
        <w:rPr>
          <w:rFonts w:ascii="Times New Roman" w:hAnsi="Times New Roman" w:cs="Times New Roman"/>
          <w:sz w:val="24"/>
          <w:szCs w:val="24"/>
        </w:rPr>
        <w:t>. Este es g</w:t>
      </w:r>
      <w:r w:rsidRPr="009B2CC9">
        <w:rPr>
          <w:rFonts w:ascii="Times New Roman" w:hAnsi="Times New Roman" w:cs="Times New Roman"/>
          <w:sz w:val="24"/>
          <w:szCs w:val="24"/>
        </w:rPr>
        <w:t>estionado por IAM, con permisos públicos aplicados de forma puntual a los archivos que lo requieren (como index.html)</w:t>
      </w:r>
    </w:p>
    <w:p w14:paraId="08949085" w14:textId="7EFD7B8E" w:rsidR="009B2CC9" w:rsidRPr="00D457EF" w:rsidRDefault="009B2CC9" w:rsidP="008A3C0E">
      <w:pPr>
        <w:jc w:val="both"/>
        <w:rPr>
          <w:rFonts w:ascii="Times New Roman" w:hAnsi="Times New Roman" w:cs="Times New Roman"/>
          <w:sz w:val="24"/>
          <w:szCs w:val="24"/>
        </w:rPr>
      </w:pPr>
      <w:r w:rsidRPr="009B2CC9">
        <w:rPr>
          <w:rFonts w:ascii="Times New Roman" w:hAnsi="Times New Roman" w:cs="Times New Roman"/>
          <w:sz w:val="24"/>
          <w:szCs w:val="24"/>
        </w:rPr>
        <w:t>Esta configuración permite contar con una solución de almacenamiento segura, eficiente y preparada para el despliegue de los servicios y el frontend, adaptándose tanto a las necesidades internas del sistema como a la presentación web orientada al usuario.</w:t>
      </w:r>
    </w:p>
    <w:p w14:paraId="0E0EABBF" w14:textId="61B7D967" w:rsidR="0024188D" w:rsidRDefault="009B2CC9" w:rsidP="009B2CC9">
      <w:pPr>
        <w:jc w:val="center"/>
        <w:rPr>
          <w:rFonts w:ascii="Times New Roman" w:hAnsi="Times New Roman" w:cs="Times New Roman"/>
          <w:sz w:val="24"/>
          <w:szCs w:val="24"/>
          <w:lang w:val="es-ES"/>
        </w:rPr>
      </w:pPr>
      <w:r w:rsidRPr="009B2CC9">
        <w:rPr>
          <w:rFonts w:ascii="Times New Roman" w:hAnsi="Times New Roman" w:cs="Times New Roman"/>
          <w:sz w:val="24"/>
          <w:szCs w:val="24"/>
          <w:lang w:val="es-ES"/>
        </w:rPr>
        <w:drawing>
          <wp:inline distT="0" distB="0" distL="0" distR="0" wp14:anchorId="651C1F3B" wp14:editId="44EE2490">
            <wp:extent cx="4345423" cy="2838718"/>
            <wp:effectExtent l="0" t="0" r="0" b="0"/>
            <wp:docPr id="2283802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0254" name="Imagen 1" descr="Interfaz de usuario gráfica, Aplicación&#10;&#10;El contenido generado por IA puede ser incorrecto."/>
                    <pic:cNvPicPr/>
                  </pic:nvPicPr>
                  <pic:blipFill>
                    <a:blip r:embed="rId20"/>
                    <a:stretch>
                      <a:fillRect/>
                    </a:stretch>
                  </pic:blipFill>
                  <pic:spPr>
                    <a:xfrm>
                      <a:off x="0" y="0"/>
                      <a:ext cx="4356980" cy="2846268"/>
                    </a:xfrm>
                    <a:prstGeom prst="rect">
                      <a:avLst/>
                    </a:prstGeom>
                  </pic:spPr>
                </pic:pic>
              </a:graphicData>
            </a:graphic>
          </wp:inline>
        </w:drawing>
      </w:r>
    </w:p>
    <w:p w14:paraId="34B79761" w14:textId="77777777" w:rsidR="0030720C" w:rsidRDefault="0030720C" w:rsidP="0030720C">
      <w:pPr>
        <w:jc w:val="both"/>
        <w:rPr>
          <w:rFonts w:ascii="Times New Roman" w:hAnsi="Times New Roman" w:cs="Times New Roman"/>
          <w:sz w:val="24"/>
          <w:szCs w:val="24"/>
          <w:lang w:val="es-ES"/>
        </w:rPr>
      </w:pPr>
    </w:p>
    <w:p w14:paraId="13E99663" w14:textId="1CE7FC21" w:rsidR="00182DC6" w:rsidRPr="00660887" w:rsidRDefault="00660887" w:rsidP="00660887">
      <w:pPr>
        <w:pStyle w:val="Ttulo3"/>
        <w:rPr>
          <w:rFonts w:ascii="Times New Roman" w:hAnsi="Times New Roman" w:cs="Times New Roman"/>
          <w:b/>
          <w:bCs/>
          <w:color w:val="EE0000"/>
          <w:sz w:val="24"/>
          <w:szCs w:val="24"/>
          <w:lang w:val="es-ES"/>
        </w:rPr>
      </w:pPr>
      <w:bookmarkStart w:id="16" w:name="_Toc200578257"/>
      <w:r w:rsidRPr="00660887">
        <w:rPr>
          <w:rFonts w:ascii="Times New Roman" w:hAnsi="Times New Roman" w:cs="Times New Roman"/>
          <w:b/>
          <w:bCs/>
          <w:color w:val="EE0000"/>
          <w:sz w:val="24"/>
          <w:szCs w:val="24"/>
          <w:lang w:val="es-ES"/>
        </w:rPr>
        <w:t>Configuración de monitoreo y logging</w:t>
      </w:r>
      <w:bookmarkEnd w:id="16"/>
    </w:p>
    <w:p w14:paraId="375D8123" w14:textId="77777777" w:rsidR="00602E76" w:rsidRPr="00602E76" w:rsidRDefault="00602E76" w:rsidP="00602E76">
      <w:pPr>
        <w:jc w:val="both"/>
        <w:rPr>
          <w:rFonts w:ascii="Times New Roman" w:hAnsi="Times New Roman" w:cs="Times New Roman"/>
          <w:sz w:val="24"/>
          <w:szCs w:val="24"/>
        </w:rPr>
      </w:pPr>
      <w:r w:rsidRPr="00602E76">
        <w:rPr>
          <w:rFonts w:ascii="Times New Roman" w:hAnsi="Times New Roman" w:cs="Times New Roman"/>
          <w:sz w:val="24"/>
          <w:szCs w:val="24"/>
        </w:rPr>
        <w:t>Como parte de la preparación del entorno en Google Cloud Platform, se configuraron las herramientas de monitoreo y registro ofrecidas por GCP. Esto permitirá supervisar el comportamiento de los servicios una vez que se encuentren en funcionamiento.</w:t>
      </w:r>
    </w:p>
    <w:p w14:paraId="192FE872" w14:textId="77777777" w:rsidR="00602E76" w:rsidRPr="00602E76" w:rsidRDefault="00602E76" w:rsidP="00602E76">
      <w:pPr>
        <w:jc w:val="both"/>
        <w:rPr>
          <w:rFonts w:ascii="Times New Roman" w:hAnsi="Times New Roman" w:cs="Times New Roman"/>
          <w:sz w:val="24"/>
          <w:szCs w:val="24"/>
        </w:rPr>
      </w:pPr>
      <w:r w:rsidRPr="00602E76">
        <w:rPr>
          <w:rFonts w:ascii="Times New Roman" w:hAnsi="Times New Roman" w:cs="Times New Roman"/>
          <w:sz w:val="24"/>
          <w:szCs w:val="24"/>
        </w:rPr>
        <w:t>Se creó un entorno de Cloud Monitoring asociado al proyecto, el cual permite consultar métricas, configurar alertas y visualizar el estado general de los recursos. También se generó un panel básico de monitoreo, que servirá como base para agregar gráficas y estadísticas relacionadas con los microservicios que serán desplegados más adelante.</w:t>
      </w:r>
    </w:p>
    <w:p w14:paraId="7F1F423B" w14:textId="233BD917" w:rsidR="0042392F" w:rsidRPr="00602E76" w:rsidRDefault="00602E76" w:rsidP="0030720C">
      <w:pPr>
        <w:jc w:val="both"/>
        <w:rPr>
          <w:rFonts w:ascii="Times New Roman" w:hAnsi="Times New Roman" w:cs="Times New Roman"/>
          <w:sz w:val="24"/>
          <w:szCs w:val="24"/>
        </w:rPr>
      </w:pPr>
      <w:r w:rsidRPr="00602E76">
        <w:rPr>
          <w:rFonts w:ascii="Times New Roman" w:hAnsi="Times New Roman" w:cs="Times New Roman"/>
          <w:sz w:val="24"/>
          <w:szCs w:val="24"/>
        </w:rPr>
        <w:t>Por otro lado, se dejó habilitado Cloud Logging, que registrará automáticamente los eventos y actividades de los servicios. Esto facilitará la detección de errores y el seguimiento del funcionamiento del sistema una vez que se encuentre en operación.</w:t>
      </w:r>
    </w:p>
    <w:p w14:paraId="5E70CBFF" w14:textId="74B26ECA" w:rsidR="000629F9" w:rsidRPr="00B46D20" w:rsidRDefault="0042392F" w:rsidP="008A3C0E">
      <w:pPr>
        <w:jc w:val="both"/>
        <w:rPr>
          <w:rFonts w:ascii="Times New Roman" w:hAnsi="Times New Roman" w:cs="Times New Roman"/>
          <w:sz w:val="24"/>
          <w:szCs w:val="24"/>
          <w:lang w:val="es-ES"/>
        </w:rPr>
      </w:pPr>
      <w:r w:rsidRPr="0042392F">
        <w:rPr>
          <w:rFonts w:ascii="Times New Roman" w:hAnsi="Times New Roman" w:cs="Times New Roman"/>
          <w:sz w:val="24"/>
          <w:szCs w:val="24"/>
          <w:lang w:val="es-ES"/>
        </w:rPr>
        <w:lastRenderedPageBreak/>
        <w:drawing>
          <wp:inline distT="0" distB="0" distL="0" distR="0" wp14:anchorId="4227A9B7" wp14:editId="6D3CBE01">
            <wp:extent cx="5941060" cy="1176655"/>
            <wp:effectExtent l="0" t="0" r="0" b="0"/>
            <wp:docPr id="204410174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1747" name="Imagen 1" descr="Interfaz de usuario gráfica, Texto, Aplicación&#10;&#10;El contenido generado por IA puede ser incorrecto."/>
                    <pic:cNvPicPr/>
                  </pic:nvPicPr>
                  <pic:blipFill>
                    <a:blip r:embed="rId21"/>
                    <a:stretch>
                      <a:fillRect/>
                    </a:stretch>
                  </pic:blipFill>
                  <pic:spPr>
                    <a:xfrm>
                      <a:off x="0" y="0"/>
                      <a:ext cx="5941060" cy="1176655"/>
                    </a:xfrm>
                    <a:prstGeom prst="rect">
                      <a:avLst/>
                    </a:prstGeom>
                  </pic:spPr>
                </pic:pic>
              </a:graphicData>
            </a:graphic>
          </wp:inline>
        </w:drawing>
      </w:r>
    </w:p>
    <w:p w14:paraId="639DC5CA" w14:textId="33ECF923" w:rsidR="00660887" w:rsidRPr="003D1920" w:rsidRDefault="003D1920" w:rsidP="003D1920">
      <w:pPr>
        <w:pStyle w:val="Ttulo2"/>
        <w:rPr>
          <w:rFonts w:ascii="Times New Roman" w:hAnsi="Times New Roman" w:cs="Times New Roman"/>
          <w:b/>
          <w:bCs/>
          <w:color w:val="auto"/>
          <w:sz w:val="24"/>
          <w:szCs w:val="24"/>
        </w:rPr>
      </w:pPr>
      <w:bookmarkStart w:id="17" w:name="_Toc200578258"/>
      <w:r w:rsidRPr="003D1920">
        <w:rPr>
          <w:rFonts w:ascii="Times New Roman" w:hAnsi="Times New Roman" w:cs="Times New Roman"/>
          <w:b/>
          <w:bCs/>
          <w:color w:val="auto"/>
          <w:sz w:val="24"/>
          <w:szCs w:val="24"/>
        </w:rPr>
        <w:t>Microsoft Azure</w:t>
      </w:r>
      <w:bookmarkEnd w:id="17"/>
    </w:p>
    <w:p w14:paraId="119553BD" w14:textId="179C8062" w:rsidR="00660887" w:rsidRDefault="00CC1218" w:rsidP="008A3C0E">
      <w:pPr>
        <w:jc w:val="both"/>
        <w:rPr>
          <w:rFonts w:ascii="Times New Roman" w:hAnsi="Times New Roman" w:cs="Times New Roman"/>
          <w:sz w:val="24"/>
          <w:szCs w:val="24"/>
        </w:rPr>
      </w:pPr>
      <w:r>
        <w:rPr>
          <w:rFonts w:ascii="Times New Roman" w:hAnsi="Times New Roman" w:cs="Times New Roman"/>
          <w:sz w:val="24"/>
          <w:szCs w:val="24"/>
        </w:rPr>
        <w:t>Para la configuración básica de la nube Microsoft Azure, realizamos lo siguiente:</w:t>
      </w:r>
    </w:p>
    <w:p w14:paraId="79A471D9" w14:textId="207E5D39" w:rsidR="00CC1218" w:rsidRPr="00892395" w:rsidRDefault="00892395" w:rsidP="00892395">
      <w:pPr>
        <w:pStyle w:val="Ttulo3"/>
        <w:rPr>
          <w:rFonts w:ascii="Times New Roman" w:hAnsi="Times New Roman" w:cs="Times New Roman"/>
          <w:b/>
          <w:bCs/>
          <w:color w:val="EE0000"/>
          <w:sz w:val="24"/>
          <w:szCs w:val="24"/>
        </w:rPr>
      </w:pPr>
      <w:bookmarkStart w:id="18" w:name="_Toc200578259"/>
      <w:r w:rsidRPr="00892395">
        <w:rPr>
          <w:rFonts w:ascii="Times New Roman" w:hAnsi="Times New Roman" w:cs="Times New Roman"/>
          <w:b/>
          <w:bCs/>
          <w:color w:val="EE0000"/>
          <w:sz w:val="24"/>
          <w:szCs w:val="24"/>
        </w:rPr>
        <w:t>Creación</w:t>
      </w:r>
      <w:r w:rsidR="00CC1218" w:rsidRPr="00892395">
        <w:rPr>
          <w:rFonts w:ascii="Times New Roman" w:hAnsi="Times New Roman" w:cs="Times New Roman"/>
          <w:b/>
          <w:bCs/>
          <w:color w:val="EE0000"/>
          <w:sz w:val="24"/>
          <w:szCs w:val="24"/>
        </w:rPr>
        <w:t xml:space="preserve"> de cuenta</w:t>
      </w:r>
      <w:bookmarkEnd w:id="18"/>
    </w:p>
    <w:p w14:paraId="14656A08" w14:textId="4CB41A3A" w:rsidR="00CC1218" w:rsidRDefault="00CC1218" w:rsidP="008A3C0E">
      <w:pPr>
        <w:jc w:val="both"/>
        <w:rPr>
          <w:rFonts w:ascii="Times New Roman" w:hAnsi="Times New Roman" w:cs="Times New Roman"/>
          <w:sz w:val="24"/>
          <w:szCs w:val="24"/>
        </w:rPr>
      </w:pPr>
      <w:r>
        <w:rPr>
          <w:rFonts w:ascii="Times New Roman" w:hAnsi="Times New Roman" w:cs="Times New Roman"/>
          <w:sz w:val="24"/>
          <w:szCs w:val="24"/>
        </w:rPr>
        <w:t xml:space="preserve">Primeramente entramos a la </w:t>
      </w:r>
      <w:r w:rsidR="00CF6AAD">
        <w:rPr>
          <w:rFonts w:ascii="Times New Roman" w:hAnsi="Times New Roman" w:cs="Times New Roman"/>
          <w:sz w:val="24"/>
          <w:szCs w:val="24"/>
        </w:rPr>
        <w:t>página</w:t>
      </w:r>
      <w:r>
        <w:rPr>
          <w:rFonts w:ascii="Times New Roman" w:hAnsi="Times New Roman" w:cs="Times New Roman"/>
          <w:sz w:val="24"/>
          <w:szCs w:val="24"/>
        </w:rPr>
        <w:t xml:space="preserve"> oficial de Azure donde creamos una cuenta escolar con el correo institucional del ipn, </w:t>
      </w:r>
      <w:r w:rsidR="00CF6AAD">
        <w:rPr>
          <w:rFonts w:ascii="Times New Roman" w:hAnsi="Times New Roman" w:cs="Times New Roman"/>
          <w:sz w:val="24"/>
          <w:szCs w:val="24"/>
        </w:rPr>
        <w:t>ingresando los datos que se nos solicitaban</w:t>
      </w:r>
    </w:p>
    <w:p w14:paraId="0A280834" w14:textId="3AFD8646" w:rsidR="00CF6AAD" w:rsidRDefault="00CF6AAD" w:rsidP="00CF6AA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A7EF30" wp14:editId="42D530F2">
            <wp:extent cx="4094570" cy="3915974"/>
            <wp:effectExtent l="0" t="0" r="0" b="0"/>
            <wp:docPr id="5307902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8944" cy="3920158"/>
                    </a:xfrm>
                    <a:prstGeom prst="rect">
                      <a:avLst/>
                    </a:prstGeom>
                    <a:noFill/>
                    <a:ln>
                      <a:noFill/>
                    </a:ln>
                  </pic:spPr>
                </pic:pic>
              </a:graphicData>
            </a:graphic>
          </wp:inline>
        </w:drawing>
      </w:r>
    </w:p>
    <w:p w14:paraId="73E8795E" w14:textId="1EE57CF9" w:rsidR="00CF6AAD" w:rsidRDefault="00EE78C6" w:rsidP="00CF6AAD">
      <w:pPr>
        <w:jc w:val="both"/>
        <w:rPr>
          <w:rFonts w:ascii="Times New Roman" w:hAnsi="Times New Roman" w:cs="Times New Roman"/>
          <w:sz w:val="24"/>
          <w:szCs w:val="24"/>
        </w:rPr>
      </w:pPr>
      <w:r>
        <w:rPr>
          <w:rFonts w:ascii="Times New Roman" w:hAnsi="Times New Roman" w:cs="Times New Roman"/>
          <w:sz w:val="24"/>
          <w:szCs w:val="24"/>
        </w:rPr>
        <w:t>Después</w:t>
      </w:r>
      <w:r w:rsidR="00CF6AAD">
        <w:rPr>
          <w:rFonts w:ascii="Times New Roman" w:hAnsi="Times New Roman" w:cs="Times New Roman"/>
          <w:sz w:val="24"/>
          <w:szCs w:val="24"/>
        </w:rPr>
        <w:t xml:space="preserve"> de haber ingresado los datos, obtuvimos un crédito de 300 </w:t>
      </w:r>
      <w:r>
        <w:rPr>
          <w:rFonts w:ascii="Times New Roman" w:hAnsi="Times New Roman" w:cs="Times New Roman"/>
          <w:sz w:val="24"/>
          <w:szCs w:val="24"/>
        </w:rPr>
        <w:t>dólares</w:t>
      </w:r>
      <w:r w:rsidR="00CF6AAD">
        <w:rPr>
          <w:rFonts w:ascii="Times New Roman" w:hAnsi="Times New Roman" w:cs="Times New Roman"/>
          <w:sz w:val="24"/>
          <w:szCs w:val="24"/>
        </w:rPr>
        <w:t xml:space="preserve"> durante un año para utilizar en los diferentes servicios que ofrece Azure</w:t>
      </w:r>
    </w:p>
    <w:p w14:paraId="24920FF8" w14:textId="77777777" w:rsidR="00892395" w:rsidRDefault="00892395" w:rsidP="00CF6AAD">
      <w:pPr>
        <w:jc w:val="both"/>
        <w:rPr>
          <w:rFonts w:ascii="Times New Roman" w:hAnsi="Times New Roman" w:cs="Times New Roman"/>
          <w:sz w:val="24"/>
          <w:szCs w:val="24"/>
        </w:rPr>
      </w:pPr>
    </w:p>
    <w:p w14:paraId="249A2B7E" w14:textId="77777777" w:rsidR="00892395" w:rsidRDefault="00892395" w:rsidP="00CF6AAD">
      <w:pPr>
        <w:jc w:val="both"/>
        <w:rPr>
          <w:rFonts w:ascii="Times New Roman" w:hAnsi="Times New Roman" w:cs="Times New Roman"/>
          <w:sz w:val="24"/>
          <w:szCs w:val="24"/>
        </w:rPr>
      </w:pPr>
    </w:p>
    <w:p w14:paraId="1D4577B4" w14:textId="36E1439C" w:rsidR="00CC1218" w:rsidRPr="009E1311" w:rsidRDefault="00CC1218" w:rsidP="009E1311">
      <w:pPr>
        <w:pStyle w:val="Ttulo3"/>
        <w:rPr>
          <w:rFonts w:ascii="Times New Roman" w:hAnsi="Times New Roman" w:cs="Times New Roman"/>
          <w:b/>
          <w:bCs/>
          <w:color w:val="EE0000"/>
          <w:sz w:val="24"/>
          <w:szCs w:val="24"/>
        </w:rPr>
      </w:pPr>
      <w:bookmarkStart w:id="19" w:name="_Toc200578260"/>
      <w:r w:rsidRPr="009E1311">
        <w:rPr>
          <w:rFonts w:ascii="Times New Roman" w:hAnsi="Times New Roman" w:cs="Times New Roman"/>
          <w:b/>
          <w:bCs/>
          <w:color w:val="EE0000"/>
          <w:sz w:val="24"/>
          <w:szCs w:val="24"/>
        </w:rPr>
        <w:lastRenderedPageBreak/>
        <w:t>Crear grupo de recursos</w:t>
      </w:r>
      <w:bookmarkEnd w:id="19"/>
    </w:p>
    <w:p w14:paraId="37F9A8DD" w14:textId="7AEB945B" w:rsidR="000E41E2" w:rsidRDefault="005473A7" w:rsidP="008A3C0E">
      <w:pPr>
        <w:jc w:val="both"/>
        <w:rPr>
          <w:rFonts w:ascii="Times New Roman" w:hAnsi="Times New Roman" w:cs="Times New Roman"/>
          <w:sz w:val="24"/>
          <w:szCs w:val="24"/>
        </w:rPr>
      </w:pPr>
      <w:r w:rsidRPr="005473A7">
        <w:rPr>
          <w:rFonts w:ascii="Times New Roman" w:hAnsi="Times New Roman" w:cs="Times New Roman"/>
          <w:sz w:val="24"/>
          <w:szCs w:val="24"/>
        </w:rPr>
        <w:drawing>
          <wp:anchor distT="0" distB="0" distL="114300" distR="114300" simplePos="0" relativeHeight="251664384" behindDoc="0" locked="0" layoutInCell="1" allowOverlap="1" wp14:anchorId="7F9CFC19" wp14:editId="40545812">
            <wp:simplePos x="0" y="0"/>
            <wp:positionH relativeFrom="column">
              <wp:posOffset>-763809</wp:posOffset>
            </wp:positionH>
            <wp:positionV relativeFrom="paragraph">
              <wp:posOffset>1148102</wp:posOffset>
            </wp:positionV>
            <wp:extent cx="7169170" cy="2613728"/>
            <wp:effectExtent l="0" t="0" r="0" b="0"/>
            <wp:wrapNone/>
            <wp:docPr id="138460618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6187" name="Imagen 1" descr="Interfaz de usuario gráfica, Texto, Aplicación, Correo electrónic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69170" cy="2613728"/>
                    </a:xfrm>
                    <a:prstGeom prst="rect">
                      <a:avLst/>
                    </a:prstGeom>
                  </pic:spPr>
                </pic:pic>
              </a:graphicData>
            </a:graphic>
            <wp14:sizeRelH relativeFrom="margin">
              <wp14:pctWidth>0</wp14:pctWidth>
            </wp14:sizeRelH>
            <wp14:sizeRelV relativeFrom="margin">
              <wp14:pctHeight>0</wp14:pctHeight>
            </wp14:sizeRelV>
          </wp:anchor>
        </w:drawing>
      </w:r>
      <w:r w:rsidR="000E41E2" w:rsidRPr="000E41E2">
        <w:rPr>
          <w:rFonts w:ascii="Times New Roman" w:hAnsi="Times New Roman" w:cs="Times New Roman"/>
          <w:sz w:val="24"/>
          <w:szCs w:val="24"/>
        </w:rPr>
        <w:t xml:space="preserve">Se creó un grupo de recursos denominado PracticasAzure, el cual sirve como una unidad lógica para agrupar y administrar todos los servicios relacionados con los sistemas distribuidos que serán desplegados en Azure. Este grupo permite centralizar la gestión, monitoreo, permisos y facturación de los recursos, facilitando su organización y mantenimiento. Todos los elementos esenciales del entorno, como el almacenamiento, contenedores, servicios web, monitoreo y </w:t>
      </w:r>
      <w:r w:rsidR="009E1311" w:rsidRPr="000E41E2">
        <w:rPr>
          <w:rFonts w:ascii="Times New Roman" w:hAnsi="Times New Roman" w:cs="Times New Roman"/>
          <w:sz w:val="24"/>
          <w:szCs w:val="24"/>
        </w:rPr>
        <w:t>despliegue</w:t>
      </w:r>
      <w:r w:rsidR="000E41E2" w:rsidRPr="000E41E2">
        <w:rPr>
          <w:rFonts w:ascii="Times New Roman" w:hAnsi="Times New Roman" w:cs="Times New Roman"/>
          <w:sz w:val="24"/>
          <w:szCs w:val="24"/>
        </w:rPr>
        <w:t xml:space="preserve"> se configuraron dentro de este grupo para mantener una estructura clara y ordenada.</w:t>
      </w:r>
    </w:p>
    <w:p w14:paraId="553233E8" w14:textId="77777777" w:rsidR="005473A7" w:rsidRDefault="005473A7" w:rsidP="008A3C0E">
      <w:pPr>
        <w:jc w:val="both"/>
        <w:rPr>
          <w:rFonts w:ascii="Times New Roman" w:hAnsi="Times New Roman" w:cs="Times New Roman"/>
          <w:sz w:val="24"/>
          <w:szCs w:val="24"/>
        </w:rPr>
      </w:pPr>
    </w:p>
    <w:p w14:paraId="22213999" w14:textId="200C2FF3" w:rsidR="005473A7" w:rsidRDefault="005473A7" w:rsidP="008A3C0E">
      <w:pPr>
        <w:jc w:val="both"/>
        <w:rPr>
          <w:rFonts w:ascii="Times New Roman" w:hAnsi="Times New Roman" w:cs="Times New Roman"/>
          <w:sz w:val="24"/>
          <w:szCs w:val="24"/>
        </w:rPr>
      </w:pPr>
    </w:p>
    <w:p w14:paraId="1F66DD34" w14:textId="6C3B8750" w:rsidR="005473A7" w:rsidRDefault="005473A7" w:rsidP="008A3C0E">
      <w:pPr>
        <w:jc w:val="both"/>
        <w:rPr>
          <w:rFonts w:ascii="Times New Roman" w:hAnsi="Times New Roman" w:cs="Times New Roman"/>
          <w:sz w:val="24"/>
          <w:szCs w:val="24"/>
        </w:rPr>
      </w:pPr>
    </w:p>
    <w:p w14:paraId="7B2F9028" w14:textId="77777777" w:rsidR="005473A7" w:rsidRDefault="005473A7" w:rsidP="008A3C0E">
      <w:pPr>
        <w:jc w:val="both"/>
        <w:rPr>
          <w:rFonts w:ascii="Times New Roman" w:hAnsi="Times New Roman" w:cs="Times New Roman"/>
          <w:sz w:val="24"/>
          <w:szCs w:val="24"/>
        </w:rPr>
      </w:pPr>
    </w:p>
    <w:p w14:paraId="099086DB" w14:textId="77777777" w:rsidR="005473A7" w:rsidRDefault="005473A7" w:rsidP="008A3C0E">
      <w:pPr>
        <w:jc w:val="both"/>
        <w:rPr>
          <w:rFonts w:ascii="Times New Roman" w:hAnsi="Times New Roman" w:cs="Times New Roman"/>
          <w:sz w:val="24"/>
          <w:szCs w:val="24"/>
        </w:rPr>
      </w:pPr>
    </w:p>
    <w:p w14:paraId="1BA4823D" w14:textId="08B56F26" w:rsidR="005473A7" w:rsidRDefault="005473A7" w:rsidP="008A3C0E">
      <w:pPr>
        <w:jc w:val="both"/>
        <w:rPr>
          <w:rFonts w:ascii="Times New Roman" w:hAnsi="Times New Roman" w:cs="Times New Roman"/>
          <w:sz w:val="24"/>
          <w:szCs w:val="24"/>
        </w:rPr>
      </w:pPr>
    </w:p>
    <w:p w14:paraId="567D4BC1" w14:textId="77777777" w:rsidR="005473A7" w:rsidRDefault="005473A7" w:rsidP="008A3C0E">
      <w:pPr>
        <w:jc w:val="both"/>
        <w:rPr>
          <w:rFonts w:ascii="Times New Roman" w:hAnsi="Times New Roman" w:cs="Times New Roman"/>
          <w:sz w:val="24"/>
          <w:szCs w:val="24"/>
        </w:rPr>
      </w:pPr>
    </w:p>
    <w:p w14:paraId="07629FDC" w14:textId="77777777" w:rsidR="005473A7" w:rsidRDefault="005473A7" w:rsidP="008A3C0E">
      <w:pPr>
        <w:jc w:val="both"/>
        <w:rPr>
          <w:rFonts w:ascii="Times New Roman" w:hAnsi="Times New Roman" w:cs="Times New Roman"/>
          <w:sz w:val="24"/>
          <w:szCs w:val="24"/>
        </w:rPr>
      </w:pPr>
    </w:p>
    <w:p w14:paraId="7CB689F1" w14:textId="77777777" w:rsidR="005473A7" w:rsidRPr="000E41E2" w:rsidRDefault="005473A7" w:rsidP="008A3C0E">
      <w:pPr>
        <w:jc w:val="both"/>
        <w:rPr>
          <w:rFonts w:ascii="Times New Roman" w:hAnsi="Times New Roman" w:cs="Times New Roman"/>
          <w:sz w:val="24"/>
          <w:szCs w:val="24"/>
        </w:rPr>
      </w:pPr>
    </w:p>
    <w:p w14:paraId="140C5B32" w14:textId="787544E3" w:rsidR="00FE2711" w:rsidRPr="00034F4F" w:rsidRDefault="00FE2711" w:rsidP="00034F4F">
      <w:pPr>
        <w:pStyle w:val="Ttulo3"/>
        <w:rPr>
          <w:rFonts w:ascii="Times New Roman" w:hAnsi="Times New Roman" w:cs="Times New Roman"/>
          <w:b/>
          <w:bCs/>
          <w:color w:val="EE0000"/>
          <w:sz w:val="24"/>
          <w:szCs w:val="24"/>
        </w:rPr>
      </w:pPr>
      <w:bookmarkStart w:id="20" w:name="_Toc200578261"/>
      <w:r w:rsidRPr="00034F4F">
        <w:rPr>
          <w:rFonts w:ascii="Times New Roman" w:hAnsi="Times New Roman" w:cs="Times New Roman"/>
          <w:b/>
          <w:bCs/>
          <w:color w:val="EE0000"/>
          <w:sz w:val="24"/>
          <w:szCs w:val="24"/>
        </w:rPr>
        <w:t>Crear cuenta de almacenamiento</w:t>
      </w:r>
      <w:bookmarkEnd w:id="20"/>
    </w:p>
    <w:p w14:paraId="40F80715" w14:textId="77777777" w:rsidR="00E26475" w:rsidRPr="00E26475" w:rsidRDefault="00E26475" w:rsidP="00E26475">
      <w:pPr>
        <w:jc w:val="both"/>
        <w:rPr>
          <w:rFonts w:ascii="Times New Roman" w:hAnsi="Times New Roman" w:cs="Times New Roman"/>
          <w:sz w:val="24"/>
          <w:szCs w:val="24"/>
        </w:rPr>
      </w:pPr>
      <w:r w:rsidRPr="00E26475">
        <w:rPr>
          <w:rFonts w:ascii="Times New Roman" w:hAnsi="Times New Roman" w:cs="Times New Roman"/>
          <w:sz w:val="24"/>
          <w:szCs w:val="24"/>
        </w:rPr>
        <w:t>Se creó una cuenta de almacenamiento en Azure dentro del grupo de recursos PracticasAzure, con el objetivo de administrar de forma segura y eficiente los archivos asociados al sistema. Esta cuenta proporciona una solución escalable para guardar datos estructurados y no estructurados, y será utilizada principalmente para dos fines:</w:t>
      </w:r>
    </w:p>
    <w:p w14:paraId="3A6AB3A0" w14:textId="77777777" w:rsidR="00034F4F" w:rsidRDefault="00E26475">
      <w:pPr>
        <w:pStyle w:val="Prrafodelista"/>
        <w:numPr>
          <w:ilvl w:val="0"/>
          <w:numId w:val="11"/>
        </w:numPr>
        <w:jc w:val="both"/>
        <w:rPr>
          <w:rFonts w:ascii="Times New Roman" w:hAnsi="Times New Roman" w:cs="Times New Roman"/>
          <w:sz w:val="24"/>
          <w:szCs w:val="24"/>
        </w:rPr>
      </w:pPr>
      <w:r w:rsidRPr="00034F4F">
        <w:rPr>
          <w:rFonts w:ascii="Times New Roman" w:hAnsi="Times New Roman" w:cs="Times New Roman"/>
          <w:sz w:val="24"/>
          <w:szCs w:val="24"/>
        </w:rPr>
        <w:t>Almacenar respaldos internos y archivos técnicos, como bases de datos SQLite, registros o configuraciones.</w:t>
      </w:r>
    </w:p>
    <w:p w14:paraId="256F54C6" w14:textId="77134C80" w:rsidR="00E26475" w:rsidRPr="00E26475" w:rsidRDefault="00E26475">
      <w:pPr>
        <w:pStyle w:val="Prrafodelista"/>
        <w:numPr>
          <w:ilvl w:val="0"/>
          <w:numId w:val="11"/>
        </w:numPr>
        <w:jc w:val="both"/>
        <w:rPr>
          <w:rFonts w:ascii="Times New Roman" w:hAnsi="Times New Roman" w:cs="Times New Roman"/>
          <w:sz w:val="24"/>
          <w:szCs w:val="24"/>
        </w:rPr>
      </w:pPr>
      <w:r w:rsidRPr="00E26475">
        <w:rPr>
          <w:rFonts w:ascii="Times New Roman" w:hAnsi="Times New Roman" w:cs="Times New Roman"/>
          <w:sz w:val="24"/>
          <w:szCs w:val="24"/>
        </w:rPr>
        <w:t>Alojar archivos estáticos del frontend de la PWA, como imágenes, hojas de estilo y scripts JavaScript.</w:t>
      </w:r>
    </w:p>
    <w:p w14:paraId="395BE8CD" w14:textId="4F9B3FB8" w:rsidR="00E26475" w:rsidRDefault="00E26475" w:rsidP="008A3C0E">
      <w:pPr>
        <w:jc w:val="both"/>
        <w:rPr>
          <w:rFonts w:ascii="Times New Roman" w:hAnsi="Times New Roman" w:cs="Times New Roman"/>
          <w:sz w:val="24"/>
          <w:szCs w:val="24"/>
        </w:rPr>
      </w:pPr>
      <w:r w:rsidRPr="00E26475">
        <w:rPr>
          <w:rFonts w:ascii="Times New Roman" w:hAnsi="Times New Roman" w:cs="Times New Roman"/>
          <w:sz w:val="24"/>
          <w:szCs w:val="24"/>
        </w:rPr>
        <w:t>Esta configuración permite mantener separados los datos sensibles y los accesibles públicamente, garantizando así una gestión segura y estructurada del almacenamiento.</w:t>
      </w:r>
    </w:p>
    <w:p w14:paraId="104CEC22" w14:textId="07E6E1C8" w:rsidR="005473A7" w:rsidRDefault="005473A7" w:rsidP="008A3C0E">
      <w:pPr>
        <w:jc w:val="both"/>
        <w:rPr>
          <w:rFonts w:ascii="Times New Roman" w:hAnsi="Times New Roman" w:cs="Times New Roman"/>
          <w:sz w:val="24"/>
          <w:szCs w:val="24"/>
        </w:rPr>
      </w:pPr>
      <w:r w:rsidRPr="005473A7">
        <w:rPr>
          <w:rFonts w:ascii="Times New Roman" w:hAnsi="Times New Roman" w:cs="Times New Roman"/>
          <w:sz w:val="24"/>
          <w:szCs w:val="24"/>
        </w:rPr>
        <w:lastRenderedPageBreak/>
        <w:drawing>
          <wp:inline distT="0" distB="0" distL="0" distR="0" wp14:anchorId="3F705E31" wp14:editId="0E6D15F8">
            <wp:extent cx="5941060" cy="1386840"/>
            <wp:effectExtent l="0" t="0" r="0" b="0"/>
            <wp:docPr id="99283730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37308" name="Imagen 1" descr="Interfaz de usuario gráfica, Texto, Aplicación, Correo electrónico&#10;&#10;El contenido generado por IA puede ser incorrecto."/>
                    <pic:cNvPicPr/>
                  </pic:nvPicPr>
                  <pic:blipFill>
                    <a:blip r:embed="rId24"/>
                    <a:stretch>
                      <a:fillRect/>
                    </a:stretch>
                  </pic:blipFill>
                  <pic:spPr>
                    <a:xfrm>
                      <a:off x="0" y="0"/>
                      <a:ext cx="5941060" cy="1386840"/>
                    </a:xfrm>
                    <a:prstGeom prst="rect">
                      <a:avLst/>
                    </a:prstGeom>
                  </pic:spPr>
                </pic:pic>
              </a:graphicData>
            </a:graphic>
          </wp:inline>
        </w:drawing>
      </w:r>
    </w:p>
    <w:p w14:paraId="568147AB" w14:textId="45D14360" w:rsidR="00FE2711" w:rsidRPr="00DF1DF1" w:rsidRDefault="00FE2711" w:rsidP="00DF1DF1">
      <w:pPr>
        <w:pStyle w:val="Ttulo3"/>
        <w:rPr>
          <w:rFonts w:ascii="Times New Roman" w:hAnsi="Times New Roman" w:cs="Times New Roman"/>
          <w:b/>
          <w:bCs/>
          <w:color w:val="EE0000"/>
          <w:sz w:val="24"/>
          <w:szCs w:val="24"/>
        </w:rPr>
      </w:pPr>
      <w:bookmarkStart w:id="21" w:name="_Toc200578262"/>
      <w:r w:rsidRPr="00DF1DF1">
        <w:rPr>
          <w:rFonts w:ascii="Times New Roman" w:hAnsi="Times New Roman" w:cs="Times New Roman"/>
          <w:b/>
          <w:bCs/>
          <w:color w:val="EE0000"/>
          <w:sz w:val="24"/>
          <w:szCs w:val="24"/>
        </w:rPr>
        <w:t>Configurar contenedores dentro del almacenamiento</w:t>
      </w:r>
      <w:bookmarkEnd w:id="21"/>
    </w:p>
    <w:p w14:paraId="4B2B8257" w14:textId="77777777" w:rsidR="00DF1DF1" w:rsidRPr="00DF1DF1" w:rsidRDefault="00DF1DF1" w:rsidP="00DF1DF1">
      <w:pPr>
        <w:jc w:val="both"/>
        <w:rPr>
          <w:rFonts w:ascii="Times New Roman" w:hAnsi="Times New Roman" w:cs="Times New Roman"/>
          <w:sz w:val="24"/>
          <w:szCs w:val="24"/>
        </w:rPr>
      </w:pPr>
      <w:r w:rsidRPr="00DF1DF1">
        <w:rPr>
          <w:rFonts w:ascii="Times New Roman" w:hAnsi="Times New Roman" w:cs="Times New Roman"/>
          <w:sz w:val="24"/>
          <w:szCs w:val="24"/>
        </w:rPr>
        <w:t>Dentro de la cuenta de almacenamiento, se configuraron dos contenedores con propósitos distintos:</w:t>
      </w:r>
    </w:p>
    <w:p w14:paraId="5F3425FC" w14:textId="5614FEF1" w:rsidR="00DF1DF1" w:rsidRPr="00DF1DF1" w:rsidRDefault="00DF1DF1">
      <w:pPr>
        <w:numPr>
          <w:ilvl w:val="0"/>
          <w:numId w:val="12"/>
        </w:numPr>
        <w:jc w:val="both"/>
        <w:rPr>
          <w:rFonts w:ascii="Times New Roman" w:hAnsi="Times New Roman" w:cs="Times New Roman"/>
          <w:sz w:val="24"/>
          <w:szCs w:val="24"/>
        </w:rPr>
      </w:pPr>
      <w:r w:rsidRPr="00DF1DF1">
        <w:rPr>
          <w:rFonts w:ascii="Times New Roman" w:hAnsi="Times New Roman" w:cs="Times New Roman"/>
          <w:sz w:val="24"/>
          <w:szCs w:val="24"/>
        </w:rPr>
        <w:t>Contenedor</w:t>
      </w:r>
      <w:r w:rsidR="005473A7">
        <w:rPr>
          <w:rFonts w:ascii="Times New Roman" w:hAnsi="Times New Roman" w:cs="Times New Roman"/>
          <w:sz w:val="24"/>
          <w:szCs w:val="24"/>
        </w:rPr>
        <w:t xml:space="preserve"> $logs</w:t>
      </w:r>
      <w:r w:rsidRPr="00DF1DF1">
        <w:rPr>
          <w:rFonts w:ascii="Times New Roman" w:hAnsi="Times New Roman" w:cs="Times New Roman"/>
          <w:sz w:val="24"/>
          <w:szCs w:val="24"/>
        </w:rPr>
        <w:t xml:space="preserve">: </w:t>
      </w:r>
      <w:r w:rsidRPr="00DF1DF1">
        <w:rPr>
          <w:rFonts w:ascii="Times New Roman" w:hAnsi="Times New Roman" w:cs="Times New Roman"/>
          <w:sz w:val="24"/>
          <w:szCs w:val="24"/>
        </w:rPr>
        <w:t>Este contenedor está destinado a almacenar archivos internos del sistema, como respaldos de bases de datos, archivos de configuración o registros técnicos generados por los microservicios. Se configuró con acceso privado, asegurando que solo los usuarios o servicios autorizados puedan leer o modificar su contenido.</w:t>
      </w:r>
    </w:p>
    <w:p w14:paraId="6EA22157" w14:textId="1DD4D297" w:rsidR="00DF1DF1" w:rsidRPr="00DF1DF1" w:rsidRDefault="00DF1DF1">
      <w:pPr>
        <w:numPr>
          <w:ilvl w:val="0"/>
          <w:numId w:val="12"/>
        </w:numPr>
        <w:jc w:val="both"/>
        <w:rPr>
          <w:rFonts w:ascii="Times New Roman" w:hAnsi="Times New Roman" w:cs="Times New Roman"/>
          <w:sz w:val="24"/>
          <w:szCs w:val="24"/>
        </w:rPr>
      </w:pPr>
      <w:r w:rsidRPr="00DF1DF1">
        <w:rPr>
          <w:rFonts w:ascii="Times New Roman" w:hAnsi="Times New Roman" w:cs="Times New Roman"/>
          <w:sz w:val="24"/>
          <w:szCs w:val="24"/>
        </w:rPr>
        <w:t>Contenedor pwa-assets</w:t>
      </w:r>
      <w:r w:rsidRPr="00DF1DF1">
        <w:rPr>
          <w:rFonts w:ascii="Times New Roman" w:hAnsi="Times New Roman" w:cs="Times New Roman"/>
          <w:sz w:val="24"/>
          <w:szCs w:val="24"/>
        </w:rPr>
        <w:t xml:space="preserve">: </w:t>
      </w:r>
      <w:r w:rsidRPr="00DF1DF1">
        <w:rPr>
          <w:rFonts w:ascii="Times New Roman" w:hAnsi="Times New Roman" w:cs="Times New Roman"/>
          <w:sz w:val="24"/>
          <w:szCs w:val="24"/>
        </w:rPr>
        <w:t>Este contenedor fue creado para alojar los archivos estáticos del frontend de la Progressive Web App (PWA), como los archivos .html, .css, .js e imágenes. Se configuró con nivel de acceso "Anónimo", lo cual permite que los archivos se sirvan públicamente a través de Internet mediante una URL como:</w:t>
      </w:r>
      <w:r w:rsidRPr="00DF1DF1">
        <w:rPr>
          <w:rFonts w:ascii="Times New Roman" w:hAnsi="Times New Roman" w:cs="Times New Roman"/>
          <w:sz w:val="24"/>
          <w:szCs w:val="24"/>
        </w:rPr>
        <w:br/>
      </w:r>
      <w:r w:rsidRPr="00DF1DF1">
        <w:rPr>
          <w:rFonts w:ascii="Times New Roman" w:hAnsi="Times New Roman" w:cs="Times New Roman"/>
          <w:i/>
          <w:iCs/>
          <w:sz w:val="24"/>
          <w:szCs w:val="24"/>
        </w:rPr>
        <w:t>https://&lt;nombre-de-la-cuenta&gt;.blob.core.windows.net/pwa-assets/index.html</w:t>
      </w:r>
      <w:r w:rsidRPr="00DF1DF1">
        <w:rPr>
          <w:rFonts w:ascii="Times New Roman" w:hAnsi="Times New Roman" w:cs="Times New Roman"/>
          <w:sz w:val="24"/>
          <w:szCs w:val="24"/>
        </w:rPr>
        <w:br/>
        <w:t>Esta configuración es esencial para permitir que la PWA funcione como sitio web accesible desde cualquier navegador sin necesidad de autenticación.</w:t>
      </w:r>
    </w:p>
    <w:p w14:paraId="455A51FE" w14:textId="228BCBF4" w:rsidR="00DF1DF1" w:rsidRDefault="000F7803" w:rsidP="000F7803">
      <w:pPr>
        <w:jc w:val="center"/>
        <w:rPr>
          <w:rFonts w:ascii="Times New Roman" w:hAnsi="Times New Roman" w:cs="Times New Roman"/>
          <w:sz w:val="24"/>
          <w:szCs w:val="24"/>
        </w:rPr>
      </w:pPr>
      <w:r w:rsidRPr="000F7803">
        <w:rPr>
          <w:rFonts w:ascii="Times New Roman" w:hAnsi="Times New Roman" w:cs="Times New Roman"/>
          <w:sz w:val="24"/>
          <w:szCs w:val="24"/>
        </w:rPr>
        <w:drawing>
          <wp:inline distT="0" distB="0" distL="0" distR="0" wp14:anchorId="681C13C0" wp14:editId="24C4618C">
            <wp:extent cx="3520035" cy="1917162"/>
            <wp:effectExtent l="0" t="0" r="0" b="0"/>
            <wp:docPr id="82605764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57640" name="Imagen 1" descr="Interfaz de usuario gráfica, Texto, Aplicación, Correo electrónico&#10;&#10;El contenido generado por IA puede ser incorrecto."/>
                    <pic:cNvPicPr/>
                  </pic:nvPicPr>
                  <pic:blipFill>
                    <a:blip r:embed="rId25"/>
                    <a:stretch>
                      <a:fillRect/>
                    </a:stretch>
                  </pic:blipFill>
                  <pic:spPr>
                    <a:xfrm>
                      <a:off x="0" y="0"/>
                      <a:ext cx="3535006" cy="1925316"/>
                    </a:xfrm>
                    <a:prstGeom prst="rect">
                      <a:avLst/>
                    </a:prstGeom>
                  </pic:spPr>
                </pic:pic>
              </a:graphicData>
            </a:graphic>
          </wp:inline>
        </w:drawing>
      </w:r>
    </w:p>
    <w:p w14:paraId="49300261" w14:textId="7FB41ABD" w:rsidR="00FE2711" w:rsidRPr="00AD7436" w:rsidRDefault="00FE2711" w:rsidP="00AD7436">
      <w:pPr>
        <w:pStyle w:val="Ttulo3"/>
        <w:rPr>
          <w:rFonts w:ascii="Times New Roman" w:hAnsi="Times New Roman" w:cs="Times New Roman"/>
          <w:b/>
          <w:bCs/>
          <w:color w:val="EE0000"/>
          <w:sz w:val="24"/>
          <w:szCs w:val="24"/>
        </w:rPr>
      </w:pPr>
      <w:bookmarkStart w:id="22" w:name="_Toc200578263"/>
      <w:r w:rsidRPr="00AD7436">
        <w:rPr>
          <w:rFonts w:ascii="Times New Roman" w:hAnsi="Times New Roman" w:cs="Times New Roman"/>
          <w:b/>
          <w:bCs/>
          <w:color w:val="EE0000"/>
          <w:sz w:val="24"/>
          <w:szCs w:val="24"/>
        </w:rPr>
        <w:t>Configurar control de acceso</w:t>
      </w:r>
      <w:bookmarkEnd w:id="22"/>
      <w:r w:rsidRPr="00AD7436">
        <w:rPr>
          <w:rFonts w:ascii="Times New Roman" w:hAnsi="Times New Roman" w:cs="Times New Roman"/>
          <w:b/>
          <w:bCs/>
          <w:color w:val="EE0000"/>
          <w:sz w:val="24"/>
          <w:szCs w:val="24"/>
        </w:rPr>
        <w:t xml:space="preserve"> </w:t>
      </w:r>
    </w:p>
    <w:p w14:paraId="06C45E33" w14:textId="77777777" w:rsidR="00DF1DF1" w:rsidRPr="00DF1DF1" w:rsidRDefault="00DF1DF1" w:rsidP="00DF1DF1">
      <w:pPr>
        <w:jc w:val="both"/>
        <w:rPr>
          <w:rFonts w:ascii="Times New Roman" w:hAnsi="Times New Roman" w:cs="Times New Roman"/>
          <w:sz w:val="24"/>
          <w:szCs w:val="24"/>
        </w:rPr>
      </w:pPr>
      <w:r w:rsidRPr="00DF1DF1">
        <w:rPr>
          <w:rFonts w:ascii="Times New Roman" w:hAnsi="Times New Roman" w:cs="Times New Roman"/>
          <w:sz w:val="24"/>
          <w:szCs w:val="24"/>
        </w:rPr>
        <w:t>Se configuró el control de acceso a nivel del grupo de recursos PracticasAzure, estableciendo los permisos necesarios para poder gestionar los servicios relacionados con el despliegue. Para ello, se utilizó la asignación de roles basados en funciones (RBAC), lo cual permite definir con precisión qué acciones puede realizar cada usuario o servicio.</w:t>
      </w:r>
    </w:p>
    <w:p w14:paraId="365E7829" w14:textId="2F3EF0AF" w:rsidR="00DF1DF1" w:rsidRPr="00DF1DF1" w:rsidRDefault="00DF1DF1" w:rsidP="00DF1DF1">
      <w:pPr>
        <w:jc w:val="both"/>
        <w:rPr>
          <w:rFonts w:ascii="Times New Roman" w:hAnsi="Times New Roman" w:cs="Times New Roman"/>
          <w:sz w:val="24"/>
          <w:szCs w:val="24"/>
        </w:rPr>
      </w:pPr>
      <w:r w:rsidRPr="00DF1DF1">
        <w:rPr>
          <w:rFonts w:ascii="Times New Roman" w:hAnsi="Times New Roman" w:cs="Times New Roman"/>
          <w:sz w:val="24"/>
          <w:szCs w:val="24"/>
        </w:rPr>
        <w:lastRenderedPageBreak/>
        <w:t>Al usuario principal</w:t>
      </w:r>
      <w:r w:rsidR="00A73719">
        <w:rPr>
          <w:rFonts w:ascii="Times New Roman" w:hAnsi="Times New Roman" w:cs="Times New Roman"/>
          <w:sz w:val="24"/>
          <w:szCs w:val="24"/>
        </w:rPr>
        <w:t xml:space="preserve">, identificado con mi </w:t>
      </w:r>
      <w:r w:rsidR="000F7803">
        <w:rPr>
          <w:rFonts w:ascii="Times New Roman" w:hAnsi="Times New Roman" w:cs="Times New Roman"/>
          <w:sz w:val="24"/>
          <w:szCs w:val="24"/>
        </w:rPr>
        <w:t>correo</w:t>
      </w:r>
      <w:r w:rsidR="00A73719">
        <w:rPr>
          <w:rFonts w:ascii="Times New Roman" w:hAnsi="Times New Roman" w:cs="Times New Roman"/>
          <w:sz w:val="24"/>
          <w:szCs w:val="24"/>
        </w:rPr>
        <w:t xml:space="preserve"> institucional, </w:t>
      </w:r>
      <w:r w:rsidRPr="00DF1DF1">
        <w:rPr>
          <w:rFonts w:ascii="Times New Roman" w:hAnsi="Times New Roman" w:cs="Times New Roman"/>
          <w:sz w:val="24"/>
          <w:szCs w:val="24"/>
        </w:rPr>
        <w:t>le asign</w:t>
      </w:r>
      <w:r w:rsidR="00A73719">
        <w:rPr>
          <w:rFonts w:ascii="Times New Roman" w:hAnsi="Times New Roman" w:cs="Times New Roman"/>
          <w:sz w:val="24"/>
          <w:szCs w:val="24"/>
        </w:rPr>
        <w:t>e</w:t>
      </w:r>
      <w:r w:rsidRPr="00DF1DF1">
        <w:rPr>
          <w:rFonts w:ascii="Times New Roman" w:hAnsi="Times New Roman" w:cs="Times New Roman"/>
          <w:sz w:val="24"/>
          <w:szCs w:val="24"/>
        </w:rPr>
        <w:t xml:space="preserve"> los siguientes roles:</w:t>
      </w:r>
    </w:p>
    <w:p w14:paraId="6134881F" w14:textId="77777777" w:rsidR="00DF1DF1" w:rsidRPr="00DF1DF1" w:rsidRDefault="00DF1DF1">
      <w:pPr>
        <w:numPr>
          <w:ilvl w:val="0"/>
          <w:numId w:val="13"/>
        </w:numPr>
        <w:jc w:val="both"/>
        <w:rPr>
          <w:rFonts w:ascii="Times New Roman" w:hAnsi="Times New Roman" w:cs="Times New Roman"/>
          <w:sz w:val="24"/>
          <w:szCs w:val="24"/>
        </w:rPr>
      </w:pPr>
      <w:r w:rsidRPr="00DF1DF1">
        <w:rPr>
          <w:rFonts w:ascii="Times New Roman" w:hAnsi="Times New Roman" w:cs="Times New Roman"/>
          <w:sz w:val="24"/>
          <w:szCs w:val="24"/>
        </w:rPr>
        <w:t>Contributor: Permite crear, modificar y eliminar cualquier recurso dentro del grupo, excepto asignar permisos a otros usuarios.</w:t>
      </w:r>
    </w:p>
    <w:p w14:paraId="3756F530" w14:textId="77777777" w:rsidR="00DF1DF1" w:rsidRPr="00DF1DF1" w:rsidRDefault="00DF1DF1">
      <w:pPr>
        <w:numPr>
          <w:ilvl w:val="0"/>
          <w:numId w:val="13"/>
        </w:numPr>
        <w:jc w:val="both"/>
        <w:rPr>
          <w:rFonts w:ascii="Times New Roman" w:hAnsi="Times New Roman" w:cs="Times New Roman"/>
          <w:sz w:val="24"/>
          <w:szCs w:val="24"/>
        </w:rPr>
      </w:pPr>
      <w:r w:rsidRPr="00DF1DF1">
        <w:rPr>
          <w:rFonts w:ascii="Times New Roman" w:hAnsi="Times New Roman" w:cs="Times New Roman"/>
          <w:sz w:val="24"/>
          <w:szCs w:val="24"/>
        </w:rPr>
        <w:t>Storage Blob Data Contributor: Otorga acceso completo de lectura y escritura a los datos almacenados en contenedores de blobs, necesario para administrar los archivos del sistema y los assets de la PWA.</w:t>
      </w:r>
    </w:p>
    <w:p w14:paraId="75BD43D9" w14:textId="3737FB5C" w:rsidR="00DF1DF1" w:rsidRDefault="00DF1DF1" w:rsidP="008A3C0E">
      <w:pPr>
        <w:jc w:val="both"/>
        <w:rPr>
          <w:rFonts w:ascii="Times New Roman" w:hAnsi="Times New Roman" w:cs="Times New Roman"/>
          <w:sz w:val="24"/>
          <w:szCs w:val="24"/>
        </w:rPr>
      </w:pPr>
      <w:r w:rsidRPr="00DF1DF1">
        <w:rPr>
          <w:rFonts w:ascii="Times New Roman" w:hAnsi="Times New Roman" w:cs="Times New Roman"/>
          <w:sz w:val="24"/>
          <w:szCs w:val="24"/>
        </w:rPr>
        <w:t>Esta configuración garantiza que el entorno esté listo para operar con seguridad y que los recursos puedan ser gestionados correctamente en futuras fases del proyecto.</w:t>
      </w:r>
    </w:p>
    <w:p w14:paraId="60B8D959" w14:textId="30F6477E" w:rsidR="000F7803" w:rsidRDefault="000F7803" w:rsidP="008A3C0E">
      <w:pPr>
        <w:jc w:val="both"/>
        <w:rPr>
          <w:rFonts w:ascii="Times New Roman" w:hAnsi="Times New Roman" w:cs="Times New Roman"/>
          <w:sz w:val="24"/>
          <w:szCs w:val="24"/>
        </w:rPr>
      </w:pPr>
      <w:r w:rsidRPr="000F7803">
        <w:rPr>
          <w:rFonts w:ascii="Times New Roman" w:hAnsi="Times New Roman" w:cs="Times New Roman"/>
          <w:sz w:val="24"/>
          <w:szCs w:val="24"/>
        </w:rPr>
        <w:drawing>
          <wp:inline distT="0" distB="0" distL="0" distR="0" wp14:anchorId="73216C4F" wp14:editId="7401CE74">
            <wp:extent cx="5941060" cy="3252470"/>
            <wp:effectExtent l="0" t="0" r="0" b="0"/>
            <wp:docPr id="55190954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9544" name="Imagen 1" descr="Interfaz de usuario gráfica, Texto, Aplicación, Correo electrónico&#10;&#10;El contenido generado por IA puede ser incorrecto."/>
                    <pic:cNvPicPr/>
                  </pic:nvPicPr>
                  <pic:blipFill>
                    <a:blip r:embed="rId26"/>
                    <a:stretch>
                      <a:fillRect/>
                    </a:stretch>
                  </pic:blipFill>
                  <pic:spPr>
                    <a:xfrm>
                      <a:off x="0" y="0"/>
                      <a:ext cx="5941060" cy="3252470"/>
                    </a:xfrm>
                    <a:prstGeom prst="rect">
                      <a:avLst/>
                    </a:prstGeom>
                  </pic:spPr>
                </pic:pic>
              </a:graphicData>
            </a:graphic>
          </wp:inline>
        </w:drawing>
      </w:r>
    </w:p>
    <w:p w14:paraId="3ABB1DB2" w14:textId="26C256A7" w:rsidR="00FE2711" w:rsidRPr="00FC3F67" w:rsidRDefault="00FE2711" w:rsidP="0017624A">
      <w:pPr>
        <w:pStyle w:val="Ttulo3"/>
        <w:rPr>
          <w:rFonts w:ascii="Times New Roman" w:hAnsi="Times New Roman" w:cs="Times New Roman"/>
          <w:b/>
          <w:bCs/>
          <w:color w:val="EE0000"/>
          <w:sz w:val="24"/>
          <w:szCs w:val="24"/>
        </w:rPr>
      </w:pPr>
      <w:bookmarkStart w:id="23" w:name="_Toc200578264"/>
      <w:r w:rsidRPr="00FC3F67">
        <w:rPr>
          <w:rFonts w:ascii="Times New Roman" w:hAnsi="Times New Roman" w:cs="Times New Roman"/>
          <w:b/>
          <w:bCs/>
          <w:color w:val="EE0000"/>
          <w:sz w:val="24"/>
          <w:szCs w:val="24"/>
        </w:rPr>
        <w:t>Crear registro de contenedores</w:t>
      </w:r>
      <w:bookmarkEnd w:id="23"/>
    </w:p>
    <w:p w14:paraId="08EC2FF9" w14:textId="124105C1" w:rsidR="0017624A" w:rsidRDefault="0017624A" w:rsidP="001D64B0">
      <w:pPr>
        <w:jc w:val="both"/>
        <w:rPr>
          <w:rFonts w:ascii="Times New Roman" w:hAnsi="Times New Roman" w:cs="Times New Roman"/>
          <w:sz w:val="24"/>
          <w:szCs w:val="24"/>
        </w:rPr>
      </w:pPr>
      <w:r w:rsidRPr="0017624A">
        <w:rPr>
          <w:rFonts w:ascii="Times New Roman" w:hAnsi="Times New Roman" w:cs="Times New Roman"/>
          <w:sz w:val="24"/>
          <w:szCs w:val="24"/>
        </w:rPr>
        <w:t>Se creó un registro de contenedor (ACR) dentro del grupo de recursos PracticasAzure, el cual servirá para almacenar imágenes Docker de los microservicios y servicios web que conforman el backend de los sistemas distribuidos. Este registro permite tener un repositorio privado, seguro y completamente integrado con Azure, desde donde se podrán desplegar contenedores directamente hacia servicios como App Service o Azure Kubernetes Service (AKS).</w:t>
      </w:r>
    </w:p>
    <w:p w14:paraId="11E5F41A" w14:textId="7A9A17E9" w:rsidR="000F7803" w:rsidRPr="0017624A" w:rsidRDefault="000F7803" w:rsidP="001D64B0">
      <w:pPr>
        <w:jc w:val="both"/>
        <w:rPr>
          <w:rFonts w:ascii="Times New Roman" w:hAnsi="Times New Roman" w:cs="Times New Roman"/>
          <w:sz w:val="24"/>
          <w:szCs w:val="24"/>
        </w:rPr>
      </w:pPr>
      <w:r w:rsidRPr="000F7803">
        <w:rPr>
          <w:rFonts w:ascii="Times New Roman" w:hAnsi="Times New Roman" w:cs="Times New Roman"/>
          <w:sz w:val="24"/>
          <w:szCs w:val="24"/>
        </w:rPr>
        <w:lastRenderedPageBreak/>
        <w:drawing>
          <wp:inline distT="0" distB="0" distL="0" distR="0" wp14:anchorId="04944673" wp14:editId="7CBA06BE">
            <wp:extent cx="5941060" cy="1405255"/>
            <wp:effectExtent l="0" t="0" r="0" b="0"/>
            <wp:docPr id="166048679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86793" name="Imagen 1" descr="Interfaz de usuario gráfica, Texto, Aplicación, Chat o mensaje de texto&#10;&#10;El contenido generado por IA puede ser incorrecto."/>
                    <pic:cNvPicPr/>
                  </pic:nvPicPr>
                  <pic:blipFill>
                    <a:blip r:embed="rId27"/>
                    <a:stretch>
                      <a:fillRect/>
                    </a:stretch>
                  </pic:blipFill>
                  <pic:spPr>
                    <a:xfrm>
                      <a:off x="0" y="0"/>
                      <a:ext cx="5941060" cy="1405255"/>
                    </a:xfrm>
                    <a:prstGeom prst="rect">
                      <a:avLst/>
                    </a:prstGeom>
                  </pic:spPr>
                </pic:pic>
              </a:graphicData>
            </a:graphic>
          </wp:inline>
        </w:drawing>
      </w:r>
    </w:p>
    <w:p w14:paraId="25A9DBC4" w14:textId="5A0108F7" w:rsidR="00FE2711" w:rsidRPr="00E16EF7" w:rsidRDefault="00FE2711" w:rsidP="00E16EF7">
      <w:pPr>
        <w:pStyle w:val="Ttulo3"/>
        <w:rPr>
          <w:rFonts w:ascii="Times New Roman" w:hAnsi="Times New Roman" w:cs="Times New Roman"/>
          <w:b/>
          <w:bCs/>
          <w:color w:val="EE0000"/>
          <w:sz w:val="24"/>
          <w:szCs w:val="24"/>
        </w:rPr>
      </w:pPr>
      <w:bookmarkStart w:id="24" w:name="_Toc200578265"/>
      <w:r w:rsidRPr="00E16EF7">
        <w:rPr>
          <w:rFonts w:ascii="Times New Roman" w:hAnsi="Times New Roman" w:cs="Times New Roman"/>
          <w:b/>
          <w:bCs/>
          <w:color w:val="EE0000"/>
          <w:sz w:val="24"/>
          <w:szCs w:val="24"/>
        </w:rPr>
        <w:t>Crear recurso Application Insights</w:t>
      </w:r>
      <w:bookmarkEnd w:id="24"/>
    </w:p>
    <w:p w14:paraId="58BEBEE1" w14:textId="77777777" w:rsidR="003074B5" w:rsidRPr="003074B5" w:rsidRDefault="003074B5" w:rsidP="003074B5">
      <w:pPr>
        <w:jc w:val="both"/>
        <w:rPr>
          <w:rFonts w:ascii="Times New Roman" w:hAnsi="Times New Roman" w:cs="Times New Roman"/>
          <w:sz w:val="24"/>
          <w:szCs w:val="24"/>
        </w:rPr>
      </w:pPr>
      <w:r w:rsidRPr="003074B5">
        <w:rPr>
          <w:rFonts w:ascii="Times New Roman" w:hAnsi="Times New Roman" w:cs="Times New Roman"/>
          <w:sz w:val="24"/>
          <w:szCs w:val="24"/>
        </w:rPr>
        <w:t>Se integró Application Insights al entorno de desarrollo dentro de Azure, como parte del monitoreo esencial para los servicios que serán desplegados más adelante. Esta herramienta permite recopilar métricas, registrar eventos, errores y analizar el rendimiento de las aplicaciones en tiempo real.</w:t>
      </w:r>
    </w:p>
    <w:p w14:paraId="28AD9987" w14:textId="77777777" w:rsidR="003074B5" w:rsidRPr="003074B5" w:rsidRDefault="003074B5" w:rsidP="003074B5">
      <w:pPr>
        <w:jc w:val="both"/>
        <w:rPr>
          <w:rFonts w:ascii="Times New Roman" w:hAnsi="Times New Roman" w:cs="Times New Roman"/>
          <w:sz w:val="24"/>
          <w:szCs w:val="24"/>
        </w:rPr>
      </w:pPr>
      <w:r w:rsidRPr="003074B5">
        <w:rPr>
          <w:rFonts w:ascii="Times New Roman" w:hAnsi="Times New Roman" w:cs="Times New Roman"/>
          <w:sz w:val="24"/>
          <w:szCs w:val="24"/>
        </w:rPr>
        <w:t>Durante la configuración básica se realizaron los siguientes pasos:</w:t>
      </w:r>
    </w:p>
    <w:p w14:paraId="26E79714" w14:textId="77777777" w:rsidR="003074B5" w:rsidRPr="003074B5" w:rsidRDefault="003074B5">
      <w:pPr>
        <w:numPr>
          <w:ilvl w:val="0"/>
          <w:numId w:val="14"/>
        </w:numPr>
        <w:jc w:val="both"/>
        <w:rPr>
          <w:rFonts w:ascii="Times New Roman" w:hAnsi="Times New Roman" w:cs="Times New Roman"/>
          <w:sz w:val="24"/>
          <w:szCs w:val="24"/>
        </w:rPr>
      </w:pPr>
      <w:r w:rsidRPr="003074B5">
        <w:rPr>
          <w:rFonts w:ascii="Times New Roman" w:hAnsi="Times New Roman" w:cs="Times New Roman"/>
          <w:sz w:val="24"/>
          <w:szCs w:val="24"/>
        </w:rPr>
        <w:t>Se creó un recurso de tipo Application Insights en la misma región y grupo de recursos (PracticasAzure).</w:t>
      </w:r>
    </w:p>
    <w:p w14:paraId="1D9B953D" w14:textId="77777777" w:rsidR="003074B5" w:rsidRPr="003074B5" w:rsidRDefault="003074B5">
      <w:pPr>
        <w:numPr>
          <w:ilvl w:val="0"/>
          <w:numId w:val="14"/>
        </w:numPr>
        <w:jc w:val="both"/>
        <w:rPr>
          <w:rFonts w:ascii="Times New Roman" w:hAnsi="Times New Roman" w:cs="Times New Roman"/>
          <w:sz w:val="24"/>
          <w:szCs w:val="24"/>
        </w:rPr>
      </w:pPr>
      <w:r w:rsidRPr="003074B5">
        <w:rPr>
          <w:rFonts w:ascii="Times New Roman" w:hAnsi="Times New Roman" w:cs="Times New Roman"/>
          <w:sz w:val="24"/>
          <w:szCs w:val="24"/>
        </w:rPr>
        <w:t>Se vinculó con el entorno general de servicios para permitir su integración futura con microservicios o aplicaciones web desplegadas en Azure.</w:t>
      </w:r>
    </w:p>
    <w:p w14:paraId="39D36CCE" w14:textId="7F01E563" w:rsidR="002436A1" w:rsidRPr="00FE2711" w:rsidRDefault="003074B5">
      <w:pPr>
        <w:numPr>
          <w:ilvl w:val="0"/>
          <w:numId w:val="14"/>
        </w:numPr>
        <w:jc w:val="both"/>
        <w:rPr>
          <w:rFonts w:ascii="Times New Roman" w:hAnsi="Times New Roman" w:cs="Times New Roman"/>
          <w:sz w:val="24"/>
          <w:szCs w:val="24"/>
        </w:rPr>
      </w:pPr>
      <w:r w:rsidRPr="003074B5">
        <w:rPr>
          <w:rFonts w:ascii="Times New Roman" w:hAnsi="Times New Roman" w:cs="Times New Roman"/>
          <w:sz w:val="24"/>
          <w:szCs w:val="24"/>
        </w:rPr>
        <w:t>Se dejó preparado para recibir logs de rendimiento, trazas y excepciones, una vez que los servicios estén en ejecución.</w:t>
      </w:r>
    </w:p>
    <w:p w14:paraId="582609C0" w14:textId="2130D67D" w:rsidR="00CC1218" w:rsidRDefault="000F7803" w:rsidP="008A3C0E">
      <w:pPr>
        <w:jc w:val="both"/>
        <w:rPr>
          <w:rFonts w:ascii="Times New Roman" w:hAnsi="Times New Roman" w:cs="Times New Roman"/>
          <w:sz w:val="24"/>
          <w:szCs w:val="24"/>
        </w:rPr>
      </w:pPr>
      <w:r w:rsidRPr="000F7803">
        <w:rPr>
          <w:rFonts w:ascii="Times New Roman" w:hAnsi="Times New Roman" w:cs="Times New Roman"/>
          <w:sz w:val="24"/>
          <w:szCs w:val="24"/>
        </w:rPr>
        <w:drawing>
          <wp:inline distT="0" distB="0" distL="0" distR="0" wp14:anchorId="69A13C2B" wp14:editId="4FB2C5E2">
            <wp:extent cx="5941060" cy="1776730"/>
            <wp:effectExtent l="0" t="0" r="0" b="0"/>
            <wp:docPr id="13177052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05217" name="Imagen 1" descr="Interfaz de usuario gráfica, Texto, Aplicación&#10;&#10;El contenido generado por IA puede ser incorrecto."/>
                    <pic:cNvPicPr/>
                  </pic:nvPicPr>
                  <pic:blipFill>
                    <a:blip r:embed="rId28"/>
                    <a:stretch>
                      <a:fillRect/>
                    </a:stretch>
                  </pic:blipFill>
                  <pic:spPr>
                    <a:xfrm>
                      <a:off x="0" y="0"/>
                      <a:ext cx="5941060" cy="1776730"/>
                    </a:xfrm>
                    <a:prstGeom prst="rect">
                      <a:avLst/>
                    </a:prstGeom>
                  </pic:spPr>
                </pic:pic>
              </a:graphicData>
            </a:graphic>
          </wp:inline>
        </w:drawing>
      </w:r>
    </w:p>
    <w:p w14:paraId="475E774D" w14:textId="77777777" w:rsidR="00A45ED5" w:rsidRDefault="00A45ED5" w:rsidP="00337C8F">
      <w:pPr>
        <w:jc w:val="both"/>
        <w:rPr>
          <w:rFonts w:ascii="Times New Roman" w:hAnsi="Times New Roman" w:cs="Times New Roman"/>
          <w:sz w:val="24"/>
          <w:szCs w:val="24"/>
        </w:rPr>
      </w:pPr>
    </w:p>
    <w:p w14:paraId="658F4C7F" w14:textId="77777777" w:rsidR="000F7803" w:rsidRDefault="000F7803" w:rsidP="00337C8F">
      <w:pPr>
        <w:jc w:val="both"/>
        <w:rPr>
          <w:rFonts w:ascii="Times New Roman" w:hAnsi="Times New Roman" w:cs="Times New Roman"/>
          <w:sz w:val="24"/>
          <w:szCs w:val="24"/>
        </w:rPr>
      </w:pPr>
    </w:p>
    <w:p w14:paraId="70F943E5" w14:textId="77777777" w:rsidR="000F7803" w:rsidRDefault="000F7803" w:rsidP="00337C8F">
      <w:pPr>
        <w:jc w:val="both"/>
        <w:rPr>
          <w:rFonts w:ascii="Times New Roman" w:hAnsi="Times New Roman" w:cs="Times New Roman"/>
          <w:sz w:val="24"/>
          <w:szCs w:val="24"/>
        </w:rPr>
      </w:pPr>
    </w:p>
    <w:p w14:paraId="3F62F8CF" w14:textId="77777777" w:rsidR="000F7803" w:rsidRDefault="000F7803" w:rsidP="00337C8F">
      <w:pPr>
        <w:jc w:val="both"/>
        <w:rPr>
          <w:rFonts w:ascii="Times New Roman" w:hAnsi="Times New Roman" w:cs="Times New Roman"/>
          <w:sz w:val="24"/>
          <w:szCs w:val="24"/>
        </w:rPr>
      </w:pPr>
    </w:p>
    <w:p w14:paraId="7D928304" w14:textId="42CEAD5E" w:rsidR="00074F73" w:rsidRDefault="00074F73" w:rsidP="00074F73">
      <w:pPr>
        <w:pStyle w:val="Ttulo1"/>
        <w:rPr>
          <w:rFonts w:ascii="Times New Roman" w:hAnsi="Times New Roman" w:cs="Times New Roman"/>
          <w:b/>
          <w:bCs/>
          <w:color w:val="auto"/>
          <w:sz w:val="32"/>
          <w:szCs w:val="32"/>
        </w:rPr>
      </w:pPr>
      <w:bookmarkStart w:id="25" w:name="_Toc200578266"/>
      <w:r w:rsidRPr="00F87EF0">
        <w:rPr>
          <w:rFonts w:ascii="Times New Roman" w:hAnsi="Times New Roman" w:cs="Times New Roman"/>
          <w:b/>
          <w:bCs/>
          <w:color w:val="auto"/>
          <w:sz w:val="32"/>
          <w:szCs w:val="32"/>
        </w:rPr>
        <w:lastRenderedPageBreak/>
        <w:t>RESULTADOS</w:t>
      </w:r>
      <w:bookmarkEnd w:id="25"/>
    </w:p>
    <w:p w14:paraId="097F6F3D" w14:textId="41C994AE" w:rsidR="007336F4" w:rsidRDefault="000F7803" w:rsidP="007336F4">
      <w:pPr>
        <w:jc w:val="both"/>
        <w:rPr>
          <w:rFonts w:ascii="Times New Roman" w:hAnsi="Times New Roman" w:cs="Times New Roman"/>
          <w:sz w:val="24"/>
          <w:szCs w:val="24"/>
        </w:rPr>
      </w:pPr>
      <w:r w:rsidRPr="000F7803">
        <w:rPr>
          <w:rFonts w:ascii="Times New Roman" w:hAnsi="Times New Roman" w:cs="Times New Roman"/>
          <w:sz w:val="24"/>
          <w:szCs w:val="24"/>
        </w:rPr>
        <w:t>Como parte del proceso de preparación para el despliegue de los sistemas distribuidos, se configuraron distintos servicios dentro de la plataforma Microsoft Azure</w:t>
      </w:r>
      <w:r w:rsidR="00503A02">
        <w:rPr>
          <w:rFonts w:ascii="Times New Roman" w:hAnsi="Times New Roman" w:cs="Times New Roman"/>
          <w:sz w:val="24"/>
          <w:szCs w:val="24"/>
        </w:rPr>
        <w:t xml:space="preserve"> y Google Cloud Platform</w:t>
      </w:r>
      <w:r w:rsidRPr="000F7803">
        <w:rPr>
          <w:rFonts w:ascii="Times New Roman" w:hAnsi="Times New Roman" w:cs="Times New Roman"/>
          <w:sz w:val="24"/>
          <w:szCs w:val="24"/>
        </w:rPr>
        <w:t>. Estos recursos abarcan desde almacenamiento, monitoreo y contenedores, hasta servicios de aplicación y redes de seguridad. A continuación, se muestra una vista general de los recursos creados en el grupo de trabajo correspondiente, los cuales forman la base sobre la que se desplegarán los sistemas desarrollados</w:t>
      </w:r>
      <w:r>
        <w:rPr>
          <w:rFonts w:ascii="Times New Roman" w:hAnsi="Times New Roman" w:cs="Times New Roman"/>
          <w:sz w:val="24"/>
          <w:szCs w:val="24"/>
        </w:rPr>
        <w:t>.</w:t>
      </w:r>
    </w:p>
    <w:p w14:paraId="67E9BA77" w14:textId="58C4A48A" w:rsidR="000F7803" w:rsidRDefault="000F7803" w:rsidP="000F7803">
      <w:pPr>
        <w:jc w:val="center"/>
        <w:rPr>
          <w:rFonts w:ascii="Times New Roman" w:hAnsi="Times New Roman" w:cs="Times New Roman"/>
          <w:sz w:val="24"/>
          <w:szCs w:val="24"/>
        </w:rPr>
      </w:pPr>
      <w:r w:rsidRPr="000F7803">
        <w:rPr>
          <w:rFonts w:ascii="Times New Roman" w:hAnsi="Times New Roman" w:cs="Times New Roman"/>
          <w:sz w:val="24"/>
          <w:szCs w:val="24"/>
        </w:rPr>
        <w:drawing>
          <wp:inline distT="0" distB="0" distL="0" distR="0" wp14:anchorId="0AE92843" wp14:editId="4FD0A6CB">
            <wp:extent cx="3538578" cy="2872673"/>
            <wp:effectExtent l="0" t="0" r="0" b="0"/>
            <wp:docPr id="3667679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67998" name="Imagen 1" descr="Interfaz de usuario gráfica, Aplicación&#10;&#10;El contenido generado por IA puede ser incorrecto."/>
                    <pic:cNvPicPr/>
                  </pic:nvPicPr>
                  <pic:blipFill>
                    <a:blip r:embed="rId29"/>
                    <a:stretch>
                      <a:fillRect/>
                    </a:stretch>
                  </pic:blipFill>
                  <pic:spPr>
                    <a:xfrm>
                      <a:off x="0" y="0"/>
                      <a:ext cx="3552058" cy="2883616"/>
                    </a:xfrm>
                    <a:prstGeom prst="rect">
                      <a:avLst/>
                    </a:prstGeom>
                  </pic:spPr>
                </pic:pic>
              </a:graphicData>
            </a:graphic>
          </wp:inline>
        </w:drawing>
      </w:r>
    </w:p>
    <w:p w14:paraId="4985462B" w14:textId="77777777" w:rsidR="005D3319" w:rsidRDefault="005D3319" w:rsidP="005D3319">
      <w:pPr>
        <w:jc w:val="center"/>
        <w:rPr>
          <w:noProof/>
        </w:rPr>
      </w:pPr>
      <w:r w:rsidRPr="005D3319">
        <w:rPr>
          <w:rFonts w:ascii="Times New Roman" w:hAnsi="Times New Roman" w:cs="Times New Roman"/>
          <w:sz w:val="24"/>
          <w:szCs w:val="24"/>
        </w:rPr>
        <w:drawing>
          <wp:inline distT="0" distB="0" distL="0" distR="0" wp14:anchorId="3BA3BF1D" wp14:editId="22A261F8">
            <wp:extent cx="3660672" cy="3010148"/>
            <wp:effectExtent l="0" t="0" r="0" b="0"/>
            <wp:docPr id="265109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09831" name=""/>
                    <pic:cNvPicPr/>
                  </pic:nvPicPr>
                  <pic:blipFill>
                    <a:blip r:embed="rId30"/>
                    <a:stretch>
                      <a:fillRect/>
                    </a:stretch>
                  </pic:blipFill>
                  <pic:spPr>
                    <a:xfrm>
                      <a:off x="0" y="0"/>
                      <a:ext cx="3670901" cy="3018560"/>
                    </a:xfrm>
                    <a:prstGeom prst="rect">
                      <a:avLst/>
                    </a:prstGeom>
                  </pic:spPr>
                </pic:pic>
              </a:graphicData>
            </a:graphic>
          </wp:inline>
        </w:drawing>
      </w:r>
      <w:r w:rsidRPr="005D3319">
        <w:rPr>
          <w:noProof/>
        </w:rPr>
        <w:t xml:space="preserve"> </w:t>
      </w:r>
    </w:p>
    <w:p w14:paraId="20047A15" w14:textId="5F0EDBC8" w:rsidR="005D3319" w:rsidRDefault="005D3319" w:rsidP="005D3319">
      <w:pPr>
        <w:jc w:val="center"/>
        <w:rPr>
          <w:rFonts w:ascii="Times New Roman" w:hAnsi="Times New Roman" w:cs="Times New Roman"/>
          <w:sz w:val="24"/>
          <w:szCs w:val="24"/>
        </w:rPr>
      </w:pPr>
      <w:r w:rsidRPr="005D3319">
        <w:rPr>
          <w:rFonts w:ascii="Times New Roman" w:hAnsi="Times New Roman" w:cs="Times New Roman"/>
          <w:sz w:val="24"/>
          <w:szCs w:val="24"/>
        </w:rPr>
        <w:lastRenderedPageBreak/>
        <w:drawing>
          <wp:inline distT="0" distB="0" distL="0" distR="0" wp14:anchorId="11317D09" wp14:editId="4ADB6DC4">
            <wp:extent cx="4758117" cy="3469926"/>
            <wp:effectExtent l="0" t="0" r="0" b="0"/>
            <wp:docPr id="1252616948"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16948" name="Imagen 1" descr="Gráfico, Gráfico de barras&#10;&#10;El contenido generado por IA puede ser incorrecto."/>
                    <pic:cNvPicPr/>
                  </pic:nvPicPr>
                  <pic:blipFill>
                    <a:blip r:embed="rId31"/>
                    <a:stretch>
                      <a:fillRect/>
                    </a:stretch>
                  </pic:blipFill>
                  <pic:spPr>
                    <a:xfrm>
                      <a:off x="0" y="0"/>
                      <a:ext cx="4760278" cy="3471502"/>
                    </a:xfrm>
                    <a:prstGeom prst="rect">
                      <a:avLst/>
                    </a:prstGeom>
                  </pic:spPr>
                </pic:pic>
              </a:graphicData>
            </a:graphic>
          </wp:inline>
        </w:drawing>
      </w:r>
    </w:p>
    <w:p w14:paraId="44813F1F" w14:textId="040EF89B" w:rsidR="000F7803" w:rsidRDefault="000F7803" w:rsidP="000F7803">
      <w:pPr>
        <w:jc w:val="both"/>
        <w:rPr>
          <w:rFonts w:ascii="Times New Roman" w:hAnsi="Times New Roman" w:cs="Times New Roman"/>
          <w:sz w:val="24"/>
          <w:szCs w:val="24"/>
        </w:rPr>
      </w:pPr>
      <w:r>
        <w:rPr>
          <w:rFonts w:ascii="Times New Roman" w:hAnsi="Times New Roman" w:cs="Times New Roman"/>
          <w:sz w:val="24"/>
          <w:szCs w:val="24"/>
        </w:rPr>
        <w:t>Todos estos recursos generaron nos servirán de base para realizar próximamente el despliegue de los sistemas realizados.</w:t>
      </w:r>
    </w:p>
    <w:p w14:paraId="120AD883" w14:textId="77777777" w:rsidR="000F7803" w:rsidRPr="007336F4" w:rsidRDefault="000F7803" w:rsidP="000F7803">
      <w:pPr>
        <w:jc w:val="both"/>
        <w:rPr>
          <w:rFonts w:ascii="Times New Roman" w:hAnsi="Times New Roman" w:cs="Times New Roman"/>
          <w:sz w:val="24"/>
          <w:szCs w:val="24"/>
        </w:rPr>
      </w:pPr>
    </w:p>
    <w:p w14:paraId="0DE6D1EF" w14:textId="1C59A20E" w:rsidR="00FB6FAA" w:rsidRPr="00674390" w:rsidRDefault="00FB6FAA" w:rsidP="00FB6FAA">
      <w:pPr>
        <w:rPr>
          <w:rFonts w:ascii="Times New Roman" w:hAnsi="Times New Roman" w:cs="Times New Roman"/>
          <w:i/>
          <w:iCs/>
          <w:sz w:val="24"/>
          <w:szCs w:val="24"/>
        </w:rPr>
      </w:pPr>
      <w:r>
        <w:rPr>
          <w:rFonts w:ascii="Times New Roman" w:hAnsi="Times New Roman" w:cs="Times New Roman"/>
          <w:i/>
          <w:iCs/>
          <w:sz w:val="24"/>
          <w:szCs w:val="24"/>
        </w:rPr>
        <w:br w:type="page"/>
      </w:r>
    </w:p>
    <w:p w14:paraId="0241D08B" w14:textId="3C874B84" w:rsidR="00074F73" w:rsidRDefault="00074F73" w:rsidP="00074F73">
      <w:pPr>
        <w:pStyle w:val="Ttulo1"/>
        <w:rPr>
          <w:rFonts w:ascii="Times New Roman" w:hAnsi="Times New Roman" w:cs="Times New Roman"/>
          <w:b/>
          <w:bCs/>
          <w:color w:val="auto"/>
          <w:sz w:val="32"/>
          <w:szCs w:val="32"/>
        </w:rPr>
      </w:pPr>
      <w:bookmarkStart w:id="26" w:name="_Toc200578267"/>
      <w:r w:rsidRPr="00F87EF0">
        <w:rPr>
          <w:rFonts w:ascii="Times New Roman" w:hAnsi="Times New Roman" w:cs="Times New Roman"/>
          <w:b/>
          <w:bCs/>
          <w:color w:val="auto"/>
          <w:sz w:val="32"/>
          <w:szCs w:val="32"/>
        </w:rPr>
        <w:lastRenderedPageBreak/>
        <w:t>CONCLUSIONES</w:t>
      </w:r>
      <w:bookmarkEnd w:id="26"/>
    </w:p>
    <w:p w14:paraId="7203C491" w14:textId="77777777" w:rsidR="003E3316" w:rsidRPr="003E3316" w:rsidRDefault="003E3316" w:rsidP="003E3316">
      <w:pPr>
        <w:jc w:val="both"/>
        <w:rPr>
          <w:rFonts w:ascii="Times New Roman" w:hAnsi="Times New Roman" w:cs="Times New Roman"/>
          <w:sz w:val="24"/>
          <w:szCs w:val="24"/>
        </w:rPr>
      </w:pPr>
      <w:r w:rsidRPr="003E3316">
        <w:rPr>
          <w:rFonts w:ascii="Times New Roman" w:hAnsi="Times New Roman" w:cs="Times New Roman"/>
          <w:sz w:val="24"/>
          <w:szCs w:val="24"/>
        </w:rPr>
        <w:t>Durante esta práctica, aprendí a configurar de forma básica tres de las principales plataformas de nube pública: Google Cloud Platform, Microsoft Azure y Amazon Web Services. Este proceso fue fundamental para sentar las bases del despliegue futuro de mis proyectos desarrollados con arquitecturas de microservicios, servicios web RESTful y Progressive Web Apps (PWA).</w:t>
      </w:r>
    </w:p>
    <w:p w14:paraId="1598EF08" w14:textId="77777777" w:rsidR="003E3316" w:rsidRPr="003E3316" w:rsidRDefault="003E3316" w:rsidP="003E3316">
      <w:pPr>
        <w:jc w:val="both"/>
        <w:rPr>
          <w:rFonts w:ascii="Times New Roman" w:hAnsi="Times New Roman" w:cs="Times New Roman"/>
          <w:sz w:val="24"/>
          <w:szCs w:val="24"/>
        </w:rPr>
      </w:pPr>
      <w:r w:rsidRPr="003E3316">
        <w:rPr>
          <w:rFonts w:ascii="Times New Roman" w:hAnsi="Times New Roman" w:cs="Times New Roman"/>
          <w:sz w:val="24"/>
          <w:szCs w:val="24"/>
        </w:rPr>
        <w:t>Uno de los principales aprendizajes fue comprender cómo cada proveedor estructura sus servicios y recursos, desde el almacenamiento y la seguridad, hasta el monitoreo y la gestión de contenedores. A pesar de sus diferencias, pude identificar elementos comunes como la necesidad de configurar cuentas, crear proyectos o suscripciones, activar APIs, establecer políticas de acceso mínimo y preparar entornos de almacenamiento seguros.</w:t>
      </w:r>
    </w:p>
    <w:p w14:paraId="2716BF3A" w14:textId="77777777" w:rsidR="003E3316" w:rsidRPr="003E3316" w:rsidRDefault="003E3316" w:rsidP="003E3316">
      <w:pPr>
        <w:jc w:val="both"/>
        <w:rPr>
          <w:rFonts w:ascii="Times New Roman" w:hAnsi="Times New Roman" w:cs="Times New Roman"/>
          <w:sz w:val="24"/>
          <w:szCs w:val="24"/>
        </w:rPr>
      </w:pPr>
      <w:r w:rsidRPr="003E3316">
        <w:rPr>
          <w:rFonts w:ascii="Times New Roman" w:hAnsi="Times New Roman" w:cs="Times New Roman"/>
          <w:sz w:val="24"/>
          <w:szCs w:val="24"/>
        </w:rPr>
        <w:t>En el caso de Google Cloud Platform, me resultó especialmente útil trabajar con Artifact Registry, Cloud Run y los buckets de almacenamiento para respaldos y assets web. En Azure, comprendí mejor el control de acceso mediante roles (RBAC), la utilidad de los grupos de recursos y la integración con Application Insights. Aunque AWS no se desarrolló a profundidad en este documento, su inclusión me permitió visualizar la necesidad de dominar múltiples entornos para una arquitectura verdaderamente flexible y escalable.</w:t>
      </w:r>
    </w:p>
    <w:p w14:paraId="2EB2EC30" w14:textId="30EAE084" w:rsidR="003E3316" w:rsidRPr="003E3316" w:rsidRDefault="003E3316" w:rsidP="003E3316">
      <w:pPr>
        <w:jc w:val="both"/>
        <w:rPr>
          <w:rFonts w:ascii="Times New Roman" w:hAnsi="Times New Roman" w:cs="Times New Roman"/>
          <w:sz w:val="24"/>
          <w:szCs w:val="24"/>
        </w:rPr>
      </w:pPr>
      <w:r w:rsidRPr="003E3316">
        <w:rPr>
          <w:rFonts w:ascii="Times New Roman" w:hAnsi="Times New Roman" w:cs="Times New Roman"/>
          <w:sz w:val="24"/>
          <w:szCs w:val="24"/>
        </w:rPr>
        <w:t>También enfrenté desafíos</w:t>
      </w:r>
      <w:r>
        <w:rPr>
          <w:rFonts w:ascii="Times New Roman" w:hAnsi="Times New Roman" w:cs="Times New Roman"/>
          <w:sz w:val="24"/>
          <w:szCs w:val="24"/>
        </w:rPr>
        <w:t>, donde a</w:t>
      </w:r>
      <w:r w:rsidRPr="003E3316">
        <w:rPr>
          <w:rFonts w:ascii="Times New Roman" w:hAnsi="Times New Roman" w:cs="Times New Roman"/>
          <w:sz w:val="24"/>
          <w:szCs w:val="24"/>
        </w:rPr>
        <w:t>lgunos de los más relevantes fueron configurar correctamente los permisos de acceso sin comprometer la seguridad, entender las distintas clases de almacenamiento y hacer que los archivos estáticos de la PWA estuvieran disponibles públicamente sin exposición innecesaria. Superar estos retos me permitió fortalecer mis conocimientos sobre infraestructura como servicio (IaaS), automatización, monitoreo y despliegue continuo.</w:t>
      </w:r>
    </w:p>
    <w:p w14:paraId="211BB84B" w14:textId="6BAA055F" w:rsidR="003E3316" w:rsidRPr="003E3316" w:rsidRDefault="003E3316" w:rsidP="003E3316">
      <w:pPr>
        <w:jc w:val="both"/>
        <w:rPr>
          <w:rFonts w:ascii="Times New Roman" w:hAnsi="Times New Roman" w:cs="Times New Roman"/>
          <w:sz w:val="24"/>
          <w:szCs w:val="24"/>
        </w:rPr>
      </w:pPr>
      <w:r w:rsidRPr="003E3316">
        <w:rPr>
          <w:rFonts w:ascii="Times New Roman" w:hAnsi="Times New Roman" w:cs="Times New Roman"/>
          <w:sz w:val="24"/>
          <w:szCs w:val="24"/>
        </w:rPr>
        <w:t>En general, esta práctica no solo me permitió consolidar conceptos técnicos, sino que también me dio una visión clara de lo que implica preparar un entorno en la nube real para alojar sistemas distribuidos. Ahora sé que una buena configuración inicial facilita enormemente las fases posteriores del desarrollo, despliegue y mantenimiento.</w:t>
      </w:r>
    </w:p>
    <w:p w14:paraId="4451585D" w14:textId="0893ABF0" w:rsidR="00AB650E" w:rsidRPr="00AB650E" w:rsidRDefault="00AB650E" w:rsidP="00227D9C">
      <w:pPr>
        <w:jc w:val="both"/>
        <w:rPr>
          <w:rFonts w:ascii="Times New Roman" w:hAnsi="Times New Roman" w:cs="Times New Roman"/>
          <w:sz w:val="24"/>
          <w:szCs w:val="24"/>
        </w:rPr>
      </w:pPr>
    </w:p>
    <w:sectPr w:rsidR="00AB650E" w:rsidRPr="00AB650E" w:rsidSect="00BD5B34">
      <w:headerReference w:type="even" r:id="rId32"/>
      <w:headerReference w:type="default" r:id="rId33"/>
      <w:footerReference w:type="even" r:id="rId34"/>
      <w:footerReference w:type="default" r:id="rId35"/>
      <w:headerReference w:type="first" r:id="rId36"/>
      <w:footerReference w:type="first" r:id="rId37"/>
      <w:type w:val="continuous"/>
      <w:pgSz w:w="12240" w:h="15840"/>
      <w:pgMar w:top="2410" w:right="1183" w:bottom="1417" w:left="1701"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BD3E3" w14:textId="77777777" w:rsidR="00B1557C" w:rsidRPr="00723BAA" w:rsidRDefault="00B1557C" w:rsidP="0063273F">
      <w:pPr>
        <w:spacing w:after="0" w:line="240" w:lineRule="auto"/>
      </w:pPr>
      <w:r w:rsidRPr="00723BAA">
        <w:separator/>
      </w:r>
    </w:p>
  </w:endnote>
  <w:endnote w:type="continuationSeparator" w:id="0">
    <w:p w14:paraId="15B5DE64" w14:textId="77777777" w:rsidR="00B1557C" w:rsidRPr="00723BAA" w:rsidRDefault="00B1557C" w:rsidP="0063273F">
      <w:pPr>
        <w:spacing w:after="0" w:line="240" w:lineRule="auto"/>
      </w:pPr>
      <w:r w:rsidRPr="00723BAA">
        <w:continuationSeparator/>
      </w:r>
    </w:p>
  </w:endnote>
  <w:endnote w:type="continuationNotice" w:id="1">
    <w:p w14:paraId="056F3449" w14:textId="77777777" w:rsidR="00B1557C" w:rsidRDefault="00B155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C861C" w14:textId="77777777" w:rsidR="00DD7584" w:rsidRPr="00723BAA" w:rsidRDefault="00DD758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1D6E4" w14:textId="1F304022" w:rsidR="008A4231" w:rsidRPr="00723BAA" w:rsidRDefault="004512C3">
    <w:pPr>
      <w:pStyle w:val="Piedepgina"/>
    </w:pPr>
    <w:r w:rsidRPr="00723BAA">
      <w:rPr>
        <w:noProof/>
        <w:color w:val="FFFFFF" w:themeColor="background1"/>
        <w:sz w:val="36"/>
        <w:szCs w:val="48"/>
        <w:lang w:eastAsia="es-MX"/>
      </w:rPr>
      <w:drawing>
        <wp:anchor distT="0" distB="0" distL="114300" distR="114300" simplePos="0" relativeHeight="251658240" behindDoc="0" locked="0" layoutInCell="1" allowOverlap="1" wp14:anchorId="580D8ED6" wp14:editId="189A9F65">
          <wp:simplePos x="0" y="0"/>
          <wp:positionH relativeFrom="column">
            <wp:posOffset>-966974</wp:posOffset>
          </wp:positionH>
          <wp:positionV relativeFrom="paragraph">
            <wp:posOffset>-41653</wp:posOffset>
          </wp:positionV>
          <wp:extent cx="808602" cy="583661"/>
          <wp:effectExtent l="0" t="0" r="0" b="6985"/>
          <wp:wrapNone/>
          <wp:docPr id="209391481" name="Imagen 20939148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19129" name="Imagen 1"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5405"/>
                  <a:stretch/>
                </pic:blipFill>
                <pic:spPr bwMode="auto">
                  <a:xfrm>
                    <a:off x="0" y="0"/>
                    <a:ext cx="808602" cy="583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pict w14:anchorId="443E70E0">
        <v:shape id="Forma libre: Forma 27" o:spid="_x0000_s1026" alt="elemento decorativo" style="position:absolute;margin-left:-88.45pt;margin-top:-13pt;width:542.5pt;height:73.1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694833,154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" path="m,l4583908,,6694833,1543935r-5670895,l9698,1543935r-9698,l,48783r307,l,xe" fillcolor="black [3213]" stroked="f">
          <v:path arrowok="t" o:connecttype="custom" o:connectlocs="0,0;4717149,0;6889433,928900;1053701,928900;9980,928900;0,928900;0,29350;316,29350" o:connectangles="0,0,0,0,0,0,0,0"/>
        </v:shape>
      </w:pict>
    </w:r>
    <w:r w:rsidR="00000000">
      <w:pict w14:anchorId="4C2B9A11">
        <v:shape id="_x0000_s1025" alt="elemento decorativo" style="position:absolute;margin-left:332.15pt;margin-top:-21.65pt;width:794.85pt;height:73.15pt;rotation:180;z-index:251659776;visibility:visible;mso-position-horizontal-relative:text;mso-position-vertical-relative:text;mso-height-relative:margin" coordsize="2671,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" adj="-11796480,,5400" path="m2136,l,,,690r2671,l2136,xe" fillcolor="#650707" stroked="f">
          <v:stroke joinstyle="miter"/>
          <v:formulas/>
          <v:path arrowok="t" o:connecttype="custom" o:connectlocs="8072497,0;0,0;0,928800;10094400,928800;8072497,0" o:connectangles="0,0,0,0,0" textboxrect="0,0,2671,690"/>
          <v:textbox>
            <w:txbxContent>
              <w:p w14:paraId="64344F23" w14:textId="77777777" w:rsidR="000017E0" w:rsidRPr="00723BAA" w:rsidRDefault="000017E0" w:rsidP="000017E0">
                <w:pPr>
                  <w:jc w:val="center"/>
                </w:pPr>
                <w:bookmarkStart w:id="27" w:name="_Hlk160743858"/>
                <w:bookmarkStart w:id="28" w:name="_Hlk160743859"/>
                <w:bookmarkEnd w:id="27"/>
                <w:bookmarkEnd w:id="28"/>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70C92" w14:textId="77777777" w:rsidR="00DD7584" w:rsidRPr="00723BAA" w:rsidRDefault="00DD75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45BB0" w14:textId="77777777" w:rsidR="00B1557C" w:rsidRPr="00723BAA" w:rsidRDefault="00B1557C" w:rsidP="0063273F">
      <w:pPr>
        <w:spacing w:after="0" w:line="240" w:lineRule="auto"/>
      </w:pPr>
      <w:r w:rsidRPr="00723BAA">
        <w:separator/>
      </w:r>
    </w:p>
  </w:footnote>
  <w:footnote w:type="continuationSeparator" w:id="0">
    <w:p w14:paraId="5395CF11" w14:textId="77777777" w:rsidR="00B1557C" w:rsidRPr="00723BAA" w:rsidRDefault="00B1557C" w:rsidP="0063273F">
      <w:pPr>
        <w:spacing w:after="0" w:line="240" w:lineRule="auto"/>
      </w:pPr>
      <w:r w:rsidRPr="00723BAA">
        <w:continuationSeparator/>
      </w:r>
    </w:p>
  </w:footnote>
  <w:footnote w:type="continuationNotice" w:id="1">
    <w:p w14:paraId="67835A5C" w14:textId="77777777" w:rsidR="00B1557C" w:rsidRDefault="00B1557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38FCB" w14:textId="77777777" w:rsidR="00DD7584" w:rsidRPr="00723BAA" w:rsidRDefault="00DD758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FCDA6" w14:textId="0C31A11A" w:rsidR="0063273F" w:rsidRPr="00723BAA" w:rsidRDefault="00DD7584">
    <w:pPr>
      <w:pStyle w:val="Encabezado"/>
    </w:pPr>
    <w:r w:rsidRPr="00723BAA">
      <w:rPr>
        <w:noProof/>
        <w:lang w:eastAsia="es-MX"/>
      </w:rPr>
      <w:drawing>
        <wp:anchor distT="0" distB="0" distL="114300" distR="114300" simplePos="0" relativeHeight="251656192" behindDoc="0" locked="0" layoutInCell="1" allowOverlap="1" wp14:anchorId="4888BEC3" wp14:editId="2BBD4F5E">
          <wp:simplePos x="0" y="0"/>
          <wp:positionH relativeFrom="margin">
            <wp:posOffset>5860867</wp:posOffset>
          </wp:positionH>
          <wp:positionV relativeFrom="paragraph">
            <wp:posOffset>-348683</wp:posOffset>
          </wp:positionV>
          <wp:extent cx="629728" cy="933142"/>
          <wp:effectExtent l="0" t="0" r="0" b="635"/>
          <wp:wrapNone/>
          <wp:docPr id="1553800928" name="Imagen 1553800928"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a person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629728" cy="933142"/>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4C420510">
        <v:shape id="Forma libre 5" o:spid="_x0000_s1029" alt="elemento decorativo" style="position:absolute;margin-left:-88.6pt;margin-top:14.9pt;width:333.5pt;height:52.9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67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" path="m2136,l,,,690r2671,l2136,xe" fillcolor="#650707" stroked="f">
          <v:path arrowok="t" o:connecttype="custom" o:connectlocs="3387091,0;0,0;0,672575;4235450,672575;3387091,0" o:connectangles="0,0,0,0,0"/>
        </v:shape>
      </w:pict>
    </w:r>
    <w:r w:rsidR="00000000">
      <w:pict w14:anchorId="24954DC3">
        <v:shape id="_x0000_s1028" alt="elemento decorativo" style="position:absolute;margin-left:194pt;margin-top:3pt;width:333.5pt;height:54.15pt;rotation:180;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67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" path="m2136,l,,,690r2671,l2136,xe" fillcolor="black [3213]" stroked="f">
          <v:path arrowok="t" o:connecttype="custom" o:connectlocs="3387091,0;0,0;0,687689;4235450,687689;3387091,0" o:connectangles="0,0,0,0,0"/>
        </v:shape>
      </w:pict>
    </w:r>
    <w:r w:rsidR="00000000">
      <w:pict w14:anchorId="2187EE61">
        <v:rect id="Rectángulo 8" o:spid="_x0000_s1027" style="position:absolute;margin-left:-88.5pt;margin-top:-36.8pt;width:2556.1pt;height:42.5pt;z-index:25165772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" fillcolor="black [3213]"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CD37D" w14:textId="77777777" w:rsidR="00DD7584" w:rsidRPr="00723BAA" w:rsidRDefault="00DD758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9000F"/>
    <w:multiLevelType w:val="multilevel"/>
    <w:tmpl w:val="FEE41C1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A6112"/>
    <w:multiLevelType w:val="multilevel"/>
    <w:tmpl w:val="5EFA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A376E"/>
    <w:multiLevelType w:val="hybridMultilevel"/>
    <w:tmpl w:val="AC44490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4D357C"/>
    <w:multiLevelType w:val="multilevel"/>
    <w:tmpl w:val="634603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D361E"/>
    <w:multiLevelType w:val="multilevel"/>
    <w:tmpl w:val="1576A3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C17291"/>
    <w:multiLevelType w:val="hybridMultilevel"/>
    <w:tmpl w:val="00C010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3EB5680"/>
    <w:multiLevelType w:val="multilevel"/>
    <w:tmpl w:val="A60EE3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F6F88"/>
    <w:multiLevelType w:val="hybridMultilevel"/>
    <w:tmpl w:val="F07EB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110AB0"/>
    <w:multiLevelType w:val="hybridMultilevel"/>
    <w:tmpl w:val="40FC75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EA35EC7"/>
    <w:multiLevelType w:val="multilevel"/>
    <w:tmpl w:val="77C6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302396"/>
    <w:multiLevelType w:val="multilevel"/>
    <w:tmpl w:val="5DAE4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2D2C6B"/>
    <w:multiLevelType w:val="multilevel"/>
    <w:tmpl w:val="D92ACE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9D2748"/>
    <w:multiLevelType w:val="hybridMultilevel"/>
    <w:tmpl w:val="383483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D1A30C8"/>
    <w:multiLevelType w:val="multilevel"/>
    <w:tmpl w:val="3274E5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9767743">
    <w:abstractNumId w:val="0"/>
  </w:num>
  <w:num w:numId="2" w16cid:durableId="699471429">
    <w:abstractNumId w:val="12"/>
  </w:num>
  <w:num w:numId="3" w16cid:durableId="1853452497">
    <w:abstractNumId w:val="7"/>
  </w:num>
  <w:num w:numId="4" w16cid:durableId="2099934834">
    <w:abstractNumId w:val="5"/>
  </w:num>
  <w:num w:numId="5" w16cid:durableId="946233278">
    <w:abstractNumId w:val="6"/>
  </w:num>
  <w:num w:numId="6" w16cid:durableId="1380281731">
    <w:abstractNumId w:val="4"/>
  </w:num>
  <w:num w:numId="7" w16cid:durableId="1987466497">
    <w:abstractNumId w:val="8"/>
  </w:num>
  <w:num w:numId="8" w16cid:durableId="1098796484">
    <w:abstractNumId w:val="2"/>
  </w:num>
  <w:num w:numId="9" w16cid:durableId="440104039">
    <w:abstractNumId w:val="1"/>
  </w:num>
  <w:num w:numId="10" w16cid:durableId="1519584568">
    <w:abstractNumId w:val="9"/>
  </w:num>
  <w:num w:numId="11" w16cid:durableId="1350720703">
    <w:abstractNumId w:val="11"/>
  </w:num>
  <w:num w:numId="12" w16cid:durableId="561910775">
    <w:abstractNumId w:val="3"/>
  </w:num>
  <w:num w:numId="13" w16cid:durableId="1928803582">
    <w:abstractNumId w:val="13"/>
  </w:num>
  <w:num w:numId="14" w16cid:durableId="2009138717">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63273F"/>
    <w:rsid w:val="00000BEE"/>
    <w:rsid w:val="000017E0"/>
    <w:rsid w:val="00001999"/>
    <w:rsid w:val="000023C8"/>
    <w:rsid w:val="00005BA7"/>
    <w:rsid w:val="000070C3"/>
    <w:rsid w:val="00012505"/>
    <w:rsid w:val="00012C35"/>
    <w:rsid w:val="00012FB2"/>
    <w:rsid w:val="00013E4C"/>
    <w:rsid w:val="000209C2"/>
    <w:rsid w:val="00022A75"/>
    <w:rsid w:val="0002308F"/>
    <w:rsid w:val="00024657"/>
    <w:rsid w:val="000327A2"/>
    <w:rsid w:val="00034F4F"/>
    <w:rsid w:val="00035EAF"/>
    <w:rsid w:val="0003698C"/>
    <w:rsid w:val="000402C3"/>
    <w:rsid w:val="00044C79"/>
    <w:rsid w:val="00046DB9"/>
    <w:rsid w:val="0004746C"/>
    <w:rsid w:val="00050240"/>
    <w:rsid w:val="000504AC"/>
    <w:rsid w:val="0005308B"/>
    <w:rsid w:val="00053F2F"/>
    <w:rsid w:val="0005406E"/>
    <w:rsid w:val="0005485B"/>
    <w:rsid w:val="000629F9"/>
    <w:rsid w:val="000662C8"/>
    <w:rsid w:val="00067527"/>
    <w:rsid w:val="00070B1A"/>
    <w:rsid w:val="00073433"/>
    <w:rsid w:val="00073A58"/>
    <w:rsid w:val="000742CA"/>
    <w:rsid w:val="00074F73"/>
    <w:rsid w:val="000765AC"/>
    <w:rsid w:val="00077103"/>
    <w:rsid w:val="000849E5"/>
    <w:rsid w:val="00084CCE"/>
    <w:rsid w:val="00084DDD"/>
    <w:rsid w:val="00085113"/>
    <w:rsid w:val="00086497"/>
    <w:rsid w:val="00087D1D"/>
    <w:rsid w:val="000904CD"/>
    <w:rsid w:val="000925AA"/>
    <w:rsid w:val="00093ED1"/>
    <w:rsid w:val="000955D8"/>
    <w:rsid w:val="0009602A"/>
    <w:rsid w:val="0009643E"/>
    <w:rsid w:val="000A34BB"/>
    <w:rsid w:val="000A6BD2"/>
    <w:rsid w:val="000A749C"/>
    <w:rsid w:val="000A75CD"/>
    <w:rsid w:val="000B019E"/>
    <w:rsid w:val="000B3C9C"/>
    <w:rsid w:val="000B5E10"/>
    <w:rsid w:val="000B6834"/>
    <w:rsid w:val="000C1F6B"/>
    <w:rsid w:val="000C20AD"/>
    <w:rsid w:val="000C2105"/>
    <w:rsid w:val="000C4710"/>
    <w:rsid w:val="000D3A5D"/>
    <w:rsid w:val="000D580F"/>
    <w:rsid w:val="000D6C49"/>
    <w:rsid w:val="000D7893"/>
    <w:rsid w:val="000E41E2"/>
    <w:rsid w:val="000E67B2"/>
    <w:rsid w:val="000F017B"/>
    <w:rsid w:val="000F4278"/>
    <w:rsid w:val="000F7803"/>
    <w:rsid w:val="00100BBB"/>
    <w:rsid w:val="00102F9A"/>
    <w:rsid w:val="00103A10"/>
    <w:rsid w:val="00104CD2"/>
    <w:rsid w:val="001124EB"/>
    <w:rsid w:val="00112849"/>
    <w:rsid w:val="00115884"/>
    <w:rsid w:val="0012236E"/>
    <w:rsid w:val="0012570D"/>
    <w:rsid w:val="001279CA"/>
    <w:rsid w:val="00135FE9"/>
    <w:rsid w:val="001403C6"/>
    <w:rsid w:val="00141923"/>
    <w:rsid w:val="00144CB7"/>
    <w:rsid w:val="001452A2"/>
    <w:rsid w:val="00150114"/>
    <w:rsid w:val="001522C6"/>
    <w:rsid w:val="00152E07"/>
    <w:rsid w:val="00155194"/>
    <w:rsid w:val="00155812"/>
    <w:rsid w:val="0015660D"/>
    <w:rsid w:val="0015697C"/>
    <w:rsid w:val="00161F59"/>
    <w:rsid w:val="00163C9B"/>
    <w:rsid w:val="001748B6"/>
    <w:rsid w:val="0017624A"/>
    <w:rsid w:val="0018013C"/>
    <w:rsid w:val="00182DC6"/>
    <w:rsid w:val="0018540F"/>
    <w:rsid w:val="001928AD"/>
    <w:rsid w:val="001939D0"/>
    <w:rsid w:val="0019454C"/>
    <w:rsid w:val="00195351"/>
    <w:rsid w:val="00195AB1"/>
    <w:rsid w:val="001A24DE"/>
    <w:rsid w:val="001A3B9D"/>
    <w:rsid w:val="001A598A"/>
    <w:rsid w:val="001A65F9"/>
    <w:rsid w:val="001A7010"/>
    <w:rsid w:val="001B2AEE"/>
    <w:rsid w:val="001B424A"/>
    <w:rsid w:val="001B531F"/>
    <w:rsid w:val="001C2B00"/>
    <w:rsid w:val="001C505F"/>
    <w:rsid w:val="001C70D5"/>
    <w:rsid w:val="001C7E3C"/>
    <w:rsid w:val="001D1B35"/>
    <w:rsid w:val="001D2070"/>
    <w:rsid w:val="001D4329"/>
    <w:rsid w:val="001D64B0"/>
    <w:rsid w:val="001D6C43"/>
    <w:rsid w:val="001E4246"/>
    <w:rsid w:val="001E6D5A"/>
    <w:rsid w:val="001F123A"/>
    <w:rsid w:val="001F1999"/>
    <w:rsid w:val="001F1FC4"/>
    <w:rsid w:val="001F32C2"/>
    <w:rsid w:val="001F5319"/>
    <w:rsid w:val="001F5741"/>
    <w:rsid w:val="001F7F03"/>
    <w:rsid w:val="0020316A"/>
    <w:rsid w:val="00211674"/>
    <w:rsid w:val="00213E5A"/>
    <w:rsid w:val="00214CA7"/>
    <w:rsid w:val="00215346"/>
    <w:rsid w:val="002166D5"/>
    <w:rsid w:val="00220120"/>
    <w:rsid w:val="002203DE"/>
    <w:rsid w:val="00221FD8"/>
    <w:rsid w:val="0022210C"/>
    <w:rsid w:val="002235EB"/>
    <w:rsid w:val="00226880"/>
    <w:rsid w:val="00227D9C"/>
    <w:rsid w:val="00230D0F"/>
    <w:rsid w:val="00230DC8"/>
    <w:rsid w:val="00231067"/>
    <w:rsid w:val="00231762"/>
    <w:rsid w:val="0023225E"/>
    <w:rsid w:val="002338E4"/>
    <w:rsid w:val="00237CBC"/>
    <w:rsid w:val="0024188D"/>
    <w:rsid w:val="002436A1"/>
    <w:rsid w:val="00243C4B"/>
    <w:rsid w:val="00244AEF"/>
    <w:rsid w:val="00245FF1"/>
    <w:rsid w:val="00246555"/>
    <w:rsid w:val="00251C1B"/>
    <w:rsid w:val="00252FF1"/>
    <w:rsid w:val="0025527F"/>
    <w:rsid w:val="00256446"/>
    <w:rsid w:val="0026163E"/>
    <w:rsid w:val="00263E5B"/>
    <w:rsid w:val="0026430E"/>
    <w:rsid w:val="002667C6"/>
    <w:rsid w:val="002671AC"/>
    <w:rsid w:val="00273EE4"/>
    <w:rsid w:val="00274116"/>
    <w:rsid w:val="00276F03"/>
    <w:rsid w:val="002827D2"/>
    <w:rsid w:val="00283581"/>
    <w:rsid w:val="002869A7"/>
    <w:rsid w:val="00287726"/>
    <w:rsid w:val="00287F63"/>
    <w:rsid w:val="002927BE"/>
    <w:rsid w:val="002929BE"/>
    <w:rsid w:val="00294305"/>
    <w:rsid w:val="0029746C"/>
    <w:rsid w:val="002A3358"/>
    <w:rsid w:val="002A3F1E"/>
    <w:rsid w:val="002A4050"/>
    <w:rsid w:val="002A4363"/>
    <w:rsid w:val="002A7424"/>
    <w:rsid w:val="002B4632"/>
    <w:rsid w:val="002B725D"/>
    <w:rsid w:val="002B7337"/>
    <w:rsid w:val="002C0077"/>
    <w:rsid w:val="002C0A2B"/>
    <w:rsid w:val="002C6016"/>
    <w:rsid w:val="002D0072"/>
    <w:rsid w:val="002D0464"/>
    <w:rsid w:val="002D4FF9"/>
    <w:rsid w:val="002D5F5A"/>
    <w:rsid w:val="002E1E95"/>
    <w:rsid w:val="002E2B7E"/>
    <w:rsid w:val="002E763E"/>
    <w:rsid w:val="002F6390"/>
    <w:rsid w:val="002F6A18"/>
    <w:rsid w:val="002F6E65"/>
    <w:rsid w:val="0030001A"/>
    <w:rsid w:val="00300F08"/>
    <w:rsid w:val="00302C3F"/>
    <w:rsid w:val="00306E71"/>
    <w:rsid w:val="0030720C"/>
    <w:rsid w:val="003074B5"/>
    <w:rsid w:val="00310141"/>
    <w:rsid w:val="00311BAE"/>
    <w:rsid w:val="003216FC"/>
    <w:rsid w:val="00327699"/>
    <w:rsid w:val="00332E76"/>
    <w:rsid w:val="003337CD"/>
    <w:rsid w:val="00333BEE"/>
    <w:rsid w:val="00333CFA"/>
    <w:rsid w:val="0033623E"/>
    <w:rsid w:val="0033663B"/>
    <w:rsid w:val="00337C8F"/>
    <w:rsid w:val="00345515"/>
    <w:rsid w:val="0035199E"/>
    <w:rsid w:val="00353039"/>
    <w:rsid w:val="003669AC"/>
    <w:rsid w:val="00366A70"/>
    <w:rsid w:val="003751F5"/>
    <w:rsid w:val="003833F7"/>
    <w:rsid w:val="00383880"/>
    <w:rsid w:val="00383CFD"/>
    <w:rsid w:val="00384B47"/>
    <w:rsid w:val="0039001F"/>
    <w:rsid w:val="00393A7B"/>
    <w:rsid w:val="00397569"/>
    <w:rsid w:val="003A1188"/>
    <w:rsid w:val="003A30D5"/>
    <w:rsid w:val="003A475E"/>
    <w:rsid w:val="003B22D6"/>
    <w:rsid w:val="003B40D6"/>
    <w:rsid w:val="003B571F"/>
    <w:rsid w:val="003B5F38"/>
    <w:rsid w:val="003D1920"/>
    <w:rsid w:val="003D7CDD"/>
    <w:rsid w:val="003E18EE"/>
    <w:rsid w:val="003E2A01"/>
    <w:rsid w:val="003E3316"/>
    <w:rsid w:val="003E45EB"/>
    <w:rsid w:val="003E4A69"/>
    <w:rsid w:val="003E5FB0"/>
    <w:rsid w:val="003E6AB5"/>
    <w:rsid w:val="003F0034"/>
    <w:rsid w:val="003F1875"/>
    <w:rsid w:val="003F208E"/>
    <w:rsid w:val="003F2A1D"/>
    <w:rsid w:val="00400FC7"/>
    <w:rsid w:val="004011EE"/>
    <w:rsid w:val="00402260"/>
    <w:rsid w:val="00403E3F"/>
    <w:rsid w:val="00412172"/>
    <w:rsid w:val="0041486F"/>
    <w:rsid w:val="00415767"/>
    <w:rsid w:val="00420D4B"/>
    <w:rsid w:val="00420E98"/>
    <w:rsid w:val="0042300D"/>
    <w:rsid w:val="0042392F"/>
    <w:rsid w:val="004240DE"/>
    <w:rsid w:val="00424353"/>
    <w:rsid w:val="0042576B"/>
    <w:rsid w:val="00427686"/>
    <w:rsid w:val="004301E8"/>
    <w:rsid w:val="00432A2A"/>
    <w:rsid w:val="00437B9A"/>
    <w:rsid w:val="00442BD5"/>
    <w:rsid w:val="00443521"/>
    <w:rsid w:val="00443DF6"/>
    <w:rsid w:val="0044525B"/>
    <w:rsid w:val="004466A7"/>
    <w:rsid w:val="00447B4C"/>
    <w:rsid w:val="004512C3"/>
    <w:rsid w:val="0045148E"/>
    <w:rsid w:val="00452433"/>
    <w:rsid w:val="00453403"/>
    <w:rsid w:val="0045596E"/>
    <w:rsid w:val="00456D81"/>
    <w:rsid w:val="004623A2"/>
    <w:rsid w:val="00464B45"/>
    <w:rsid w:val="00465111"/>
    <w:rsid w:val="00466B7D"/>
    <w:rsid w:val="00470DD6"/>
    <w:rsid w:val="004746D1"/>
    <w:rsid w:val="004757B4"/>
    <w:rsid w:val="0048081A"/>
    <w:rsid w:val="0048168B"/>
    <w:rsid w:val="00487A0D"/>
    <w:rsid w:val="0049414E"/>
    <w:rsid w:val="004A13F6"/>
    <w:rsid w:val="004A37C3"/>
    <w:rsid w:val="004A42A4"/>
    <w:rsid w:val="004A5749"/>
    <w:rsid w:val="004A671A"/>
    <w:rsid w:val="004A6A74"/>
    <w:rsid w:val="004B2A45"/>
    <w:rsid w:val="004B3785"/>
    <w:rsid w:val="004B44FD"/>
    <w:rsid w:val="004B7143"/>
    <w:rsid w:val="004C1932"/>
    <w:rsid w:val="004C4225"/>
    <w:rsid w:val="004C7BFD"/>
    <w:rsid w:val="004D225C"/>
    <w:rsid w:val="004D378B"/>
    <w:rsid w:val="004D42E9"/>
    <w:rsid w:val="004E5053"/>
    <w:rsid w:val="004E5CDB"/>
    <w:rsid w:val="004F0DAC"/>
    <w:rsid w:val="004F1129"/>
    <w:rsid w:val="004F3E4F"/>
    <w:rsid w:val="004F45EC"/>
    <w:rsid w:val="0050037F"/>
    <w:rsid w:val="00500CC1"/>
    <w:rsid w:val="00501F4B"/>
    <w:rsid w:val="00502239"/>
    <w:rsid w:val="005034BD"/>
    <w:rsid w:val="00503A02"/>
    <w:rsid w:val="00503F5A"/>
    <w:rsid w:val="005111DC"/>
    <w:rsid w:val="00511530"/>
    <w:rsid w:val="00512977"/>
    <w:rsid w:val="00516EF7"/>
    <w:rsid w:val="00522725"/>
    <w:rsid w:val="0052312F"/>
    <w:rsid w:val="005245DE"/>
    <w:rsid w:val="00525119"/>
    <w:rsid w:val="00527EB5"/>
    <w:rsid w:val="005309DA"/>
    <w:rsid w:val="005318D7"/>
    <w:rsid w:val="00541131"/>
    <w:rsid w:val="00543462"/>
    <w:rsid w:val="00544FE7"/>
    <w:rsid w:val="00545EFC"/>
    <w:rsid w:val="0054667E"/>
    <w:rsid w:val="005473A7"/>
    <w:rsid w:val="00547A10"/>
    <w:rsid w:val="00547E2A"/>
    <w:rsid w:val="00554575"/>
    <w:rsid w:val="00563E2A"/>
    <w:rsid w:val="00566748"/>
    <w:rsid w:val="00570203"/>
    <w:rsid w:val="0057438F"/>
    <w:rsid w:val="00576F69"/>
    <w:rsid w:val="00577485"/>
    <w:rsid w:val="0058295D"/>
    <w:rsid w:val="005849AD"/>
    <w:rsid w:val="005860F7"/>
    <w:rsid w:val="00590A43"/>
    <w:rsid w:val="00590CBA"/>
    <w:rsid w:val="0059241D"/>
    <w:rsid w:val="00596AB1"/>
    <w:rsid w:val="005A0A55"/>
    <w:rsid w:val="005A1FAC"/>
    <w:rsid w:val="005A2376"/>
    <w:rsid w:val="005A2E6C"/>
    <w:rsid w:val="005A56C8"/>
    <w:rsid w:val="005A650E"/>
    <w:rsid w:val="005A7223"/>
    <w:rsid w:val="005A7300"/>
    <w:rsid w:val="005A7524"/>
    <w:rsid w:val="005B1CA2"/>
    <w:rsid w:val="005B28F2"/>
    <w:rsid w:val="005B2D6B"/>
    <w:rsid w:val="005B4C6A"/>
    <w:rsid w:val="005B777E"/>
    <w:rsid w:val="005C0E37"/>
    <w:rsid w:val="005C1A77"/>
    <w:rsid w:val="005C1B61"/>
    <w:rsid w:val="005D133A"/>
    <w:rsid w:val="005D14E8"/>
    <w:rsid w:val="005D178D"/>
    <w:rsid w:val="005D1BCA"/>
    <w:rsid w:val="005D2BC1"/>
    <w:rsid w:val="005D30C4"/>
    <w:rsid w:val="005D3319"/>
    <w:rsid w:val="005D4867"/>
    <w:rsid w:val="005E0297"/>
    <w:rsid w:val="005E1EE7"/>
    <w:rsid w:val="005E365C"/>
    <w:rsid w:val="005F10F8"/>
    <w:rsid w:val="005F1172"/>
    <w:rsid w:val="005F1A40"/>
    <w:rsid w:val="005F3539"/>
    <w:rsid w:val="005F55AF"/>
    <w:rsid w:val="005F75CA"/>
    <w:rsid w:val="00600577"/>
    <w:rsid w:val="00602E76"/>
    <w:rsid w:val="006031A2"/>
    <w:rsid w:val="00605DAE"/>
    <w:rsid w:val="00610F43"/>
    <w:rsid w:val="00612296"/>
    <w:rsid w:val="006125F3"/>
    <w:rsid w:val="006134F6"/>
    <w:rsid w:val="0061663F"/>
    <w:rsid w:val="00624795"/>
    <w:rsid w:val="00626353"/>
    <w:rsid w:val="00626E3E"/>
    <w:rsid w:val="006310FC"/>
    <w:rsid w:val="0063273F"/>
    <w:rsid w:val="0063314E"/>
    <w:rsid w:val="00635440"/>
    <w:rsid w:val="0064084C"/>
    <w:rsid w:val="00640FD1"/>
    <w:rsid w:val="006413A5"/>
    <w:rsid w:val="006425E2"/>
    <w:rsid w:val="006426E8"/>
    <w:rsid w:val="00643196"/>
    <w:rsid w:val="00643568"/>
    <w:rsid w:val="00644DA3"/>
    <w:rsid w:val="00653D1E"/>
    <w:rsid w:val="006546B1"/>
    <w:rsid w:val="00655BD6"/>
    <w:rsid w:val="00660887"/>
    <w:rsid w:val="006626CA"/>
    <w:rsid w:val="00674390"/>
    <w:rsid w:val="00677674"/>
    <w:rsid w:val="00680FEE"/>
    <w:rsid w:val="00681626"/>
    <w:rsid w:val="00681B7E"/>
    <w:rsid w:val="00683198"/>
    <w:rsid w:val="00683B3A"/>
    <w:rsid w:val="006847B8"/>
    <w:rsid w:val="00693DDD"/>
    <w:rsid w:val="00694596"/>
    <w:rsid w:val="00694C5F"/>
    <w:rsid w:val="00695D44"/>
    <w:rsid w:val="00697578"/>
    <w:rsid w:val="006A004D"/>
    <w:rsid w:val="006A246F"/>
    <w:rsid w:val="006A5567"/>
    <w:rsid w:val="006B0E41"/>
    <w:rsid w:val="006B1102"/>
    <w:rsid w:val="006B3DF8"/>
    <w:rsid w:val="006C38E1"/>
    <w:rsid w:val="006C4ABB"/>
    <w:rsid w:val="006C5838"/>
    <w:rsid w:val="006C72F6"/>
    <w:rsid w:val="006D04AC"/>
    <w:rsid w:val="006D1B26"/>
    <w:rsid w:val="006D23E2"/>
    <w:rsid w:val="006D6FA2"/>
    <w:rsid w:val="006E0A25"/>
    <w:rsid w:val="006E14C9"/>
    <w:rsid w:val="006E43EF"/>
    <w:rsid w:val="006E479C"/>
    <w:rsid w:val="006E5273"/>
    <w:rsid w:val="006F5E11"/>
    <w:rsid w:val="006F7099"/>
    <w:rsid w:val="006F7624"/>
    <w:rsid w:val="006F77B1"/>
    <w:rsid w:val="00700263"/>
    <w:rsid w:val="00702D26"/>
    <w:rsid w:val="00703808"/>
    <w:rsid w:val="007043BD"/>
    <w:rsid w:val="00705372"/>
    <w:rsid w:val="00706CC9"/>
    <w:rsid w:val="00711A4E"/>
    <w:rsid w:val="00714CE5"/>
    <w:rsid w:val="007219D3"/>
    <w:rsid w:val="00723BAA"/>
    <w:rsid w:val="00731D0E"/>
    <w:rsid w:val="007336F4"/>
    <w:rsid w:val="0073562D"/>
    <w:rsid w:val="00741D8B"/>
    <w:rsid w:val="007439CE"/>
    <w:rsid w:val="00744188"/>
    <w:rsid w:val="0074718C"/>
    <w:rsid w:val="00747989"/>
    <w:rsid w:val="00747A05"/>
    <w:rsid w:val="00754029"/>
    <w:rsid w:val="007546CF"/>
    <w:rsid w:val="00756759"/>
    <w:rsid w:val="00760491"/>
    <w:rsid w:val="007607B4"/>
    <w:rsid w:val="00760BED"/>
    <w:rsid w:val="00763658"/>
    <w:rsid w:val="0076678B"/>
    <w:rsid w:val="00766EDB"/>
    <w:rsid w:val="007730A5"/>
    <w:rsid w:val="00784EC6"/>
    <w:rsid w:val="00787C08"/>
    <w:rsid w:val="007922AE"/>
    <w:rsid w:val="00794537"/>
    <w:rsid w:val="007A2147"/>
    <w:rsid w:val="007A2312"/>
    <w:rsid w:val="007A3F62"/>
    <w:rsid w:val="007A6A0F"/>
    <w:rsid w:val="007B4739"/>
    <w:rsid w:val="007B47AD"/>
    <w:rsid w:val="007C4D79"/>
    <w:rsid w:val="007C5FDF"/>
    <w:rsid w:val="007C606B"/>
    <w:rsid w:val="007C77AD"/>
    <w:rsid w:val="007C7EEB"/>
    <w:rsid w:val="007D3B6A"/>
    <w:rsid w:val="007D48FA"/>
    <w:rsid w:val="007D68F4"/>
    <w:rsid w:val="007E03E8"/>
    <w:rsid w:val="007E1456"/>
    <w:rsid w:val="007E4E94"/>
    <w:rsid w:val="007E5C94"/>
    <w:rsid w:val="007E6883"/>
    <w:rsid w:val="007E76EF"/>
    <w:rsid w:val="007F1B06"/>
    <w:rsid w:val="00801AB0"/>
    <w:rsid w:val="00801AFA"/>
    <w:rsid w:val="00802AD8"/>
    <w:rsid w:val="00803CF1"/>
    <w:rsid w:val="00803DDC"/>
    <w:rsid w:val="00804BFD"/>
    <w:rsid w:val="008054B8"/>
    <w:rsid w:val="00811271"/>
    <w:rsid w:val="00815780"/>
    <w:rsid w:val="00817F80"/>
    <w:rsid w:val="008203F7"/>
    <w:rsid w:val="00823092"/>
    <w:rsid w:val="008369E3"/>
    <w:rsid w:val="008376BC"/>
    <w:rsid w:val="008413AE"/>
    <w:rsid w:val="00842DD9"/>
    <w:rsid w:val="0084360D"/>
    <w:rsid w:val="00844EE2"/>
    <w:rsid w:val="00847A55"/>
    <w:rsid w:val="00850C32"/>
    <w:rsid w:val="00850E09"/>
    <w:rsid w:val="00851BCB"/>
    <w:rsid w:val="00852FC7"/>
    <w:rsid w:val="00855E9C"/>
    <w:rsid w:val="008565C8"/>
    <w:rsid w:val="008570C9"/>
    <w:rsid w:val="0085774B"/>
    <w:rsid w:val="0086007F"/>
    <w:rsid w:val="008731C3"/>
    <w:rsid w:val="00874568"/>
    <w:rsid w:val="0087544C"/>
    <w:rsid w:val="00876C7C"/>
    <w:rsid w:val="00880AEE"/>
    <w:rsid w:val="00880D47"/>
    <w:rsid w:val="00880D70"/>
    <w:rsid w:val="00886436"/>
    <w:rsid w:val="00886F73"/>
    <w:rsid w:val="00892395"/>
    <w:rsid w:val="008941F4"/>
    <w:rsid w:val="008943AB"/>
    <w:rsid w:val="0089641A"/>
    <w:rsid w:val="00897D2C"/>
    <w:rsid w:val="008A10F6"/>
    <w:rsid w:val="008A3C0E"/>
    <w:rsid w:val="008A4231"/>
    <w:rsid w:val="008A47C0"/>
    <w:rsid w:val="008A56ED"/>
    <w:rsid w:val="008A59F8"/>
    <w:rsid w:val="008A6096"/>
    <w:rsid w:val="008A7E98"/>
    <w:rsid w:val="008B1729"/>
    <w:rsid w:val="008B47AA"/>
    <w:rsid w:val="008C73D7"/>
    <w:rsid w:val="008C7F2A"/>
    <w:rsid w:val="008D0A41"/>
    <w:rsid w:val="008D7717"/>
    <w:rsid w:val="008E0BE6"/>
    <w:rsid w:val="008E1453"/>
    <w:rsid w:val="008E1522"/>
    <w:rsid w:val="008E3E54"/>
    <w:rsid w:val="008F05C2"/>
    <w:rsid w:val="008F2B56"/>
    <w:rsid w:val="008F4239"/>
    <w:rsid w:val="008F6AA5"/>
    <w:rsid w:val="00900C5F"/>
    <w:rsid w:val="00902726"/>
    <w:rsid w:val="009055B0"/>
    <w:rsid w:val="00910DA0"/>
    <w:rsid w:val="0091138F"/>
    <w:rsid w:val="00915779"/>
    <w:rsid w:val="00927335"/>
    <w:rsid w:val="00927361"/>
    <w:rsid w:val="00927554"/>
    <w:rsid w:val="009313CE"/>
    <w:rsid w:val="009365AF"/>
    <w:rsid w:val="009406AE"/>
    <w:rsid w:val="00944523"/>
    <w:rsid w:val="00945435"/>
    <w:rsid w:val="00945555"/>
    <w:rsid w:val="00946B08"/>
    <w:rsid w:val="00952043"/>
    <w:rsid w:val="009547D8"/>
    <w:rsid w:val="00954BB7"/>
    <w:rsid w:val="00955A7D"/>
    <w:rsid w:val="0096262E"/>
    <w:rsid w:val="00964AB3"/>
    <w:rsid w:val="00964C44"/>
    <w:rsid w:val="00975CE2"/>
    <w:rsid w:val="00982A9E"/>
    <w:rsid w:val="0098321B"/>
    <w:rsid w:val="00991EB5"/>
    <w:rsid w:val="00992313"/>
    <w:rsid w:val="0099452B"/>
    <w:rsid w:val="00995A23"/>
    <w:rsid w:val="009973C3"/>
    <w:rsid w:val="009A0BCC"/>
    <w:rsid w:val="009A18E1"/>
    <w:rsid w:val="009A1CC4"/>
    <w:rsid w:val="009A1E98"/>
    <w:rsid w:val="009A3920"/>
    <w:rsid w:val="009A66E3"/>
    <w:rsid w:val="009B1314"/>
    <w:rsid w:val="009B207A"/>
    <w:rsid w:val="009B28BE"/>
    <w:rsid w:val="009B2CC9"/>
    <w:rsid w:val="009B6980"/>
    <w:rsid w:val="009C546F"/>
    <w:rsid w:val="009C7F52"/>
    <w:rsid w:val="009D0FAF"/>
    <w:rsid w:val="009D1103"/>
    <w:rsid w:val="009E1311"/>
    <w:rsid w:val="009E75A1"/>
    <w:rsid w:val="009F2804"/>
    <w:rsid w:val="009F3BB3"/>
    <w:rsid w:val="009F65AA"/>
    <w:rsid w:val="00A00EE7"/>
    <w:rsid w:val="00A03142"/>
    <w:rsid w:val="00A031DF"/>
    <w:rsid w:val="00A045A5"/>
    <w:rsid w:val="00A101BF"/>
    <w:rsid w:val="00A1157D"/>
    <w:rsid w:val="00A11BAA"/>
    <w:rsid w:val="00A16264"/>
    <w:rsid w:val="00A17FBD"/>
    <w:rsid w:val="00A20028"/>
    <w:rsid w:val="00A219CC"/>
    <w:rsid w:val="00A2235E"/>
    <w:rsid w:val="00A2519F"/>
    <w:rsid w:val="00A2603D"/>
    <w:rsid w:val="00A300DD"/>
    <w:rsid w:val="00A30234"/>
    <w:rsid w:val="00A31851"/>
    <w:rsid w:val="00A320B9"/>
    <w:rsid w:val="00A41EE3"/>
    <w:rsid w:val="00A42A62"/>
    <w:rsid w:val="00A43B29"/>
    <w:rsid w:val="00A45ED5"/>
    <w:rsid w:val="00A46A06"/>
    <w:rsid w:val="00A50B6D"/>
    <w:rsid w:val="00A50BA0"/>
    <w:rsid w:val="00A547D4"/>
    <w:rsid w:val="00A5793A"/>
    <w:rsid w:val="00A57AD8"/>
    <w:rsid w:val="00A6232C"/>
    <w:rsid w:val="00A655F3"/>
    <w:rsid w:val="00A657F8"/>
    <w:rsid w:val="00A65CBA"/>
    <w:rsid w:val="00A65E45"/>
    <w:rsid w:val="00A67F62"/>
    <w:rsid w:val="00A71462"/>
    <w:rsid w:val="00A73719"/>
    <w:rsid w:val="00A747DB"/>
    <w:rsid w:val="00A74FB7"/>
    <w:rsid w:val="00A7544F"/>
    <w:rsid w:val="00A86179"/>
    <w:rsid w:val="00A94BE1"/>
    <w:rsid w:val="00A96C7A"/>
    <w:rsid w:val="00AA3312"/>
    <w:rsid w:val="00AB0918"/>
    <w:rsid w:val="00AB3591"/>
    <w:rsid w:val="00AB581F"/>
    <w:rsid w:val="00AB650E"/>
    <w:rsid w:val="00AC2407"/>
    <w:rsid w:val="00AC2831"/>
    <w:rsid w:val="00AD26EA"/>
    <w:rsid w:val="00AD34E3"/>
    <w:rsid w:val="00AD388B"/>
    <w:rsid w:val="00AD7436"/>
    <w:rsid w:val="00AE1DC8"/>
    <w:rsid w:val="00AE2D6A"/>
    <w:rsid w:val="00AE4BCF"/>
    <w:rsid w:val="00AF2822"/>
    <w:rsid w:val="00AF28D0"/>
    <w:rsid w:val="00AF4DAD"/>
    <w:rsid w:val="00AF52F2"/>
    <w:rsid w:val="00B0159D"/>
    <w:rsid w:val="00B02CB3"/>
    <w:rsid w:val="00B07843"/>
    <w:rsid w:val="00B110ED"/>
    <w:rsid w:val="00B1557C"/>
    <w:rsid w:val="00B15829"/>
    <w:rsid w:val="00B15E8D"/>
    <w:rsid w:val="00B16759"/>
    <w:rsid w:val="00B16C37"/>
    <w:rsid w:val="00B16E5B"/>
    <w:rsid w:val="00B17023"/>
    <w:rsid w:val="00B17B79"/>
    <w:rsid w:val="00B20DD4"/>
    <w:rsid w:val="00B25771"/>
    <w:rsid w:val="00B278E5"/>
    <w:rsid w:val="00B3017A"/>
    <w:rsid w:val="00B30218"/>
    <w:rsid w:val="00B33296"/>
    <w:rsid w:val="00B40C53"/>
    <w:rsid w:val="00B410C9"/>
    <w:rsid w:val="00B414C8"/>
    <w:rsid w:val="00B41869"/>
    <w:rsid w:val="00B42551"/>
    <w:rsid w:val="00B44CC2"/>
    <w:rsid w:val="00B46D20"/>
    <w:rsid w:val="00B50335"/>
    <w:rsid w:val="00B54A7C"/>
    <w:rsid w:val="00B5527A"/>
    <w:rsid w:val="00B63910"/>
    <w:rsid w:val="00B65D49"/>
    <w:rsid w:val="00B72DD5"/>
    <w:rsid w:val="00B73E40"/>
    <w:rsid w:val="00B826F8"/>
    <w:rsid w:val="00B8696B"/>
    <w:rsid w:val="00B90309"/>
    <w:rsid w:val="00B92CC9"/>
    <w:rsid w:val="00B952BB"/>
    <w:rsid w:val="00B95AD9"/>
    <w:rsid w:val="00BA150B"/>
    <w:rsid w:val="00BA2B5A"/>
    <w:rsid w:val="00BA5106"/>
    <w:rsid w:val="00BA78F7"/>
    <w:rsid w:val="00BB2298"/>
    <w:rsid w:val="00BB2B4F"/>
    <w:rsid w:val="00BB454B"/>
    <w:rsid w:val="00BB4F42"/>
    <w:rsid w:val="00BB775B"/>
    <w:rsid w:val="00BC712A"/>
    <w:rsid w:val="00BC7945"/>
    <w:rsid w:val="00BD1572"/>
    <w:rsid w:val="00BD44C2"/>
    <w:rsid w:val="00BD5B34"/>
    <w:rsid w:val="00BE21B5"/>
    <w:rsid w:val="00BE2D0E"/>
    <w:rsid w:val="00BE4682"/>
    <w:rsid w:val="00BE6F3F"/>
    <w:rsid w:val="00BE7AE9"/>
    <w:rsid w:val="00BE7D33"/>
    <w:rsid w:val="00C021F3"/>
    <w:rsid w:val="00C0223A"/>
    <w:rsid w:val="00C035EE"/>
    <w:rsid w:val="00C040BD"/>
    <w:rsid w:val="00C05D94"/>
    <w:rsid w:val="00C07EC0"/>
    <w:rsid w:val="00C14485"/>
    <w:rsid w:val="00C17CE5"/>
    <w:rsid w:val="00C25BD6"/>
    <w:rsid w:val="00C27F80"/>
    <w:rsid w:val="00C3169E"/>
    <w:rsid w:val="00C439C0"/>
    <w:rsid w:val="00C51209"/>
    <w:rsid w:val="00C516EC"/>
    <w:rsid w:val="00C52D35"/>
    <w:rsid w:val="00C57467"/>
    <w:rsid w:val="00C61CD7"/>
    <w:rsid w:val="00C6376D"/>
    <w:rsid w:val="00C64AA0"/>
    <w:rsid w:val="00C65220"/>
    <w:rsid w:val="00C7055E"/>
    <w:rsid w:val="00C7452E"/>
    <w:rsid w:val="00C747B3"/>
    <w:rsid w:val="00C764DE"/>
    <w:rsid w:val="00C7705F"/>
    <w:rsid w:val="00C80102"/>
    <w:rsid w:val="00C81E4C"/>
    <w:rsid w:val="00C81EFC"/>
    <w:rsid w:val="00C87739"/>
    <w:rsid w:val="00CA1406"/>
    <w:rsid w:val="00CA39A9"/>
    <w:rsid w:val="00CA4F24"/>
    <w:rsid w:val="00CA5920"/>
    <w:rsid w:val="00CB14B7"/>
    <w:rsid w:val="00CB5CAB"/>
    <w:rsid w:val="00CB79F3"/>
    <w:rsid w:val="00CC1218"/>
    <w:rsid w:val="00CC1335"/>
    <w:rsid w:val="00CC19C6"/>
    <w:rsid w:val="00CC19E8"/>
    <w:rsid w:val="00CC2499"/>
    <w:rsid w:val="00CC2BD0"/>
    <w:rsid w:val="00CC43B6"/>
    <w:rsid w:val="00CC4A47"/>
    <w:rsid w:val="00CC5BD6"/>
    <w:rsid w:val="00CC5C3E"/>
    <w:rsid w:val="00CD08D7"/>
    <w:rsid w:val="00CD7267"/>
    <w:rsid w:val="00CD740A"/>
    <w:rsid w:val="00CE14E5"/>
    <w:rsid w:val="00CE4168"/>
    <w:rsid w:val="00CE6547"/>
    <w:rsid w:val="00CE6AF9"/>
    <w:rsid w:val="00CE78F5"/>
    <w:rsid w:val="00CF0048"/>
    <w:rsid w:val="00CF23EA"/>
    <w:rsid w:val="00CF4555"/>
    <w:rsid w:val="00CF5C08"/>
    <w:rsid w:val="00CF6AAD"/>
    <w:rsid w:val="00D0112E"/>
    <w:rsid w:val="00D03BF1"/>
    <w:rsid w:val="00D05B26"/>
    <w:rsid w:val="00D07C0D"/>
    <w:rsid w:val="00D149E1"/>
    <w:rsid w:val="00D21E69"/>
    <w:rsid w:val="00D22120"/>
    <w:rsid w:val="00D221DF"/>
    <w:rsid w:val="00D3235D"/>
    <w:rsid w:val="00D4096C"/>
    <w:rsid w:val="00D415B7"/>
    <w:rsid w:val="00D4177D"/>
    <w:rsid w:val="00D41DAE"/>
    <w:rsid w:val="00D42582"/>
    <w:rsid w:val="00D44035"/>
    <w:rsid w:val="00D457EF"/>
    <w:rsid w:val="00D52017"/>
    <w:rsid w:val="00D52FB2"/>
    <w:rsid w:val="00D535FC"/>
    <w:rsid w:val="00D54024"/>
    <w:rsid w:val="00D5531D"/>
    <w:rsid w:val="00D56243"/>
    <w:rsid w:val="00D609EA"/>
    <w:rsid w:val="00D61C33"/>
    <w:rsid w:val="00D623A9"/>
    <w:rsid w:val="00D63367"/>
    <w:rsid w:val="00D65139"/>
    <w:rsid w:val="00D6587C"/>
    <w:rsid w:val="00D67B09"/>
    <w:rsid w:val="00D70695"/>
    <w:rsid w:val="00D73081"/>
    <w:rsid w:val="00D7475A"/>
    <w:rsid w:val="00D748DD"/>
    <w:rsid w:val="00D75B70"/>
    <w:rsid w:val="00D769A8"/>
    <w:rsid w:val="00D90570"/>
    <w:rsid w:val="00D94897"/>
    <w:rsid w:val="00DA044D"/>
    <w:rsid w:val="00DA099F"/>
    <w:rsid w:val="00DA1270"/>
    <w:rsid w:val="00DA4A5F"/>
    <w:rsid w:val="00DA7984"/>
    <w:rsid w:val="00DB28BB"/>
    <w:rsid w:val="00DB7A43"/>
    <w:rsid w:val="00DC4350"/>
    <w:rsid w:val="00DC5498"/>
    <w:rsid w:val="00DD1756"/>
    <w:rsid w:val="00DD6CB8"/>
    <w:rsid w:val="00DD7584"/>
    <w:rsid w:val="00DE0B5C"/>
    <w:rsid w:val="00DE16F7"/>
    <w:rsid w:val="00DE5FFE"/>
    <w:rsid w:val="00DF1DF1"/>
    <w:rsid w:val="00DF3398"/>
    <w:rsid w:val="00E02D39"/>
    <w:rsid w:val="00E02FBA"/>
    <w:rsid w:val="00E07708"/>
    <w:rsid w:val="00E07D8D"/>
    <w:rsid w:val="00E11B54"/>
    <w:rsid w:val="00E11E99"/>
    <w:rsid w:val="00E13513"/>
    <w:rsid w:val="00E13E80"/>
    <w:rsid w:val="00E1477E"/>
    <w:rsid w:val="00E15681"/>
    <w:rsid w:val="00E16352"/>
    <w:rsid w:val="00E165FB"/>
    <w:rsid w:val="00E16EF7"/>
    <w:rsid w:val="00E20566"/>
    <w:rsid w:val="00E216DB"/>
    <w:rsid w:val="00E21EB2"/>
    <w:rsid w:val="00E22D4A"/>
    <w:rsid w:val="00E22F71"/>
    <w:rsid w:val="00E26475"/>
    <w:rsid w:val="00E276BE"/>
    <w:rsid w:val="00E27EA9"/>
    <w:rsid w:val="00E305BA"/>
    <w:rsid w:val="00E31BF5"/>
    <w:rsid w:val="00E31DA6"/>
    <w:rsid w:val="00E34AEB"/>
    <w:rsid w:val="00E35B5E"/>
    <w:rsid w:val="00E3755B"/>
    <w:rsid w:val="00E375F9"/>
    <w:rsid w:val="00E42117"/>
    <w:rsid w:val="00E44149"/>
    <w:rsid w:val="00E44C75"/>
    <w:rsid w:val="00E457E4"/>
    <w:rsid w:val="00E47779"/>
    <w:rsid w:val="00E52DB7"/>
    <w:rsid w:val="00E54D2A"/>
    <w:rsid w:val="00E6002E"/>
    <w:rsid w:val="00E633E8"/>
    <w:rsid w:val="00E64602"/>
    <w:rsid w:val="00E64CB3"/>
    <w:rsid w:val="00E67BA9"/>
    <w:rsid w:val="00E70023"/>
    <w:rsid w:val="00E74201"/>
    <w:rsid w:val="00EA3235"/>
    <w:rsid w:val="00EB0204"/>
    <w:rsid w:val="00EB13C7"/>
    <w:rsid w:val="00EC1D80"/>
    <w:rsid w:val="00EC2F37"/>
    <w:rsid w:val="00EC5ADD"/>
    <w:rsid w:val="00EC67B0"/>
    <w:rsid w:val="00ED5982"/>
    <w:rsid w:val="00ED7369"/>
    <w:rsid w:val="00EE06B2"/>
    <w:rsid w:val="00EE78C6"/>
    <w:rsid w:val="00EE7FB6"/>
    <w:rsid w:val="00EF0703"/>
    <w:rsid w:val="00EF0F9B"/>
    <w:rsid w:val="00EF42B7"/>
    <w:rsid w:val="00EF4F2A"/>
    <w:rsid w:val="00F02C2A"/>
    <w:rsid w:val="00F049FA"/>
    <w:rsid w:val="00F04D5B"/>
    <w:rsid w:val="00F065F4"/>
    <w:rsid w:val="00F07181"/>
    <w:rsid w:val="00F14547"/>
    <w:rsid w:val="00F17F16"/>
    <w:rsid w:val="00F21753"/>
    <w:rsid w:val="00F232DB"/>
    <w:rsid w:val="00F24127"/>
    <w:rsid w:val="00F310A5"/>
    <w:rsid w:val="00F31487"/>
    <w:rsid w:val="00F31EFA"/>
    <w:rsid w:val="00F32755"/>
    <w:rsid w:val="00F3376F"/>
    <w:rsid w:val="00F35298"/>
    <w:rsid w:val="00F355DA"/>
    <w:rsid w:val="00F40D5A"/>
    <w:rsid w:val="00F41F47"/>
    <w:rsid w:val="00F4395F"/>
    <w:rsid w:val="00F47791"/>
    <w:rsid w:val="00F5022F"/>
    <w:rsid w:val="00F50C09"/>
    <w:rsid w:val="00F555C8"/>
    <w:rsid w:val="00F55D54"/>
    <w:rsid w:val="00F6355A"/>
    <w:rsid w:val="00F63805"/>
    <w:rsid w:val="00F63A34"/>
    <w:rsid w:val="00F63F34"/>
    <w:rsid w:val="00F65204"/>
    <w:rsid w:val="00F658B7"/>
    <w:rsid w:val="00F66475"/>
    <w:rsid w:val="00F7165D"/>
    <w:rsid w:val="00F7166C"/>
    <w:rsid w:val="00F73C39"/>
    <w:rsid w:val="00F803BE"/>
    <w:rsid w:val="00F80946"/>
    <w:rsid w:val="00F819E2"/>
    <w:rsid w:val="00F8317D"/>
    <w:rsid w:val="00F84E57"/>
    <w:rsid w:val="00F86DCE"/>
    <w:rsid w:val="00F86F79"/>
    <w:rsid w:val="00F87EF0"/>
    <w:rsid w:val="00F9258C"/>
    <w:rsid w:val="00F94602"/>
    <w:rsid w:val="00F94B87"/>
    <w:rsid w:val="00F94D74"/>
    <w:rsid w:val="00F95CCF"/>
    <w:rsid w:val="00F95F70"/>
    <w:rsid w:val="00FA41F0"/>
    <w:rsid w:val="00FB0C49"/>
    <w:rsid w:val="00FB1AD7"/>
    <w:rsid w:val="00FB62A9"/>
    <w:rsid w:val="00FB683D"/>
    <w:rsid w:val="00FB6FAA"/>
    <w:rsid w:val="00FC0E5A"/>
    <w:rsid w:val="00FC3116"/>
    <w:rsid w:val="00FC3F67"/>
    <w:rsid w:val="00FD0D98"/>
    <w:rsid w:val="00FE12E9"/>
    <w:rsid w:val="00FE195B"/>
    <w:rsid w:val="00FE2711"/>
    <w:rsid w:val="00FE7767"/>
    <w:rsid w:val="00FF20D0"/>
    <w:rsid w:val="00FF372A"/>
    <w:rsid w:val="00FF42F6"/>
    <w:rsid w:val="00FF7E8A"/>
    <w:rsid w:val="0C855F47"/>
    <w:rsid w:val="12138716"/>
    <w:rsid w:val="1B49FF49"/>
    <w:rsid w:val="1B76128B"/>
    <w:rsid w:val="1C13379A"/>
    <w:rsid w:val="1D9A26E1"/>
    <w:rsid w:val="23F02A46"/>
    <w:rsid w:val="2AF9D63F"/>
    <w:rsid w:val="2E5E4BE9"/>
    <w:rsid w:val="408EED11"/>
    <w:rsid w:val="431A4FAA"/>
    <w:rsid w:val="591EFFB8"/>
    <w:rsid w:val="5A320663"/>
    <w:rsid w:val="63216764"/>
    <w:rsid w:val="74C3C729"/>
    <w:rsid w:val="7F2176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CF783"/>
  <w15:docId w15:val="{3AC98E5D-6635-49A1-8A9C-664F8B86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D4B"/>
  </w:style>
  <w:style w:type="paragraph" w:styleId="Ttulo1">
    <w:name w:val="heading 1"/>
    <w:basedOn w:val="Normal"/>
    <w:next w:val="Normal"/>
    <w:link w:val="Ttulo1Car"/>
    <w:uiPriority w:val="9"/>
    <w:qFormat/>
    <w:rsid w:val="00632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32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3273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273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273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273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273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273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273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273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3273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3273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273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273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273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273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273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273F"/>
    <w:rPr>
      <w:rFonts w:eastAsiaTheme="majorEastAsia" w:cstheme="majorBidi"/>
      <w:color w:val="272727" w:themeColor="text1" w:themeTint="D8"/>
    </w:rPr>
  </w:style>
  <w:style w:type="paragraph" w:styleId="Ttulo">
    <w:name w:val="Title"/>
    <w:basedOn w:val="Normal"/>
    <w:next w:val="Normal"/>
    <w:link w:val="TtuloCar"/>
    <w:uiPriority w:val="10"/>
    <w:qFormat/>
    <w:rsid w:val="006327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273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273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273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273F"/>
    <w:pPr>
      <w:spacing w:before="160"/>
      <w:jc w:val="center"/>
    </w:pPr>
    <w:rPr>
      <w:i/>
      <w:iCs/>
      <w:color w:val="404040" w:themeColor="text1" w:themeTint="BF"/>
    </w:rPr>
  </w:style>
  <w:style w:type="character" w:customStyle="1" w:styleId="CitaCar">
    <w:name w:val="Cita Car"/>
    <w:basedOn w:val="Fuentedeprrafopredeter"/>
    <w:link w:val="Cita"/>
    <w:uiPriority w:val="29"/>
    <w:rsid w:val="0063273F"/>
    <w:rPr>
      <w:i/>
      <w:iCs/>
      <w:color w:val="404040" w:themeColor="text1" w:themeTint="BF"/>
    </w:rPr>
  </w:style>
  <w:style w:type="paragraph" w:styleId="Prrafodelista">
    <w:name w:val="List Paragraph"/>
    <w:basedOn w:val="Normal"/>
    <w:uiPriority w:val="34"/>
    <w:qFormat/>
    <w:rsid w:val="0063273F"/>
    <w:pPr>
      <w:ind w:left="720"/>
      <w:contextualSpacing/>
    </w:pPr>
  </w:style>
  <w:style w:type="character" w:styleId="nfasisintenso">
    <w:name w:val="Intense Emphasis"/>
    <w:basedOn w:val="Fuentedeprrafopredeter"/>
    <w:uiPriority w:val="21"/>
    <w:qFormat/>
    <w:rsid w:val="0063273F"/>
    <w:rPr>
      <w:i/>
      <w:iCs/>
      <w:color w:val="0F4761" w:themeColor="accent1" w:themeShade="BF"/>
    </w:rPr>
  </w:style>
  <w:style w:type="paragraph" w:styleId="Citadestacada">
    <w:name w:val="Intense Quote"/>
    <w:basedOn w:val="Normal"/>
    <w:next w:val="Normal"/>
    <w:link w:val="CitadestacadaCar"/>
    <w:uiPriority w:val="30"/>
    <w:qFormat/>
    <w:rsid w:val="00632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273F"/>
    <w:rPr>
      <w:i/>
      <w:iCs/>
      <w:color w:val="0F4761" w:themeColor="accent1" w:themeShade="BF"/>
    </w:rPr>
  </w:style>
  <w:style w:type="character" w:styleId="Referenciaintensa">
    <w:name w:val="Intense Reference"/>
    <w:basedOn w:val="Fuentedeprrafopredeter"/>
    <w:uiPriority w:val="32"/>
    <w:qFormat/>
    <w:rsid w:val="0063273F"/>
    <w:rPr>
      <w:b/>
      <w:bCs/>
      <w:smallCaps/>
      <w:color w:val="0F4761" w:themeColor="accent1" w:themeShade="BF"/>
      <w:spacing w:val="5"/>
    </w:rPr>
  </w:style>
  <w:style w:type="paragraph" w:styleId="Encabezado">
    <w:name w:val="header"/>
    <w:basedOn w:val="Normal"/>
    <w:link w:val="EncabezadoCar"/>
    <w:uiPriority w:val="99"/>
    <w:unhideWhenUsed/>
    <w:rsid w:val="006327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273F"/>
  </w:style>
  <w:style w:type="paragraph" w:styleId="Piedepgina">
    <w:name w:val="footer"/>
    <w:basedOn w:val="Normal"/>
    <w:link w:val="PiedepginaCar"/>
    <w:uiPriority w:val="99"/>
    <w:unhideWhenUsed/>
    <w:rsid w:val="006327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273F"/>
  </w:style>
  <w:style w:type="character" w:styleId="Textodelmarcadordeposicin">
    <w:name w:val="Placeholder Text"/>
    <w:basedOn w:val="Fuentedeprrafopredeter"/>
    <w:uiPriority w:val="99"/>
    <w:semiHidden/>
    <w:rsid w:val="00A101BF"/>
    <w:rPr>
      <w:color w:val="666666"/>
    </w:rPr>
  </w:style>
  <w:style w:type="table" w:styleId="Tablaconcuadrcula">
    <w:name w:val="Table Grid"/>
    <w:basedOn w:val="Tablanormal"/>
    <w:uiPriority w:val="59"/>
    <w:rsid w:val="001C2B00"/>
    <w:pPr>
      <w:spacing w:after="0" w:line="240" w:lineRule="auto"/>
    </w:pPr>
    <w:rPr>
      <w:rFonts w:eastAsiaTheme="minorEastAsia"/>
      <w:kern w:val="0"/>
      <w:sz w:val="24"/>
      <w:szCs w:val="24"/>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900C5F"/>
    <w:rPr>
      <w:color w:val="467886" w:themeColor="hyperlink"/>
      <w:u w:val="single"/>
    </w:rPr>
  </w:style>
  <w:style w:type="paragraph" w:styleId="TDC1">
    <w:name w:val="toc 1"/>
    <w:basedOn w:val="Normal"/>
    <w:next w:val="Normal"/>
    <w:autoRedefine/>
    <w:uiPriority w:val="39"/>
    <w:unhideWhenUsed/>
    <w:rsid w:val="00AC2831"/>
    <w:pPr>
      <w:tabs>
        <w:tab w:val="right" w:leader="dot" w:pos="9346"/>
      </w:tabs>
      <w:spacing w:after="100"/>
    </w:pPr>
  </w:style>
  <w:style w:type="paragraph" w:styleId="TDC2">
    <w:name w:val="toc 2"/>
    <w:basedOn w:val="Normal"/>
    <w:next w:val="Normal"/>
    <w:autoRedefine/>
    <w:uiPriority w:val="39"/>
    <w:unhideWhenUsed/>
    <w:rsid w:val="006F7624"/>
    <w:pPr>
      <w:spacing w:after="100"/>
      <w:ind w:left="220"/>
    </w:pPr>
  </w:style>
  <w:style w:type="paragraph" w:styleId="TDC3">
    <w:name w:val="toc 3"/>
    <w:basedOn w:val="Normal"/>
    <w:next w:val="Normal"/>
    <w:autoRedefine/>
    <w:uiPriority w:val="39"/>
    <w:unhideWhenUsed/>
    <w:rsid w:val="0005406E"/>
    <w:pPr>
      <w:spacing w:after="100"/>
      <w:ind w:left="440"/>
    </w:pPr>
  </w:style>
  <w:style w:type="character" w:styleId="Textoennegrita">
    <w:name w:val="Strong"/>
    <w:basedOn w:val="Fuentedeprrafopredeter"/>
    <w:uiPriority w:val="22"/>
    <w:qFormat/>
    <w:rsid w:val="005A2376"/>
    <w:rPr>
      <w:b/>
      <w:bCs/>
    </w:rPr>
  </w:style>
  <w:style w:type="character" w:styleId="CdigoHTML">
    <w:name w:val="HTML Code"/>
    <w:basedOn w:val="Fuentedeprrafopredeter"/>
    <w:uiPriority w:val="99"/>
    <w:semiHidden/>
    <w:unhideWhenUsed/>
    <w:rsid w:val="005A2376"/>
    <w:rPr>
      <w:rFonts w:ascii="Courier New" w:eastAsia="Times New Roman" w:hAnsi="Courier New" w:cs="Courier New"/>
      <w:sz w:val="20"/>
      <w:szCs w:val="20"/>
    </w:rPr>
  </w:style>
  <w:style w:type="paragraph" w:styleId="NormalWeb">
    <w:name w:val="Normal (Web)"/>
    <w:basedOn w:val="Normal"/>
    <w:uiPriority w:val="99"/>
    <w:semiHidden/>
    <w:unhideWhenUsed/>
    <w:rsid w:val="003E45E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1051">
      <w:bodyDiv w:val="1"/>
      <w:marLeft w:val="0"/>
      <w:marRight w:val="0"/>
      <w:marTop w:val="0"/>
      <w:marBottom w:val="0"/>
      <w:divBdr>
        <w:top w:val="none" w:sz="0" w:space="0" w:color="auto"/>
        <w:left w:val="none" w:sz="0" w:space="0" w:color="auto"/>
        <w:bottom w:val="none" w:sz="0" w:space="0" w:color="auto"/>
        <w:right w:val="none" w:sz="0" w:space="0" w:color="auto"/>
      </w:divBdr>
    </w:div>
    <w:div w:id="35669147">
      <w:bodyDiv w:val="1"/>
      <w:marLeft w:val="0"/>
      <w:marRight w:val="0"/>
      <w:marTop w:val="0"/>
      <w:marBottom w:val="0"/>
      <w:divBdr>
        <w:top w:val="none" w:sz="0" w:space="0" w:color="auto"/>
        <w:left w:val="none" w:sz="0" w:space="0" w:color="auto"/>
        <w:bottom w:val="none" w:sz="0" w:space="0" w:color="auto"/>
        <w:right w:val="none" w:sz="0" w:space="0" w:color="auto"/>
      </w:divBdr>
    </w:div>
    <w:div w:id="50614334">
      <w:bodyDiv w:val="1"/>
      <w:marLeft w:val="0"/>
      <w:marRight w:val="0"/>
      <w:marTop w:val="0"/>
      <w:marBottom w:val="0"/>
      <w:divBdr>
        <w:top w:val="none" w:sz="0" w:space="0" w:color="auto"/>
        <w:left w:val="none" w:sz="0" w:space="0" w:color="auto"/>
        <w:bottom w:val="none" w:sz="0" w:space="0" w:color="auto"/>
        <w:right w:val="none" w:sz="0" w:space="0" w:color="auto"/>
      </w:divBdr>
    </w:div>
    <w:div w:id="62914834">
      <w:bodyDiv w:val="1"/>
      <w:marLeft w:val="0"/>
      <w:marRight w:val="0"/>
      <w:marTop w:val="0"/>
      <w:marBottom w:val="0"/>
      <w:divBdr>
        <w:top w:val="none" w:sz="0" w:space="0" w:color="auto"/>
        <w:left w:val="none" w:sz="0" w:space="0" w:color="auto"/>
        <w:bottom w:val="none" w:sz="0" w:space="0" w:color="auto"/>
        <w:right w:val="none" w:sz="0" w:space="0" w:color="auto"/>
      </w:divBdr>
    </w:div>
    <w:div w:id="100533838">
      <w:bodyDiv w:val="1"/>
      <w:marLeft w:val="0"/>
      <w:marRight w:val="0"/>
      <w:marTop w:val="0"/>
      <w:marBottom w:val="0"/>
      <w:divBdr>
        <w:top w:val="none" w:sz="0" w:space="0" w:color="auto"/>
        <w:left w:val="none" w:sz="0" w:space="0" w:color="auto"/>
        <w:bottom w:val="none" w:sz="0" w:space="0" w:color="auto"/>
        <w:right w:val="none" w:sz="0" w:space="0" w:color="auto"/>
      </w:divBdr>
    </w:div>
    <w:div w:id="120610050">
      <w:bodyDiv w:val="1"/>
      <w:marLeft w:val="0"/>
      <w:marRight w:val="0"/>
      <w:marTop w:val="0"/>
      <w:marBottom w:val="0"/>
      <w:divBdr>
        <w:top w:val="none" w:sz="0" w:space="0" w:color="auto"/>
        <w:left w:val="none" w:sz="0" w:space="0" w:color="auto"/>
        <w:bottom w:val="none" w:sz="0" w:space="0" w:color="auto"/>
        <w:right w:val="none" w:sz="0" w:space="0" w:color="auto"/>
      </w:divBdr>
    </w:div>
    <w:div w:id="138426386">
      <w:bodyDiv w:val="1"/>
      <w:marLeft w:val="0"/>
      <w:marRight w:val="0"/>
      <w:marTop w:val="0"/>
      <w:marBottom w:val="0"/>
      <w:divBdr>
        <w:top w:val="none" w:sz="0" w:space="0" w:color="auto"/>
        <w:left w:val="none" w:sz="0" w:space="0" w:color="auto"/>
        <w:bottom w:val="none" w:sz="0" w:space="0" w:color="auto"/>
        <w:right w:val="none" w:sz="0" w:space="0" w:color="auto"/>
      </w:divBdr>
    </w:div>
    <w:div w:id="153298320">
      <w:bodyDiv w:val="1"/>
      <w:marLeft w:val="0"/>
      <w:marRight w:val="0"/>
      <w:marTop w:val="0"/>
      <w:marBottom w:val="0"/>
      <w:divBdr>
        <w:top w:val="none" w:sz="0" w:space="0" w:color="auto"/>
        <w:left w:val="none" w:sz="0" w:space="0" w:color="auto"/>
        <w:bottom w:val="none" w:sz="0" w:space="0" w:color="auto"/>
        <w:right w:val="none" w:sz="0" w:space="0" w:color="auto"/>
      </w:divBdr>
    </w:div>
    <w:div w:id="159319013">
      <w:bodyDiv w:val="1"/>
      <w:marLeft w:val="0"/>
      <w:marRight w:val="0"/>
      <w:marTop w:val="0"/>
      <w:marBottom w:val="0"/>
      <w:divBdr>
        <w:top w:val="none" w:sz="0" w:space="0" w:color="auto"/>
        <w:left w:val="none" w:sz="0" w:space="0" w:color="auto"/>
        <w:bottom w:val="none" w:sz="0" w:space="0" w:color="auto"/>
        <w:right w:val="none" w:sz="0" w:space="0" w:color="auto"/>
      </w:divBdr>
    </w:div>
    <w:div w:id="181630482">
      <w:bodyDiv w:val="1"/>
      <w:marLeft w:val="0"/>
      <w:marRight w:val="0"/>
      <w:marTop w:val="0"/>
      <w:marBottom w:val="0"/>
      <w:divBdr>
        <w:top w:val="none" w:sz="0" w:space="0" w:color="auto"/>
        <w:left w:val="none" w:sz="0" w:space="0" w:color="auto"/>
        <w:bottom w:val="none" w:sz="0" w:space="0" w:color="auto"/>
        <w:right w:val="none" w:sz="0" w:space="0" w:color="auto"/>
      </w:divBdr>
    </w:div>
    <w:div w:id="229191679">
      <w:bodyDiv w:val="1"/>
      <w:marLeft w:val="0"/>
      <w:marRight w:val="0"/>
      <w:marTop w:val="0"/>
      <w:marBottom w:val="0"/>
      <w:divBdr>
        <w:top w:val="none" w:sz="0" w:space="0" w:color="auto"/>
        <w:left w:val="none" w:sz="0" w:space="0" w:color="auto"/>
        <w:bottom w:val="none" w:sz="0" w:space="0" w:color="auto"/>
        <w:right w:val="none" w:sz="0" w:space="0" w:color="auto"/>
      </w:divBdr>
    </w:div>
    <w:div w:id="232397173">
      <w:bodyDiv w:val="1"/>
      <w:marLeft w:val="0"/>
      <w:marRight w:val="0"/>
      <w:marTop w:val="0"/>
      <w:marBottom w:val="0"/>
      <w:divBdr>
        <w:top w:val="none" w:sz="0" w:space="0" w:color="auto"/>
        <w:left w:val="none" w:sz="0" w:space="0" w:color="auto"/>
        <w:bottom w:val="none" w:sz="0" w:space="0" w:color="auto"/>
        <w:right w:val="none" w:sz="0" w:space="0" w:color="auto"/>
      </w:divBdr>
    </w:div>
    <w:div w:id="245112705">
      <w:bodyDiv w:val="1"/>
      <w:marLeft w:val="0"/>
      <w:marRight w:val="0"/>
      <w:marTop w:val="0"/>
      <w:marBottom w:val="0"/>
      <w:divBdr>
        <w:top w:val="none" w:sz="0" w:space="0" w:color="auto"/>
        <w:left w:val="none" w:sz="0" w:space="0" w:color="auto"/>
        <w:bottom w:val="none" w:sz="0" w:space="0" w:color="auto"/>
        <w:right w:val="none" w:sz="0" w:space="0" w:color="auto"/>
      </w:divBdr>
    </w:div>
    <w:div w:id="270868879">
      <w:bodyDiv w:val="1"/>
      <w:marLeft w:val="0"/>
      <w:marRight w:val="0"/>
      <w:marTop w:val="0"/>
      <w:marBottom w:val="0"/>
      <w:divBdr>
        <w:top w:val="none" w:sz="0" w:space="0" w:color="auto"/>
        <w:left w:val="none" w:sz="0" w:space="0" w:color="auto"/>
        <w:bottom w:val="none" w:sz="0" w:space="0" w:color="auto"/>
        <w:right w:val="none" w:sz="0" w:space="0" w:color="auto"/>
      </w:divBdr>
    </w:div>
    <w:div w:id="280259621">
      <w:bodyDiv w:val="1"/>
      <w:marLeft w:val="0"/>
      <w:marRight w:val="0"/>
      <w:marTop w:val="0"/>
      <w:marBottom w:val="0"/>
      <w:divBdr>
        <w:top w:val="none" w:sz="0" w:space="0" w:color="auto"/>
        <w:left w:val="none" w:sz="0" w:space="0" w:color="auto"/>
        <w:bottom w:val="none" w:sz="0" w:space="0" w:color="auto"/>
        <w:right w:val="none" w:sz="0" w:space="0" w:color="auto"/>
      </w:divBdr>
    </w:div>
    <w:div w:id="295526352">
      <w:bodyDiv w:val="1"/>
      <w:marLeft w:val="0"/>
      <w:marRight w:val="0"/>
      <w:marTop w:val="0"/>
      <w:marBottom w:val="0"/>
      <w:divBdr>
        <w:top w:val="none" w:sz="0" w:space="0" w:color="auto"/>
        <w:left w:val="none" w:sz="0" w:space="0" w:color="auto"/>
        <w:bottom w:val="none" w:sz="0" w:space="0" w:color="auto"/>
        <w:right w:val="none" w:sz="0" w:space="0" w:color="auto"/>
      </w:divBdr>
    </w:div>
    <w:div w:id="303241613">
      <w:bodyDiv w:val="1"/>
      <w:marLeft w:val="0"/>
      <w:marRight w:val="0"/>
      <w:marTop w:val="0"/>
      <w:marBottom w:val="0"/>
      <w:divBdr>
        <w:top w:val="none" w:sz="0" w:space="0" w:color="auto"/>
        <w:left w:val="none" w:sz="0" w:space="0" w:color="auto"/>
        <w:bottom w:val="none" w:sz="0" w:space="0" w:color="auto"/>
        <w:right w:val="none" w:sz="0" w:space="0" w:color="auto"/>
      </w:divBdr>
    </w:div>
    <w:div w:id="350961127">
      <w:bodyDiv w:val="1"/>
      <w:marLeft w:val="0"/>
      <w:marRight w:val="0"/>
      <w:marTop w:val="0"/>
      <w:marBottom w:val="0"/>
      <w:divBdr>
        <w:top w:val="none" w:sz="0" w:space="0" w:color="auto"/>
        <w:left w:val="none" w:sz="0" w:space="0" w:color="auto"/>
        <w:bottom w:val="none" w:sz="0" w:space="0" w:color="auto"/>
        <w:right w:val="none" w:sz="0" w:space="0" w:color="auto"/>
      </w:divBdr>
    </w:div>
    <w:div w:id="358627742">
      <w:bodyDiv w:val="1"/>
      <w:marLeft w:val="0"/>
      <w:marRight w:val="0"/>
      <w:marTop w:val="0"/>
      <w:marBottom w:val="0"/>
      <w:divBdr>
        <w:top w:val="none" w:sz="0" w:space="0" w:color="auto"/>
        <w:left w:val="none" w:sz="0" w:space="0" w:color="auto"/>
        <w:bottom w:val="none" w:sz="0" w:space="0" w:color="auto"/>
        <w:right w:val="none" w:sz="0" w:space="0" w:color="auto"/>
      </w:divBdr>
    </w:div>
    <w:div w:id="368842936">
      <w:bodyDiv w:val="1"/>
      <w:marLeft w:val="0"/>
      <w:marRight w:val="0"/>
      <w:marTop w:val="0"/>
      <w:marBottom w:val="0"/>
      <w:divBdr>
        <w:top w:val="none" w:sz="0" w:space="0" w:color="auto"/>
        <w:left w:val="none" w:sz="0" w:space="0" w:color="auto"/>
        <w:bottom w:val="none" w:sz="0" w:space="0" w:color="auto"/>
        <w:right w:val="none" w:sz="0" w:space="0" w:color="auto"/>
      </w:divBdr>
    </w:div>
    <w:div w:id="368993609">
      <w:bodyDiv w:val="1"/>
      <w:marLeft w:val="0"/>
      <w:marRight w:val="0"/>
      <w:marTop w:val="0"/>
      <w:marBottom w:val="0"/>
      <w:divBdr>
        <w:top w:val="none" w:sz="0" w:space="0" w:color="auto"/>
        <w:left w:val="none" w:sz="0" w:space="0" w:color="auto"/>
        <w:bottom w:val="none" w:sz="0" w:space="0" w:color="auto"/>
        <w:right w:val="none" w:sz="0" w:space="0" w:color="auto"/>
      </w:divBdr>
    </w:div>
    <w:div w:id="377125292">
      <w:bodyDiv w:val="1"/>
      <w:marLeft w:val="0"/>
      <w:marRight w:val="0"/>
      <w:marTop w:val="0"/>
      <w:marBottom w:val="0"/>
      <w:divBdr>
        <w:top w:val="none" w:sz="0" w:space="0" w:color="auto"/>
        <w:left w:val="none" w:sz="0" w:space="0" w:color="auto"/>
        <w:bottom w:val="none" w:sz="0" w:space="0" w:color="auto"/>
        <w:right w:val="none" w:sz="0" w:space="0" w:color="auto"/>
      </w:divBdr>
    </w:div>
    <w:div w:id="388574735">
      <w:bodyDiv w:val="1"/>
      <w:marLeft w:val="0"/>
      <w:marRight w:val="0"/>
      <w:marTop w:val="0"/>
      <w:marBottom w:val="0"/>
      <w:divBdr>
        <w:top w:val="none" w:sz="0" w:space="0" w:color="auto"/>
        <w:left w:val="none" w:sz="0" w:space="0" w:color="auto"/>
        <w:bottom w:val="none" w:sz="0" w:space="0" w:color="auto"/>
        <w:right w:val="none" w:sz="0" w:space="0" w:color="auto"/>
      </w:divBdr>
    </w:div>
    <w:div w:id="405225430">
      <w:bodyDiv w:val="1"/>
      <w:marLeft w:val="0"/>
      <w:marRight w:val="0"/>
      <w:marTop w:val="0"/>
      <w:marBottom w:val="0"/>
      <w:divBdr>
        <w:top w:val="none" w:sz="0" w:space="0" w:color="auto"/>
        <w:left w:val="none" w:sz="0" w:space="0" w:color="auto"/>
        <w:bottom w:val="none" w:sz="0" w:space="0" w:color="auto"/>
        <w:right w:val="none" w:sz="0" w:space="0" w:color="auto"/>
      </w:divBdr>
    </w:div>
    <w:div w:id="434860809">
      <w:bodyDiv w:val="1"/>
      <w:marLeft w:val="0"/>
      <w:marRight w:val="0"/>
      <w:marTop w:val="0"/>
      <w:marBottom w:val="0"/>
      <w:divBdr>
        <w:top w:val="none" w:sz="0" w:space="0" w:color="auto"/>
        <w:left w:val="none" w:sz="0" w:space="0" w:color="auto"/>
        <w:bottom w:val="none" w:sz="0" w:space="0" w:color="auto"/>
        <w:right w:val="none" w:sz="0" w:space="0" w:color="auto"/>
      </w:divBdr>
    </w:div>
    <w:div w:id="447089807">
      <w:bodyDiv w:val="1"/>
      <w:marLeft w:val="0"/>
      <w:marRight w:val="0"/>
      <w:marTop w:val="0"/>
      <w:marBottom w:val="0"/>
      <w:divBdr>
        <w:top w:val="none" w:sz="0" w:space="0" w:color="auto"/>
        <w:left w:val="none" w:sz="0" w:space="0" w:color="auto"/>
        <w:bottom w:val="none" w:sz="0" w:space="0" w:color="auto"/>
        <w:right w:val="none" w:sz="0" w:space="0" w:color="auto"/>
      </w:divBdr>
    </w:div>
    <w:div w:id="452747875">
      <w:bodyDiv w:val="1"/>
      <w:marLeft w:val="0"/>
      <w:marRight w:val="0"/>
      <w:marTop w:val="0"/>
      <w:marBottom w:val="0"/>
      <w:divBdr>
        <w:top w:val="none" w:sz="0" w:space="0" w:color="auto"/>
        <w:left w:val="none" w:sz="0" w:space="0" w:color="auto"/>
        <w:bottom w:val="none" w:sz="0" w:space="0" w:color="auto"/>
        <w:right w:val="none" w:sz="0" w:space="0" w:color="auto"/>
      </w:divBdr>
    </w:div>
    <w:div w:id="454524342">
      <w:bodyDiv w:val="1"/>
      <w:marLeft w:val="0"/>
      <w:marRight w:val="0"/>
      <w:marTop w:val="0"/>
      <w:marBottom w:val="0"/>
      <w:divBdr>
        <w:top w:val="none" w:sz="0" w:space="0" w:color="auto"/>
        <w:left w:val="none" w:sz="0" w:space="0" w:color="auto"/>
        <w:bottom w:val="none" w:sz="0" w:space="0" w:color="auto"/>
        <w:right w:val="none" w:sz="0" w:space="0" w:color="auto"/>
      </w:divBdr>
    </w:div>
    <w:div w:id="454643623">
      <w:bodyDiv w:val="1"/>
      <w:marLeft w:val="0"/>
      <w:marRight w:val="0"/>
      <w:marTop w:val="0"/>
      <w:marBottom w:val="0"/>
      <w:divBdr>
        <w:top w:val="none" w:sz="0" w:space="0" w:color="auto"/>
        <w:left w:val="none" w:sz="0" w:space="0" w:color="auto"/>
        <w:bottom w:val="none" w:sz="0" w:space="0" w:color="auto"/>
        <w:right w:val="none" w:sz="0" w:space="0" w:color="auto"/>
      </w:divBdr>
    </w:div>
    <w:div w:id="457069059">
      <w:bodyDiv w:val="1"/>
      <w:marLeft w:val="0"/>
      <w:marRight w:val="0"/>
      <w:marTop w:val="0"/>
      <w:marBottom w:val="0"/>
      <w:divBdr>
        <w:top w:val="none" w:sz="0" w:space="0" w:color="auto"/>
        <w:left w:val="none" w:sz="0" w:space="0" w:color="auto"/>
        <w:bottom w:val="none" w:sz="0" w:space="0" w:color="auto"/>
        <w:right w:val="none" w:sz="0" w:space="0" w:color="auto"/>
      </w:divBdr>
    </w:div>
    <w:div w:id="462694525">
      <w:bodyDiv w:val="1"/>
      <w:marLeft w:val="0"/>
      <w:marRight w:val="0"/>
      <w:marTop w:val="0"/>
      <w:marBottom w:val="0"/>
      <w:divBdr>
        <w:top w:val="none" w:sz="0" w:space="0" w:color="auto"/>
        <w:left w:val="none" w:sz="0" w:space="0" w:color="auto"/>
        <w:bottom w:val="none" w:sz="0" w:space="0" w:color="auto"/>
        <w:right w:val="none" w:sz="0" w:space="0" w:color="auto"/>
      </w:divBdr>
    </w:div>
    <w:div w:id="472522645">
      <w:bodyDiv w:val="1"/>
      <w:marLeft w:val="0"/>
      <w:marRight w:val="0"/>
      <w:marTop w:val="0"/>
      <w:marBottom w:val="0"/>
      <w:divBdr>
        <w:top w:val="none" w:sz="0" w:space="0" w:color="auto"/>
        <w:left w:val="none" w:sz="0" w:space="0" w:color="auto"/>
        <w:bottom w:val="none" w:sz="0" w:space="0" w:color="auto"/>
        <w:right w:val="none" w:sz="0" w:space="0" w:color="auto"/>
      </w:divBdr>
    </w:div>
    <w:div w:id="487207918">
      <w:bodyDiv w:val="1"/>
      <w:marLeft w:val="0"/>
      <w:marRight w:val="0"/>
      <w:marTop w:val="0"/>
      <w:marBottom w:val="0"/>
      <w:divBdr>
        <w:top w:val="none" w:sz="0" w:space="0" w:color="auto"/>
        <w:left w:val="none" w:sz="0" w:space="0" w:color="auto"/>
        <w:bottom w:val="none" w:sz="0" w:space="0" w:color="auto"/>
        <w:right w:val="none" w:sz="0" w:space="0" w:color="auto"/>
      </w:divBdr>
      <w:divsChild>
        <w:div w:id="1780025522">
          <w:marLeft w:val="0"/>
          <w:marRight w:val="0"/>
          <w:marTop w:val="0"/>
          <w:marBottom w:val="0"/>
          <w:divBdr>
            <w:top w:val="none" w:sz="0" w:space="0" w:color="auto"/>
            <w:left w:val="none" w:sz="0" w:space="0" w:color="auto"/>
            <w:bottom w:val="none" w:sz="0" w:space="0" w:color="auto"/>
            <w:right w:val="none" w:sz="0" w:space="0" w:color="auto"/>
          </w:divBdr>
          <w:divsChild>
            <w:div w:id="203988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0432">
      <w:bodyDiv w:val="1"/>
      <w:marLeft w:val="0"/>
      <w:marRight w:val="0"/>
      <w:marTop w:val="0"/>
      <w:marBottom w:val="0"/>
      <w:divBdr>
        <w:top w:val="none" w:sz="0" w:space="0" w:color="auto"/>
        <w:left w:val="none" w:sz="0" w:space="0" w:color="auto"/>
        <w:bottom w:val="none" w:sz="0" w:space="0" w:color="auto"/>
        <w:right w:val="none" w:sz="0" w:space="0" w:color="auto"/>
      </w:divBdr>
    </w:div>
    <w:div w:id="503128258">
      <w:bodyDiv w:val="1"/>
      <w:marLeft w:val="0"/>
      <w:marRight w:val="0"/>
      <w:marTop w:val="0"/>
      <w:marBottom w:val="0"/>
      <w:divBdr>
        <w:top w:val="none" w:sz="0" w:space="0" w:color="auto"/>
        <w:left w:val="none" w:sz="0" w:space="0" w:color="auto"/>
        <w:bottom w:val="none" w:sz="0" w:space="0" w:color="auto"/>
        <w:right w:val="none" w:sz="0" w:space="0" w:color="auto"/>
      </w:divBdr>
    </w:div>
    <w:div w:id="576018793">
      <w:bodyDiv w:val="1"/>
      <w:marLeft w:val="0"/>
      <w:marRight w:val="0"/>
      <w:marTop w:val="0"/>
      <w:marBottom w:val="0"/>
      <w:divBdr>
        <w:top w:val="none" w:sz="0" w:space="0" w:color="auto"/>
        <w:left w:val="none" w:sz="0" w:space="0" w:color="auto"/>
        <w:bottom w:val="none" w:sz="0" w:space="0" w:color="auto"/>
        <w:right w:val="none" w:sz="0" w:space="0" w:color="auto"/>
      </w:divBdr>
    </w:div>
    <w:div w:id="632830417">
      <w:bodyDiv w:val="1"/>
      <w:marLeft w:val="0"/>
      <w:marRight w:val="0"/>
      <w:marTop w:val="0"/>
      <w:marBottom w:val="0"/>
      <w:divBdr>
        <w:top w:val="none" w:sz="0" w:space="0" w:color="auto"/>
        <w:left w:val="none" w:sz="0" w:space="0" w:color="auto"/>
        <w:bottom w:val="none" w:sz="0" w:space="0" w:color="auto"/>
        <w:right w:val="none" w:sz="0" w:space="0" w:color="auto"/>
      </w:divBdr>
    </w:div>
    <w:div w:id="656879309">
      <w:bodyDiv w:val="1"/>
      <w:marLeft w:val="0"/>
      <w:marRight w:val="0"/>
      <w:marTop w:val="0"/>
      <w:marBottom w:val="0"/>
      <w:divBdr>
        <w:top w:val="none" w:sz="0" w:space="0" w:color="auto"/>
        <w:left w:val="none" w:sz="0" w:space="0" w:color="auto"/>
        <w:bottom w:val="none" w:sz="0" w:space="0" w:color="auto"/>
        <w:right w:val="none" w:sz="0" w:space="0" w:color="auto"/>
      </w:divBdr>
    </w:div>
    <w:div w:id="660700359">
      <w:bodyDiv w:val="1"/>
      <w:marLeft w:val="0"/>
      <w:marRight w:val="0"/>
      <w:marTop w:val="0"/>
      <w:marBottom w:val="0"/>
      <w:divBdr>
        <w:top w:val="none" w:sz="0" w:space="0" w:color="auto"/>
        <w:left w:val="none" w:sz="0" w:space="0" w:color="auto"/>
        <w:bottom w:val="none" w:sz="0" w:space="0" w:color="auto"/>
        <w:right w:val="none" w:sz="0" w:space="0" w:color="auto"/>
      </w:divBdr>
    </w:div>
    <w:div w:id="670327826">
      <w:bodyDiv w:val="1"/>
      <w:marLeft w:val="0"/>
      <w:marRight w:val="0"/>
      <w:marTop w:val="0"/>
      <w:marBottom w:val="0"/>
      <w:divBdr>
        <w:top w:val="none" w:sz="0" w:space="0" w:color="auto"/>
        <w:left w:val="none" w:sz="0" w:space="0" w:color="auto"/>
        <w:bottom w:val="none" w:sz="0" w:space="0" w:color="auto"/>
        <w:right w:val="none" w:sz="0" w:space="0" w:color="auto"/>
      </w:divBdr>
    </w:div>
    <w:div w:id="675107789">
      <w:bodyDiv w:val="1"/>
      <w:marLeft w:val="0"/>
      <w:marRight w:val="0"/>
      <w:marTop w:val="0"/>
      <w:marBottom w:val="0"/>
      <w:divBdr>
        <w:top w:val="none" w:sz="0" w:space="0" w:color="auto"/>
        <w:left w:val="none" w:sz="0" w:space="0" w:color="auto"/>
        <w:bottom w:val="none" w:sz="0" w:space="0" w:color="auto"/>
        <w:right w:val="none" w:sz="0" w:space="0" w:color="auto"/>
      </w:divBdr>
    </w:div>
    <w:div w:id="679553425">
      <w:bodyDiv w:val="1"/>
      <w:marLeft w:val="0"/>
      <w:marRight w:val="0"/>
      <w:marTop w:val="0"/>
      <w:marBottom w:val="0"/>
      <w:divBdr>
        <w:top w:val="none" w:sz="0" w:space="0" w:color="auto"/>
        <w:left w:val="none" w:sz="0" w:space="0" w:color="auto"/>
        <w:bottom w:val="none" w:sz="0" w:space="0" w:color="auto"/>
        <w:right w:val="none" w:sz="0" w:space="0" w:color="auto"/>
      </w:divBdr>
    </w:div>
    <w:div w:id="760875921">
      <w:bodyDiv w:val="1"/>
      <w:marLeft w:val="0"/>
      <w:marRight w:val="0"/>
      <w:marTop w:val="0"/>
      <w:marBottom w:val="0"/>
      <w:divBdr>
        <w:top w:val="none" w:sz="0" w:space="0" w:color="auto"/>
        <w:left w:val="none" w:sz="0" w:space="0" w:color="auto"/>
        <w:bottom w:val="none" w:sz="0" w:space="0" w:color="auto"/>
        <w:right w:val="none" w:sz="0" w:space="0" w:color="auto"/>
      </w:divBdr>
    </w:div>
    <w:div w:id="774639378">
      <w:bodyDiv w:val="1"/>
      <w:marLeft w:val="0"/>
      <w:marRight w:val="0"/>
      <w:marTop w:val="0"/>
      <w:marBottom w:val="0"/>
      <w:divBdr>
        <w:top w:val="none" w:sz="0" w:space="0" w:color="auto"/>
        <w:left w:val="none" w:sz="0" w:space="0" w:color="auto"/>
        <w:bottom w:val="none" w:sz="0" w:space="0" w:color="auto"/>
        <w:right w:val="none" w:sz="0" w:space="0" w:color="auto"/>
      </w:divBdr>
    </w:div>
    <w:div w:id="799610281">
      <w:bodyDiv w:val="1"/>
      <w:marLeft w:val="0"/>
      <w:marRight w:val="0"/>
      <w:marTop w:val="0"/>
      <w:marBottom w:val="0"/>
      <w:divBdr>
        <w:top w:val="none" w:sz="0" w:space="0" w:color="auto"/>
        <w:left w:val="none" w:sz="0" w:space="0" w:color="auto"/>
        <w:bottom w:val="none" w:sz="0" w:space="0" w:color="auto"/>
        <w:right w:val="none" w:sz="0" w:space="0" w:color="auto"/>
      </w:divBdr>
    </w:div>
    <w:div w:id="819468222">
      <w:bodyDiv w:val="1"/>
      <w:marLeft w:val="0"/>
      <w:marRight w:val="0"/>
      <w:marTop w:val="0"/>
      <w:marBottom w:val="0"/>
      <w:divBdr>
        <w:top w:val="none" w:sz="0" w:space="0" w:color="auto"/>
        <w:left w:val="none" w:sz="0" w:space="0" w:color="auto"/>
        <w:bottom w:val="none" w:sz="0" w:space="0" w:color="auto"/>
        <w:right w:val="none" w:sz="0" w:space="0" w:color="auto"/>
      </w:divBdr>
    </w:div>
    <w:div w:id="888876382">
      <w:bodyDiv w:val="1"/>
      <w:marLeft w:val="0"/>
      <w:marRight w:val="0"/>
      <w:marTop w:val="0"/>
      <w:marBottom w:val="0"/>
      <w:divBdr>
        <w:top w:val="none" w:sz="0" w:space="0" w:color="auto"/>
        <w:left w:val="none" w:sz="0" w:space="0" w:color="auto"/>
        <w:bottom w:val="none" w:sz="0" w:space="0" w:color="auto"/>
        <w:right w:val="none" w:sz="0" w:space="0" w:color="auto"/>
      </w:divBdr>
    </w:div>
    <w:div w:id="890070289">
      <w:bodyDiv w:val="1"/>
      <w:marLeft w:val="0"/>
      <w:marRight w:val="0"/>
      <w:marTop w:val="0"/>
      <w:marBottom w:val="0"/>
      <w:divBdr>
        <w:top w:val="none" w:sz="0" w:space="0" w:color="auto"/>
        <w:left w:val="none" w:sz="0" w:space="0" w:color="auto"/>
        <w:bottom w:val="none" w:sz="0" w:space="0" w:color="auto"/>
        <w:right w:val="none" w:sz="0" w:space="0" w:color="auto"/>
      </w:divBdr>
    </w:div>
    <w:div w:id="890271619">
      <w:bodyDiv w:val="1"/>
      <w:marLeft w:val="0"/>
      <w:marRight w:val="0"/>
      <w:marTop w:val="0"/>
      <w:marBottom w:val="0"/>
      <w:divBdr>
        <w:top w:val="none" w:sz="0" w:space="0" w:color="auto"/>
        <w:left w:val="none" w:sz="0" w:space="0" w:color="auto"/>
        <w:bottom w:val="none" w:sz="0" w:space="0" w:color="auto"/>
        <w:right w:val="none" w:sz="0" w:space="0" w:color="auto"/>
      </w:divBdr>
    </w:div>
    <w:div w:id="898247447">
      <w:bodyDiv w:val="1"/>
      <w:marLeft w:val="0"/>
      <w:marRight w:val="0"/>
      <w:marTop w:val="0"/>
      <w:marBottom w:val="0"/>
      <w:divBdr>
        <w:top w:val="none" w:sz="0" w:space="0" w:color="auto"/>
        <w:left w:val="none" w:sz="0" w:space="0" w:color="auto"/>
        <w:bottom w:val="none" w:sz="0" w:space="0" w:color="auto"/>
        <w:right w:val="none" w:sz="0" w:space="0" w:color="auto"/>
      </w:divBdr>
    </w:div>
    <w:div w:id="898638668">
      <w:bodyDiv w:val="1"/>
      <w:marLeft w:val="0"/>
      <w:marRight w:val="0"/>
      <w:marTop w:val="0"/>
      <w:marBottom w:val="0"/>
      <w:divBdr>
        <w:top w:val="none" w:sz="0" w:space="0" w:color="auto"/>
        <w:left w:val="none" w:sz="0" w:space="0" w:color="auto"/>
        <w:bottom w:val="none" w:sz="0" w:space="0" w:color="auto"/>
        <w:right w:val="none" w:sz="0" w:space="0" w:color="auto"/>
      </w:divBdr>
    </w:div>
    <w:div w:id="903417026">
      <w:bodyDiv w:val="1"/>
      <w:marLeft w:val="0"/>
      <w:marRight w:val="0"/>
      <w:marTop w:val="0"/>
      <w:marBottom w:val="0"/>
      <w:divBdr>
        <w:top w:val="none" w:sz="0" w:space="0" w:color="auto"/>
        <w:left w:val="none" w:sz="0" w:space="0" w:color="auto"/>
        <w:bottom w:val="none" w:sz="0" w:space="0" w:color="auto"/>
        <w:right w:val="none" w:sz="0" w:space="0" w:color="auto"/>
      </w:divBdr>
    </w:div>
    <w:div w:id="908880235">
      <w:bodyDiv w:val="1"/>
      <w:marLeft w:val="0"/>
      <w:marRight w:val="0"/>
      <w:marTop w:val="0"/>
      <w:marBottom w:val="0"/>
      <w:divBdr>
        <w:top w:val="none" w:sz="0" w:space="0" w:color="auto"/>
        <w:left w:val="none" w:sz="0" w:space="0" w:color="auto"/>
        <w:bottom w:val="none" w:sz="0" w:space="0" w:color="auto"/>
        <w:right w:val="none" w:sz="0" w:space="0" w:color="auto"/>
      </w:divBdr>
    </w:div>
    <w:div w:id="923681522">
      <w:bodyDiv w:val="1"/>
      <w:marLeft w:val="0"/>
      <w:marRight w:val="0"/>
      <w:marTop w:val="0"/>
      <w:marBottom w:val="0"/>
      <w:divBdr>
        <w:top w:val="none" w:sz="0" w:space="0" w:color="auto"/>
        <w:left w:val="none" w:sz="0" w:space="0" w:color="auto"/>
        <w:bottom w:val="none" w:sz="0" w:space="0" w:color="auto"/>
        <w:right w:val="none" w:sz="0" w:space="0" w:color="auto"/>
      </w:divBdr>
    </w:div>
    <w:div w:id="993293945">
      <w:bodyDiv w:val="1"/>
      <w:marLeft w:val="0"/>
      <w:marRight w:val="0"/>
      <w:marTop w:val="0"/>
      <w:marBottom w:val="0"/>
      <w:divBdr>
        <w:top w:val="none" w:sz="0" w:space="0" w:color="auto"/>
        <w:left w:val="none" w:sz="0" w:space="0" w:color="auto"/>
        <w:bottom w:val="none" w:sz="0" w:space="0" w:color="auto"/>
        <w:right w:val="none" w:sz="0" w:space="0" w:color="auto"/>
      </w:divBdr>
    </w:div>
    <w:div w:id="1064454198">
      <w:bodyDiv w:val="1"/>
      <w:marLeft w:val="0"/>
      <w:marRight w:val="0"/>
      <w:marTop w:val="0"/>
      <w:marBottom w:val="0"/>
      <w:divBdr>
        <w:top w:val="none" w:sz="0" w:space="0" w:color="auto"/>
        <w:left w:val="none" w:sz="0" w:space="0" w:color="auto"/>
        <w:bottom w:val="none" w:sz="0" w:space="0" w:color="auto"/>
        <w:right w:val="none" w:sz="0" w:space="0" w:color="auto"/>
      </w:divBdr>
    </w:div>
    <w:div w:id="1065378439">
      <w:bodyDiv w:val="1"/>
      <w:marLeft w:val="0"/>
      <w:marRight w:val="0"/>
      <w:marTop w:val="0"/>
      <w:marBottom w:val="0"/>
      <w:divBdr>
        <w:top w:val="none" w:sz="0" w:space="0" w:color="auto"/>
        <w:left w:val="none" w:sz="0" w:space="0" w:color="auto"/>
        <w:bottom w:val="none" w:sz="0" w:space="0" w:color="auto"/>
        <w:right w:val="none" w:sz="0" w:space="0" w:color="auto"/>
      </w:divBdr>
    </w:div>
    <w:div w:id="1073702012">
      <w:bodyDiv w:val="1"/>
      <w:marLeft w:val="0"/>
      <w:marRight w:val="0"/>
      <w:marTop w:val="0"/>
      <w:marBottom w:val="0"/>
      <w:divBdr>
        <w:top w:val="none" w:sz="0" w:space="0" w:color="auto"/>
        <w:left w:val="none" w:sz="0" w:space="0" w:color="auto"/>
        <w:bottom w:val="none" w:sz="0" w:space="0" w:color="auto"/>
        <w:right w:val="none" w:sz="0" w:space="0" w:color="auto"/>
      </w:divBdr>
    </w:div>
    <w:div w:id="1094589017">
      <w:bodyDiv w:val="1"/>
      <w:marLeft w:val="0"/>
      <w:marRight w:val="0"/>
      <w:marTop w:val="0"/>
      <w:marBottom w:val="0"/>
      <w:divBdr>
        <w:top w:val="none" w:sz="0" w:space="0" w:color="auto"/>
        <w:left w:val="none" w:sz="0" w:space="0" w:color="auto"/>
        <w:bottom w:val="none" w:sz="0" w:space="0" w:color="auto"/>
        <w:right w:val="none" w:sz="0" w:space="0" w:color="auto"/>
      </w:divBdr>
    </w:div>
    <w:div w:id="1104155699">
      <w:bodyDiv w:val="1"/>
      <w:marLeft w:val="0"/>
      <w:marRight w:val="0"/>
      <w:marTop w:val="0"/>
      <w:marBottom w:val="0"/>
      <w:divBdr>
        <w:top w:val="none" w:sz="0" w:space="0" w:color="auto"/>
        <w:left w:val="none" w:sz="0" w:space="0" w:color="auto"/>
        <w:bottom w:val="none" w:sz="0" w:space="0" w:color="auto"/>
        <w:right w:val="none" w:sz="0" w:space="0" w:color="auto"/>
      </w:divBdr>
    </w:div>
    <w:div w:id="1105224684">
      <w:bodyDiv w:val="1"/>
      <w:marLeft w:val="0"/>
      <w:marRight w:val="0"/>
      <w:marTop w:val="0"/>
      <w:marBottom w:val="0"/>
      <w:divBdr>
        <w:top w:val="none" w:sz="0" w:space="0" w:color="auto"/>
        <w:left w:val="none" w:sz="0" w:space="0" w:color="auto"/>
        <w:bottom w:val="none" w:sz="0" w:space="0" w:color="auto"/>
        <w:right w:val="none" w:sz="0" w:space="0" w:color="auto"/>
      </w:divBdr>
    </w:div>
    <w:div w:id="1125272562">
      <w:bodyDiv w:val="1"/>
      <w:marLeft w:val="0"/>
      <w:marRight w:val="0"/>
      <w:marTop w:val="0"/>
      <w:marBottom w:val="0"/>
      <w:divBdr>
        <w:top w:val="none" w:sz="0" w:space="0" w:color="auto"/>
        <w:left w:val="none" w:sz="0" w:space="0" w:color="auto"/>
        <w:bottom w:val="none" w:sz="0" w:space="0" w:color="auto"/>
        <w:right w:val="none" w:sz="0" w:space="0" w:color="auto"/>
      </w:divBdr>
    </w:div>
    <w:div w:id="1127236222">
      <w:bodyDiv w:val="1"/>
      <w:marLeft w:val="0"/>
      <w:marRight w:val="0"/>
      <w:marTop w:val="0"/>
      <w:marBottom w:val="0"/>
      <w:divBdr>
        <w:top w:val="none" w:sz="0" w:space="0" w:color="auto"/>
        <w:left w:val="none" w:sz="0" w:space="0" w:color="auto"/>
        <w:bottom w:val="none" w:sz="0" w:space="0" w:color="auto"/>
        <w:right w:val="none" w:sz="0" w:space="0" w:color="auto"/>
      </w:divBdr>
    </w:div>
    <w:div w:id="1133864926">
      <w:bodyDiv w:val="1"/>
      <w:marLeft w:val="0"/>
      <w:marRight w:val="0"/>
      <w:marTop w:val="0"/>
      <w:marBottom w:val="0"/>
      <w:divBdr>
        <w:top w:val="none" w:sz="0" w:space="0" w:color="auto"/>
        <w:left w:val="none" w:sz="0" w:space="0" w:color="auto"/>
        <w:bottom w:val="none" w:sz="0" w:space="0" w:color="auto"/>
        <w:right w:val="none" w:sz="0" w:space="0" w:color="auto"/>
      </w:divBdr>
    </w:div>
    <w:div w:id="1166168729">
      <w:bodyDiv w:val="1"/>
      <w:marLeft w:val="0"/>
      <w:marRight w:val="0"/>
      <w:marTop w:val="0"/>
      <w:marBottom w:val="0"/>
      <w:divBdr>
        <w:top w:val="none" w:sz="0" w:space="0" w:color="auto"/>
        <w:left w:val="none" w:sz="0" w:space="0" w:color="auto"/>
        <w:bottom w:val="none" w:sz="0" w:space="0" w:color="auto"/>
        <w:right w:val="none" w:sz="0" w:space="0" w:color="auto"/>
      </w:divBdr>
    </w:div>
    <w:div w:id="1167330885">
      <w:bodyDiv w:val="1"/>
      <w:marLeft w:val="0"/>
      <w:marRight w:val="0"/>
      <w:marTop w:val="0"/>
      <w:marBottom w:val="0"/>
      <w:divBdr>
        <w:top w:val="none" w:sz="0" w:space="0" w:color="auto"/>
        <w:left w:val="none" w:sz="0" w:space="0" w:color="auto"/>
        <w:bottom w:val="none" w:sz="0" w:space="0" w:color="auto"/>
        <w:right w:val="none" w:sz="0" w:space="0" w:color="auto"/>
      </w:divBdr>
    </w:div>
    <w:div w:id="1181316744">
      <w:bodyDiv w:val="1"/>
      <w:marLeft w:val="0"/>
      <w:marRight w:val="0"/>
      <w:marTop w:val="0"/>
      <w:marBottom w:val="0"/>
      <w:divBdr>
        <w:top w:val="none" w:sz="0" w:space="0" w:color="auto"/>
        <w:left w:val="none" w:sz="0" w:space="0" w:color="auto"/>
        <w:bottom w:val="none" w:sz="0" w:space="0" w:color="auto"/>
        <w:right w:val="none" w:sz="0" w:space="0" w:color="auto"/>
      </w:divBdr>
    </w:div>
    <w:div w:id="1194730162">
      <w:bodyDiv w:val="1"/>
      <w:marLeft w:val="0"/>
      <w:marRight w:val="0"/>
      <w:marTop w:val="0"/>
      <w:marBottom w:val="0"/>
      <w:divBdr>
        <w:top w:val="none" w:sz="0" w:space="0" w:color="auto"/>
        <w:left w:val="none" w:sz="0" w:space="0" w:color="auto"/>
        <w:bottom w:val="none" w:sz="0" w:space="0" w:color="auto"/>
        <w:right w:val="none" w:sz="0" w:space="0" w:color="auto"/>
      </w:divBdr>
    </w:div>
    <w:div w:id="1204439247">
      <w:bodyDiv w:val="1"/>
      <w:marLeft w:val="0"/>
      <w:marRight w:val="0"/>
      <w:marTop w:val="0"/>
      <w:marBottom w:val="0"/>
      <w:divBdr>
        <w:top w:val="none" w:sz="0" w:space="0" w:color="auto"/>
        <w:left w:val="none" w:sz="0" w:space="0" w:color="auto"/>
        <w:bottom w:val="none" w:sz="0" w:space="0" w:color="auto"/>
        <w:right w:val="none" w:sz="0" w:space="0" w:color="auto"/>
      </w:divBdr>
    </w:div>
    <w:div w:id="1215502987">
      <w:bodyDiv w:val="1"/>
      <w:marLeft w:val="0"/>
      <w:marRight w:val="0"/>
      <w:marTop w:val="0"/>
      <w:marBottom w:val="0"/>
      <w:divBdr>
        <w:top w:val="none" w:sz="0" w:space="0" w:color="auto"/>
        <w:left w:val="none" w:sz="0" w:space="0" w:color="auto"/>
        <w:bottom w:val="none" w:sz="0" w:space="0" w:color="auto"/>
        <w:right w:val="none" w:sz="0" w:space="0" w:color="auto"/>
      </w:divBdr>
    </w:div>
    <w:div w:id="1222516563">
      <w:bodyDiv w:val="1"/>
      <w:marLeft w:val="0"/>
      <w:marRight w:val="0"/>
      <w:marTop w:val="0"/>
      <w:marBottom w:val="0"/>
      <w:divBdr>
        <w:top w:val="none" w:sz="0" w:space="0" w:color="auto"/>
        <w:left w:val="none" w:sz="0" w:space="0" w:color="auto"/>
        <w:bottom w:val="none" w:sz="0" w:space="0" w:color="auto"/>
        <w:right w:val="none" w:sz="0" w:space="0" w:color="auto"/>
      </w:divBdr>
    </w:div>
    <w:div w:id="1226644677">
      <w:bodyDiv w:val="1"/>
      <w:marLeft w:val="0"/>
      <w:marRight w:val="0"/>
      <w:marTop w:val="0"/>
      <w:marBottom w:val="0"/>
      <w:divBdr>
        <w:top w:val="none" w:sz="0" w:space="0" w:color="auto"/>
        <w:left w:val="none" w:sz="0" w:space="0" w:color="auto"/>
        <w:bottom w:val="none" w:sz="0" w:space="0" w:color="auto"/>
        <w:right w:val="none" w:sz="0" w:space="0" w:color="auto"/>
      </w:divBdr>
    </w:div>
    <w:div w:id="1237672388">
      <w:bodyDiv w:val="1"/>
      <w:marLeft w:val="0"/>
      <w:marRight w:val="0"/>
      <w:marTop w:val="0"/>
      <w:marBottom w:val="0"/>
      <w:divBdr>
        <w:top w:val="none" w:sz="0" w:space="0" w:color="auto"/>
        <w:left w:val="none" w:sz="0" w:space="0" w:color="auto"/>
        <w:bottom w:val="none" w:sz="0" w:space="0" w:color="auto"/>
        <w:right w:val="none" w:sz="0" w:space="0" w:color="auto"/>
      </w:divBdr>
    </w:div>
    <w:div w:id="1239438752">
      <w:bodyDiv w:val="1"/>
      <w:marLeft w:val="0"/>
      <w:marRight w:val="0"/>
      <w:marTop w:val="0"/>
      <w:marBottom w:val="0"/>
      <w:divBdr>
        <w:top w:val="none" w:sz="0" w:space="0" w:color="auto"/>
        <w:left w:val="none" w:sz="0" w:space="0" w:color="auto"/>
        <w:bottom w:val="none" w:sz="0" w:space="0" w:color="auto"/>
        <w:right w:val="none" w:sz="0" w:space="0" w:color="auto"/>
      </w:divBdr>
    </w:div>
    <w:div w:id="1280837084">
      <w:bodyDiv w:val="1"/>
      <w:marLeft w:val="0"/>
      <w:marRight w:val="0"/>
      <w:marTop w:val="0"/>
      <w:marBottom w:val="0"/>
      <w:divBdr>
        <w:top w:val="none" w:sz="0" w:space="0" w:color="auto"/>
        <w:left w:val="none" w:sz="0" w:space="0" w:color="auto"/>
        <w:bottom w:val="none" w:sz="0" w:space="0" w:color="auto"/>
        <w:right w:val="none" w:sz="0" w:space="0" w:color="auto"/>
      </w:divBdr>
    </w:div>
    <w:div w:id="1281378560">
      <w:bodyDiv w:val="1"/>
      <w:marLeft w:val="0"/>
      <w:marRight w:val="0"/>
      <w:marTop w:val="0"/>
      <w:marBottom w:val="0"/>
      <w:divBdr>
        <w:top w:val="none" w:sz="0" w:space="0" w:color="auto"/>
        <w:left w:val="none" w:sz="0" w:space="0" w:color="auto"/>
        <w:bottom w:val="none" w:sz="0" w:space="0" w:color="auto"/>
        <w:right w:val="none" w:sz="0" w:space="0" w:color="auto"/>
      </w:divBdr>
    </w:div>
    <w:div w:id="1309940684">
      <w:bodyDiv w:val="1"/>
      <w:marLeft w:val="0"/>
      <w:marRight w:val="0"/>
      <w:marTop w:val="0"/>
      <w:marBottom w:val="0"/>
      <w:divBdr>
        <w:top w:val="none" w:sz="0" w:space="0" w:color="auto"/>
        <w:left w:val="none" w:sz="0" w:space="0" w:color="auto"/>
        <w:bottom w:val="none" w:sz="0" w:space="0" w:color="auto"/>
        <w:right w:val="none" w:sz="0" w:space="0" w:color="auto"/>
      </w:divBdr>
    </w:div>
    <w:div w:id="1312782853">
      <w:bodyDiv w:val="1"/>
      <w:marLeft w:val="0"/>
      <w:marRight w:val="0"/>
      <w:marTop w:val="0"/>
      <w:marBottom w:val="0"/>
      <w:divBdr>
        <w:top w:val="none" w:sz="0" w:space="0" w:color="auto"/>
        <w:left w:val="none" w:sz="0" w:space="0" w:color="auto"/>
        <w:bottom w:val="none" w:sz="0" w:space="0" w:color="auto"/>
        <w:right w:val="none" w:sz="0" w:space="0" w:color="auto"/>
      </w:divBdr>
    </w:div>
    <w:div w:id="1354068545">
      <w:bodyDiv w:val="1"/>
      <w:marLeft w:val="0"/>
      <w:marRight w:val="0"/>
      <w:marTop w:val="0"/>
      <w:marBottom w:val="0"/>
      <w:divBdr>
        <w:top w:val="none" w:sz="0" w:space="0" w:color="auto"/>
        <w:left w:val="none" w:sz="0" w:space="0" w:color="auto"/>
        <w:bottom w:val="none" w:sz="0" w:space="0" w:color="auto"/>
        <w:right w:val="none" w:sz="0" w:space="0" w:color="auto"/>
      </w:divBdr>
    </w:div>
    <w:div w:id="1360622307">
      <w:bodyDiv w:val="1"/>
      <w:marLeft w:val="0"/>
      <w:marRight w:val="0"/>
      <w:marTop w:val="0"/>
      <w:marBottom w:val="0"/>
      <w:divBdr>
        <w:top w:val="none" w:sz="0" w:space="0" w:color="auto"/>
        <w:left w:val="none" w:sz="0" w:space="0" w:color="auto"/>
        <w:bottom w:val="none" w:sz="0" w:space="0" w:color="auto"/>
        <w:right w:val="none" w:sz="0" w:space="0" w:color="auto"/>
      </w:divBdr>
    </w:div>
    <w:div w:id="1366831572">
      <w:bodyDiv w:val="1"/>
      <w:marLeft w:val="0"/>
      <w:marRight w:val="0"/>
      <w:marTop w:val="0"/>
      <w:marBottom w:val="0"/>
      <w:divBdr>
        <w:top w:val="none" w:sz="0" w:space="0" w:color="auto"/>
        <w:left w:val="none" w:sz="0" w:space="0" w:color="auto"/>
        <w:bottom w:val="none" w:sz="0" w:space="0" w:color="auto"/>
        <w:right w:val="none" w:sz="0" w:space="0" w:color="auto"/>
      </w:divBdr>
    </w:div>
    <w:div w:id="1400909484">
      <w:bodyDiv w:val="1"/>
      <w:marLeft w:val="0"/>
      <w:marRight w:val="0"/>
      <w:marTop w:val="0"/>
      <w:marBottom w:val="0"/>
      <w:divBdr>
        <w:top w:val="none" w:sz="0" w:space="0" w:color="auto"/>
        <w:left w:val="none" w:sz="0" w:space="0" w:color="auto"/>
        <w:bottom w:val="none" w:sz="0" w:space="0" w:color="auto"/>
        <w:right w:val="none" w:sz="0" w:space="0" w:color="auto"/>
      </w:divBdr>
    </w:div>
    <w:div w:id="1401825605">
      <w:bodyDiv w:val="1"/>
      <w:marLeft w:val="0"/>
      <w:marRight w:val="0"/>
      <w:marTop w:val="0"/>
      <w:marBottom w:val="0"/>
      <w:divBdr>
        <w:top w:val="none" w:sz="0" w:space="0" w:color="auto"/>
        <w:left w:val="none" w:sz="0" w:space="0" w:color="auto"/>
        <w:bottom w:val="none" w:sz="0" w:space="0" w:color="auto"/>
        <w:right w:val="none" w:sz="0" w:space="0" w:color="auto"/>
      </w:divBdr>
    </w:div>
    <w:div w:id="1416126556">
      <w:bodyDiv w:val="1"/>
      <w:marLeft w:val="0"/>
      <w:marRight w:val="0"/>
      <w:marTop w:val="0"/>
      <w:marBottom w:val="0"/>
      <w:divBdr>
        <w:top w:val="none" w:sz="0" w:space="0" w:color="auto"/>
        <w:left w:val="none" w:sz="0" w:space="0" w:color="auto"/>
        <w:bottom w:val="none" w:sz="0" w:space="0" w:color="auto"/>
        <w:right w:val="none" w:sz="0" w:space="0" w:color="auto"/>
      </w:divBdr>
    </w:div>
    <w:div w:id="1429154450">
      <w:bodyDiv w:val="1"/>
      <w:marLeft w:val="0"/>
      <w:marRight w:val="0"/>
      <w:marTop w:val="0"/>
      <w:marBottom w:val="0"/>
      <w:divBdr>
        <w:top w:val="none" w:sz="0" w:space="0" w:color="auto"/>
        <w:left w:val="none" w:sz="0" w:space="0" w:color="auto"/>
        <w:bottom w:val="none" w:sz="0" w:space="0" w:color="auto"/>
        <w:right w:val="none" w:sz="0" w:space="0" w:color="auto"/>
      </w:divBdr>
    </w:div>
    <w:div w:id="1439136223">
      <w:bodyDiv w:val="1"/>
      <w:marLeft w:val="0"/>
      <w:marRight w:val="0"/>
      <w:marTop w:val="0"/>
      <w:marBottom w:val="0"/>
      <w:divBdr>
        <w:top w:val="none" w:sz="0" w:space="0" w:color="auto"/>
        <w:left w:val="none" w:sz="0" w:space="0" w:color="auto"/>
        <w:bottom w:val="none" w:sz="0" w:space="0" w:color="auto"/>
        <w:right w:val="none" w:sz="0" w:space="0" w:color="auto"/>
      </w:divBdr>
    </w:div>
    <w:div w:id="1471240539">
      <w:bodyDiv w:val="1"/>
      <w:marLeft w:val="0"/>
      <w:marRight w:val="0"/>
      <w:marTop w:val="0"/>
      <w:marBottom w:val="0"/>
      <w:divBdr>
        <w:top w:val="none" w:sz="0" w:space="0" w:color="auto"/>
        <w:left w:val="none" w:sz="0" w:space="0" w:color="auto"/>
        <w:bottom w:val="none" w:sz="0" w:space="0" w:color="auto"/>
        <w:right w:val="none" w:sz="0" w:space="0" w:color="auto"/>
      </w:divBdr>
    </w:div>
    <w:div w:id="1476726224">
      <w:bodyDiv w:val="1"/>
      <w:marLeft w:val="0"/>
      <w:marRight w:val="0"/>
      <w:marTop w:val="0"/>
      <w:marBottom w:val="0"/>
      <w:divBdr>
        <w:top w:val="none" w:sz="0" w:space="0" w:color="auto"/>
        <w:left w:val="none" w:sz="0" w:space="0" w:color="auto"/>
        <w:bottom w:val="none" w:sz="0" w:space="0" w:color="auto"/>
        <w:right w:val="none" w:sz="0" w:space="0" w:color="auto"/>
      </w:divBdr>
    </w:div>
    <w:div w:id="1479107139">
      <w:bodyDiv w:val="1"/>
      <w:marLeft w:val="0"/>
      <w:marRight w:val="0"/>
      <w:marTop w:val="0"/>
      <w:marBottom w:val="0"/>
      <w:divBdr>
        <w:top w:val="none" w:sz="0" w:space="0" w:color="auto"/>
        <w:left w:val="none" w:sz="0" w:space="0" w:color="auto"/>
        <w:bottom w:val="none" w:sz="0" w:space="0" w:color="auto"/>
        <w:right w:val="none" w:sz="0" w:space="0" w:color="auto"/>
      </w:divBdr>
    </w:div>
    <w:div w:id="1554581082">
      <w:bodyDiv w:val="1"/>
      <w:marLeft w:val="0"/>
      <w:marRight w:val="0"/>
      <w:marTop w:val="0"/>
      <w:marBottom w:val="0"/>
      <w:divBdr>
        <w:top w:val="none" w:sz="0" w:space="0" w:color="auto"/>
        <w:left w:val="none" w:sz="0" w:space="0" w:color="auto"/>
        <w:bottom w:val="none" w:sz="0" w:space="0" w:color="auto"/>
        <w:right w:val="none" w:sz="0" w:space="0" w:color="auto"/>
      </w:divBdr>
    </w:div>
    <w:div w:id="1555699222">
      <w:bodyDiv w:val="1"/>
      <w:marLeft w:val="0"/>
      <w:marRight w:val="0"/>
      <w:marTop w:val="0"/>
      <w:marBottom w:val="0"/>
      <w:divBdr>
        <w:top w:val="none" w:sz="0" w:space="0" w:color="auto"/>
        <w:left w:val="none" w:sz="0" w:space="0" w:color="auto"/>
        <w:bottom w:val="none" w:sz="0" w:space="0" w:color="auto"/>
        <w:right w:val="none" w:sz="0" w:space="0" w:color="auto"/>
      </w:divBdr>
    </w:div>
    <w:div w:id="1582912816">
      <w:bodyDiv w:val="1"/>
      <w:marLeft w:val="0"/>
      <w:marRight w:val="0"/>
      <w:marTop w:val="0"/>
      <w:marBottom w:val="0"/>
      <w:divBdr>
        <w:top w:val="none" w:sz="0" w:space="0" w:color="auto"/>
        <w:left w:val="none" w:sz="0" w:space="0" w:color="auto"/>
        <w:bottom w:val="none" w:sz="0" w:space="0" w:color="auto"/>
        <w:right w:val="none" w:sz="0" w:space="0" w:color="auto"/>
      </w:divBdr>
    </w:div>
    <w:div w:id="1614433197">
      <w:bodyDiv w:val="1"/>
      <w:marLeft w:val="0"/>
      <w:marRight w:val="0"/>
      <w:marTop w:val="0"/>
      <w:marBottom w:val="0"/>
      <w:divBdr>
        <w:top w:val="none" w:sz="0" w:space="0" w:color="auto"/>
        <w:left w:val="none" w:sz="0" w:space="0" w:color="auto"/>
        <w:bottom w:val="none" w:sz="0" w:space="0" w:color="auto"/>
        <w:right w:val="none" w:sz="0" w:space="0" w:color="auto"/>
      </w:divBdr>
    </w:div>
    <w:div w:id="1615212494">
      <w:bodyDiv w:val="1"/>
      <w:marLeft w:val="0"/>
      <w:marRight w:val="0"/>
      <w:marTop w:val="0"/>
      <w:marBottom w:val="0"/>
      <w:divBdr>
        <w:top w:val="none" w:sz="0" w:space="0" w:color="auto"/>
        <w:left w:val="none" w:sz="0" w:space="0" w:color="auto"/>
        <w:bottom w:val="none" w:sz="0" w:space="0" w:color="auto"/>
        <w:right w:val="none" w:sz="0" w:space="0" w:color="auto"/>
      </w:divBdr>
    </w:div>
    <w:div w:id="1641493867">
      <w:bodyDiv w:val="1"/>
      <w:marLeft w:val="0"/>
      <w:marRight w:val="0"/>
      <w:marTop w:val="0"/>
      <w:marBottom w:val="0"/>
      <w:divBdr>
        <w:top w:val="none" w:sz="0" w:space="0" w:color="auto"/>
        <w:left w:val="none" w:sz="0" w:space="0" w:color="auto"/>
        <w:bottom w:val="none" w:sz="0" w:space="0" w:color="auto"/>
        <w:right w:val="none" w:sz="0" w:space="0" w:color="auto"/>
      </w:divBdr>
    </w:div>
    <w:div w:id="1717730617">
      <w:bodyDiv w:val="1"/>
      <w:marLeft w:val="0"/>
      <w:marRight w:val="0"/>
      <w:marTop w:val="0"/>
      <w:marBottom w:val="0"/>
      <w:divBdr>
        <w:top w:val="none" w:sz="0" w:space="0" w:color="auto"/>
        <w:left w:val="none" w:sz="0" w:space="0" w:color="auto"/>
        <w:bottom w:val="none" w:sz="0" w:space="0" w:color="auto"/>
        <w:right w:val="none" w:sz="0" w:space="0" w:color="auto"/>
      </w:divBdr>
    </w:div>
    <w:div w:id="1725786217">
      <w:bodyDiv w:val="1"/>
      <w:marLeft w:val="0"/>
      <w:marRight w:val="0"/>
      <w:marTop w:val="0"/>
      <w:marBottom w:val="0"/>
      <w:divBdr>
        <w:top w:val="none" w:sz="0" w:space="0" w:color="auto"/>
        <w:left w:val="none" w:sz="0" w:space="0" w:color="auto"/>
        <w:bottom w:val="none" w:sz="0" w:space="0" w:color="auto"/>
        <w:right w:val="none" w:sz="0" w:space="0" w:color="auto"/>
      </w:divBdr>
    </w:div>
    <w:div w:id="1728458776">
      <w:bodyDiv w:val="1"/>
      <w:marLeft w:val="0"/>
      <w:marRight w:val="0"/>
      <w:marTop w:val="0"/>
      <w:marBottom w:val="0"/>
      <w:divBdr>
        <w:top w:val="none" w:sz="0" w:space="0" w:color="auto"/>
        <w:left w:val="none" w:sz="0" w:space="0" w:color="auto"/>
        <w:bottom w:val="none" w:sz="0" w:space="0" w:color="auto"/>
        <w:right w:val="none" w:sz="0" w:space="0" w:color="auto"/>
      </w:divBdr>
    </w:div>
    <w:div w:id="1732850288">
      <w:bodyDiv w:val="1"/>
      <w:marLeft w:val="0"/>
      <w:marRight w:val="0"/>
      <w:marTop w:val="0"/>
      <w:marBottom w:val="0"/>
      <w:divBdr>
        <w:top w:val="none" w:sz="0" w:space="0" w:color="auto"/>
        <w:left w:val="none" w:sz="0" w:space="0" w:color="auto"/>
        <w:bottom w:val="none" w:sz="0" w:space="0" w:color="auto"/>
        <w:right w:val="none" w:sz="0" w:space="0" w:color="auto"/>
      </w:divBdr>
    </w:div>
    <w:div w:id="1747343724">
      <w:bodyDiv w:val="1"/>
      <w:marLeft w:val="0"/>
      <w:marRight w:val="0"/>
      <w:marTop w:val="0"/>
      <w:marBottom w:val="0"/>
      <w:divBdr>
        <w:top w:val="none" w:sz="0" w:space="0" w:color="auto"/>
        <w:left w:val="none" w:sz="0" w:space="0" w:color="auto"/>
        <w:bottom w:val="none" w:sz="0" w:space="0" w:color="auto"/>
        <w:right w:val="none" w:sz="0" w:space="0" w:color="auto"/>
      </w:divBdr>
    </w:div>
    <w:div w:id="1763725706">
      <w:bodyDiv w:val="1"/>
      <w:marLeft w:val="0"/>
      <w:marRight w:val="0"/>
      <w:marTop w:val="0"/>
      <w:marBottom w:val="0"/>
      <w:divBdr>
        <w:top w:val="none" w:sz="0" w:space="0" w:color="auto"/>
        <w:left w:val="none" w:sz="0" w:space="0" w:color="auto"/>
        <w:bottom w:val="none" w:sz="0" w:space="0" w:color="auto"/>
        <w:right w:val="none" w:sz="0" w:space="0" w:color="auto"/>
      </w:divBdr>
    </w:div>
    <w:div w:id="1782453106">
      <w:bodyDiv w:val="1"/>
      <w:marLeft w:val="0"/>
      <w:marRight w:val="0"/>
      <w:marTop w:val="0"/>
      <w:marBottom w:val="0"/>
      <w:divBdr>
        <w:top w:val="none" w:sz="0" w:space="0" w:color="auto"/>
        <w:left w:val="none" w:sz="0" w:space="0" w:color="auto"/>
        <w:bottom w:val="none" w:sz="0" w:space="0" w:color="auto"/>
        <w:right w:val="none" w:sz="0" w:space="0" w:color="auto"/>
      </w:divBdr>
    </w:div>
    <w:div w:id="1800413648">
      <w:bodyDiv w:val="1"/>
      <w:marLeft w:val="0"/>
      <w:marRight w:val="0"/>
      <w:marTop w:val="0"/>
      <w:marBottom w:val="0"/>
      <w:divBdr>
        <w:top w:val="none" w:sz="0" w:space="0" w:color="auto"/>
        <w:left w:val="none" w:sz="0" w:space="0" w:color="auto"/>
        <w:bottom w:val="none" w:sz="0" w:space="0" w:color="auto"/>
        <w:right w:val="none" w:sz="0" w:space="0" w:color="auto"/>
      </w:divBdr>
    </w:div>
    <w:div w:id="1864514701">
      <w:bodyDiv w:val="1"/>
      <w:marLeft w:val="0"/>
      <w:marRight w:val="0"/>
      <w:marTop w:val="0"/>
      <w:marBottom w:val="0"/>
      <w:divBdr>
        <w:top w:val="none" w:sz="0" w:space="0" w:color="auto"/>
        <w:left w:val="none" w:sz="0" w:space="0" w:color="auto"/>
        <w:bottom w:val="none" w:sz="0" w:space="0" w:color="auto"/>
        <w:right w:val="none" w:sz="0" w:space="0" w:color="auto"/>
      </w:divBdr>
    </w:div>
    <w:div w:id="1867479564">
      <w:bodyDiv w:val="1"/>
      <w:marLeft w:val="0"/>
      <w:marRight w:val="0"/>
      <w:marTop w:val="0"/>
      <w:marBottom w:val="0"/>
      <w:divBdr>
        <w:top w:val="none" w:sz="0" w:space="0" w:color="auto"/>
        <w:left w:val="none" w:sz="0" w:space="0" w:color="auto"/>
        <w:bottom w:val="none" w:sz="0" w:space="0" w:color="auto"/>
        <w:right w:val="none" w:sz="0" w:space="0" w:color="auto"/>
      </w:divBdr>
    </w:div>
    <w:div w:id="1884635326">
      <w:bodyDiv w:val="1"/>
      <w:marLeft w:val="0"/>
      <w:marRight w:val="0"/>
      <w:marTop w:val="0"/>
      <w:marBottom w:val="0"/>
      <w:divBdr>
        <w:top w:val="none" w:sz="0" w:space="0" w:color="auto"/>
        <w:left w:val="none" w:sz="0" w:space="0" w:color="auto"/>
        <w:bottom w:val="none" w:sz="0" w:space="0" w:color="auto"/>
        <w:right w:val="none" w:sz="0" w:space="0" w:color="auto"/>
      </w:divBdr>
    </w:div>
    <w:div w:id="1895387128">
      <w:bodyDiv w:val="1"/>
      <w:marLeft w:val="0"/>
      <w:marRight w:val="0"/>
      <w:marTop w:val="0"/>
      <w:marBottom w:val="0"/>
      <w:divBdr>
        <w:top w:val="none" w:sz="0" w:space="0" w:color="auto"/>
        <w:left w:val="none" w:sz="0" w:space="0" w:color="auto"/>
        <w:bottom w:val="none" w:sz="0" w:space="0" w:color="auto"/>
        <w:right w:val="none" w:sz="0" w:space="0" w:color="auto"/>
      </w:divBdr>
    </w:div>
    <w:div w:id="1902056017">
      <w:bodyDiv w:val="1"/>
      <w:marLeft w:val="0"/>
      <w:marRight w:val="0"/>
      <w:marTop w:val="0"/>
      <w:marBottom w:val="0"/>
      <w:divBdr>
        <w:top w:val="none" w:sz="0" w:space="0" w:color="auto"/>
        <w:left w:val="none" w:sz="0" w:space="0" w:color="auto"/>
        <w:bottom w:val="none" w:sz="0" w:space="0" w:color="auto"/>
        <w:right w:val="none" w:sz="0" w:space="0" w:color="auto"/>
      </w:divBdr>
    </w:div>
    <w:div w:id="1926256560">
      <w:bodyDiv w:val="1"/>
      <w:marLeft w:val="0"/>
      <w:marRight w:val="0"/>
      <w:marTop w:val="0"/>
      <w:marBottom w:val="0"/>
      <w:divBdr>
        <w:top w:val="none" w:sz="0" w:space="0" w:color="auto"/>
        <w:left w:val="none" w:sz="0" w:space="0" w:color="auto"/>
        <w:bottom w:val="none" w:sz="0" w:space="0" w:color="auto"/>
        <w:right w:val="none" w:sz="0" w:space="0" w:color="auto"/>
      </w:divBdr>
    </w:div>
    <w:div w:id="1930654794">
      <w:bodyDiv w:val="1"/>
      <w:marLeft w:val="0"/>
      <w:marRight w:val="0"/>
      <w:marTop w:val="0"/>
      <w:marBottom w:val="0"/>
      <w:divBdr>
        <w:top w:val="none" w:sz="0" w:space="0" w:color="auto"/>
        <w:left w:val="none" w:sz="0" w:space="0" w:color="auto"/>
        <w:bottom w:val="none" w:sz="0" w:space="0" w:color="auto"/>
        <w:right w:val="none" w:sz="0" w:space="0" w:color="auto"/>
      </w:divBdr>
    </w:div>
    <w:div w:id="1942567847">
      <w:bodyDiv w:val="1"/>
      <w:marLeft w:val="0"/>
      <w:marRight w:val="0"/>
      <w:marTop w:val="0"/>
      <w:marBottom w:val="0"/>
      <w:divBdr>
        <w:top w:val="none" w:sz="0" w:space="0" w:color="auto"/>
        <w:left w:val="none" w:sz="0" w:space="0" w:color="auto"/>
        <w:bottom w:val="none" w:sz="0" w:space="0" w:color="auto"/>
        <w:right w:val="none" w:sz="0" w:space="0" w:color="auto"/>
      </w:divBdr>
    </w:div>
    <w:div w:id="1946691025">
      <w:bodyDiv w:val="1"/>
      <w:marLeft w:val="0"/>
      <w:marRight w:val="0"/>
      <w:marTop w:val="0"/>
      <w:marBottom w:val="0"/>
      <w:divBdr>
        <w:top w:val="none" w:sz="0" w:space="0" w:color="auto"/>
        <w:left w:val="none" w:sz="0" w:space="0" w:color="auto"/>
        <w:bottom w:val="none" w:sz="0" w:space="0" w:color="auto"/>
        <w:right w:val="none" w:sz="0" w:space="0" w:color="auto"/>
      </w:divBdr>
    </w:div>
    <w:div w:id="1961573050">
      <w:bodyDiv w:val="1"/>
      <w:marLeft w:val="0"/>
      <w:marRight w:val="0"/>
      <w:marTop w:val="0"/>
      <w:marBottom w:val="0"/>
      <w:divBdr>
        <w:top w:val="none" w:sz="0" w:space="0" w:color="auto"/>
        <w:left w:val="none" w:sz="0" w:space="0" w:color="auto"/>
        <w:bottom w:val="none" w:sz="0" w:space="0" w:color="auto"/>
        <w:right w:val="none" w:sz="0" w:space="0" w:color="auto"/>
      </w:divBdr>
    </w:div>
    <w:div w:id="1971324738">
      <w:bodyDiv w:val="1"/>
      <w:marLeft w:val="0"/>
      <w:marRight w:val="0"/>
      <w:marTop w:val="0"/>
      <w:marBottom w:val="0"/>
      <w:divBdr>
        <w:top w:val="none" w:sz="0" w:space="0" w:color="auto"/>
        <w:left w:val="none" w:sz="0" w:space="0" w:color="auto"/>
        <w:bottom w:val="none" w:sz="0" w:space="0" w:color="auto"/>
        <w:right w:val="none" w:sz="0" w:space="0" w:color="auto"/>
      </w:divBdr>
    </w:div>
    <w:div w:id="1971476458">
      <w:bodyDiv w:val="1"/>
      <w:marLeft w:val="0"/>
      <w:marRight w:val="0"/>
      <w:marTop w:val="0"/>
      <w:marBottom w:val="0"/>
      <w:divBdr>
        <w:top w:val="none" w:sz="0" w:space="0" w:color="auto"/>
        <w:left w:val="none" w:sz="0" w:space="0" w:color="auto"/>
        <w:bottom w:val="none" w:sz="0" w:space="0" w:color="auto"/>
        <w:right w:val="none" w:sz="0" w:space="0" w:color="auto"/>
      </w:divBdr>
    </w:div>
    <w:div w:id="1989941696">
      <w:bodyDiv w:val="1"/>
      <w:marLeft w:val="0"/>
      <w:marRight w:val="0"/>
      <w:marTop w:val="0"/>
      <w:marBottom w:val="0"/>
      <w:divBdr>
        <w:top w:val="none" w:sz="0" w:space="0" w:color="auto"/>
        <w:left w:val="none" w:sz="0" w:space="0" w:color="auto"/>
        <w:bottom w:val="none" w:sz="0" w:space="0" w:color="auto"/>
        <w:right w:val="none" w:sz="0" w:space="0" w:color="auto"/>
      </w:divBdr>
    </w:div>
    <w:div w:id="2024234897">
      <w:bodyDiv w:val="1"/>
      <w:marLeft w:val="0"/>
      <w:marRight w:val="0"/>
      <w:marTop w:val="0"/>
      <w:marBottom w:val="0"/>
      <w:divBdr>
        <w:top w:val="none" w:sz="0" w:space="0" w:color="auto"/>
        <w:left w:val="none" w:sz="0" w:space="0" w:color="auto"/>
        <w:bottom w:val="none" w:sz="0" w:space="0" w:color="auto"/>
        <w:right w:val="none" w:sz="0" w:space="0" w:color="auto"/>
      </w:divBdr>
    </w:div>
    <w:div w:id="2025597285">
      <w:bodyDiv w:val="1"/>
      <w:marLeft w:val="0"/>
      <w:marRight w:val="0"/>
      <w:marTop w:val="0"/>
      <w:marBottom w:val="0"/>
      <w:divBdr>
        <w:top w:val="none" w:sz="0" w:space="0" w:color="auto"/>
        <w:left w:val="none" w:sz="0" w:space="0" w:color="auto"/>
        <w:bottom w:val="none" w:sz="0" w:space="0" w:color="auto"/>
        <w:right w:val="none" w:sz="0" w:space="0" w:color="auto"/>
      </w:divBdr>
    </w:div>
    <w:div w:id="2040355847">
      <w:bodyDiv w:val="1"/>
      <w:marLeft w:val="0"/>
      <w:marRight w:val="0"/>
      <w:marTop w:val="0"/>
      <w:marBottom w:val="0"/>
      <w:divBdr>
        <w:top w:val="none" w:sz="0" w:space="0" w:color="auto"/>
        <w:left w:val="none" w:sz="0" w:space="0" w:color="auto"/>
        <w:bottom w:val="none" w:sz="0" w:space="0" w:color="auto"/>
        <w:right w:val="none" w:sz="0" w:space="0" w:color="auto"/>
      </w:divBdr>
    </w:div>
    <w:div w:id="2045515986">
      <w:bodyDiv w:val="1"/>
      <w:marLeft w:val="0"/>
      <w:marRight w:val="0"/>
      <w:marTop w:val="0"/>
      <w:marBottom w:val="0"/>
      <w:divBdr>
        <w:top w:val="none" w:sz="0" w:space="0" w:color="auto"/>
        <w:left w:val="none" w:sz="0" w:space="0" w:color="auto"/>
        <w:bottom w:val="none" w:sz="0" w:space="0" w:color="auto"/>
        <w:right w:val="none" w:sz="0" w:space="0" w:color="auto"/>
      </w:divBdr>
    </w:div>
    <w:div w:id="2045714252">
      <w:bodyDiv w:val="1"/>
      <w:marLeft w:val="0"/>
      <w:marRight w:val="0"/>
      <w:marTop w:val="0"/>
      <w:marBottom w:val="0"/>
      <w:divBdr>
        <w:top w:val="none" w:sz="0" w:space="0" w:color="auto"/>
        <w:left w:val="none" w:sz="0" w:space="0" w:color="auto"/>
        <w:bottom w:val="none" w:sz="0" w:space="0" w:color="auto"/>
        <w:right w:val="none" w:sz="0" w:space="0" w:color="auto"/>
      </w:divBdr>
    </w:div>
    <w:div w:id="2062705203">
      <w:bodyDiv w:val="1"/>
      <w:marLeft w:val="0"/>
      <w:marRight w:val="0"/>
      <w:marTop w:val="0"/>
      <w:marBottom w:val="0"/>
      <w:divBdr>
        <w:top w:val="none" w:sz="0" w:space="0" w:color="auto"/>
        <w:left w:val="none" w:sz="0" w:space="0" w:color="auto"/>
        <w:bottom w:val="none" w:sz="0" w:space="0" w:color="auto"/>
        <w:right w:val="none" w:sz="0" w:space="0" w:color="auto"/>
      </w:divBdr>
    </w:div>
    <w:div w:id="2075465670">
      <w:bodyDiv w:val="1"/>
      <w:marLeft w:val="0"/>
      <w:marRight w:val="0"/>
      <w:marTop w:val="0"/>
      <w:marBottom w:val="0"/>
      <w:divBdr>
        <w:top w:val="none" w:sz="0" w:space="0" w:color="auto"/>
        <w:left w:val="none" w:sz="0" w:space="0" w:color="auto"/>
        <w:bottom w:val="none" w:sz="0" w:space="0" w:color="auto"/>
        <w:right w:val="none" w:sz="0" w:space="0" w:color="auto"/>
      </w:divBdr>
    </w:div>
    <w:div w:id="2099019207">
      <w:bodyDiv w:val="1"/>
      <w:marLeft w:val="0"/>
      <w:marRight w:val="0"/>
      <w:marTop w:val="0"/>
      <w:marBottom w:val="0"/>
      <w:divBdr>
        <w:top w:val="none" w:sz="0" w:space="0" w:color="auto"/>
        <w:left w:val="none" w:sz="0" w:space="0" w:color="auto"/>
        <w:bottom w:val="none" w:sz="0" w:space="0" w:color="auto"/>
        <w:right w:val="none" w:sz="0" w:space="0" w:color="auto"/>
      </w:divBdr>
    </w:div>
    <w:div w:id="2110273433">
      <w:bodyDiv w:val="1"/>
      <w:marLeft w:val="0"/>
      <w:marRight w:val="0"/>
      <w:marTop w:val="0"/>
      <w:marBottom w:val="0"/>
      <w:divBdr>
        <w:top w:val="none" w:sz="0" w:space="0" w:color="auto"/>
        <w:left w:val="none" w:sz="0" w:space="0" w:color="auto"/>
        <w:bottom w:val="none" w:sz="0" w:space="0" w:color="auto"/>
        <w:right w:val="none" w:sz="0" w:space="0" w:color="auto"/>
      </w:divBdr>
    </w:div>
    <w:div w:id="2111194206">
      <w:bodyDiv w:val="1"/>
      <w:marLeft w:val="0"/>
      <w:marRight w:val="0"/>
      <w:marTop w:val="0"/>
      <w:marBottom w:val="0"/>
      <w:divBdr>
        <w:top w:val="none" w:sz="0" w:space="0" w:color="auto"/>
        <w:left w:val="none" w:sz="0" w:space="0" w:color="auto"/>
        <w:bottom w:val="none" w:sz="0" w:space="0" w:color="auto"/>
        <w:right w:val="none" w:sz="0" w:space="0" w:color="auto"/>
      </w:divBdr>
    </w:div>
    <w:div w:id="2119829328">
      <w:bodyDiv w:val="1"/>
      <w:marLeft w:val="0"/>
      <w:marRight w:val="0"/>
      <w:marTop w:val="0"/>
      <w:marBottom w:val="0"/>
      <w:divBdr>
        <w:top w:val="none" w:sz="0" w:space="0" w:color="auto"/>
        <w:left w:val="none" w:sz="0" w:space="0" w:color="auto"/>
        <w:bottom w:val="none" w:sz="0" w:space="0" w:color="auto"/>
        <w:right w:val="none" w:sz="0" w:space="0" w:color="auto"/>
      </w:divBdr>
    </w:div>
    <w:div w:id="2126580480">
      <w:bodyDiv w:val="1"/>
      <w:marLeft w:val="0"/>
      <w:marRight w:val="0"/>
      <w:marTop w:val="0"/>
      <w:marBottom w:val="0"/>
      <w:divBdr>
        <w:top w:val="none" w:sz="0" w:space="0" w:color="auto"/>
        <w:left w:val="none" w:sz="0" w:space="0" w:color="auto"/>
        <w:bottom w:val="none" w:sz="0" w:space="0" w:color="auto"/>
        <w:right w:val="none" w:sz="0" w:space="0" w:color="auto"/>
      </w:divBdr>
    </w:div>
    <w:div w:id="2129200391">
      <w:bodyDiv w:val="1"/>
      <w:marLeft w:val="0"/>
      <w:marRight w:val="0"/>
      <w:marTop w:val="0"/>
      <w:marBottom w:val="0"/>
      <w:divBdr>
        <w:top w:val="none" w:sz="0" w:space="0" w:color="auto"/>
        <w:left w:val="none" w:sz="0" w:space="0" w:color="auto"/>
        <w:bottom w:val="none" w:sz="0" w:space="0" w:color="auto"/>
        <w:right w:val="none" w:sz="0" w:space="0" w:color="auto"/>
      </w:divBdr>
      <w:divsChild>
        <w:div w:id="660276117">
          <w:marLeft w:val="0"/>
          <w:marRight w:val="0"/>
          <w:marTop w:val="0"/>
          <w:marBottom w:val="0"/>
          <w:divBdr>
            <w:top w:val="none" w:sz="0" w:space="0" w:color="auto"/>
            <w:left w:val="none" w:sz="0" w:space="0" w:color="auto"/>
            <w:bottom w:val="none" w:sz="0" w:space="0" w:color="auto"/>
            <w:right w:val="none" w:sz="0" w:space="0" w:color="auto"/>
          </w:divBdr>
          <w:divsChild>
            <w:div w:id="20180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5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Ana09</b:Tag>
    <b:SourceType>InternetSite</b:SourceType>
    <b:Guid>{251CDC83-8789-434A-B2A4-D3752245963F}</b:Guid>
    <b:Author>
      <b:Author>
        <b:Corporate>Analog Devices, Inc</b:Corporate>
      </b:Author>
    </b:Author>
    <b:Title>Op Amp Common-Mode Rejection Ratio (CMRR)</b:Title>
    <b:Year>2009</b:Year>
    <b:URL>https://www.analog.com/media/en/training-seminars/tutorials/MT-042.pdf</b:URL>
    <b:RefOrder>1</b:RefOrder>
  </b:Source>
</b:Sources>
</file>

<file path=customXml/itemProps1.xml><?xml version="1.0" encoding="utf-8"?>
<ds:datastoreItem xmlns:ds="http://schemas.openxmlformats.org/officeDocument/2006/customXml" ds:itemID="{E877B768-2F3D-4F16-B46C-B040559FA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3622</TotalTime>
  <Pages>1</Pages>
  <Words>4919</Words>
  <Characters>27059</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31915</CharactersWithSpaces>
  <SharedDoc>false</SharedDoc>
  <HLinks>
    <vt:vector size="72" baseType="variant">
      <vt:variant>
        <vt:i4>1507379</vt:i4>
      </vt:variant>
      <vt:variant>
        <vt:i4>68</vt:i4>
      </vt:variant>
      <vt:variant>
        <vt:i4>0</vt:i4>
      </vt:variant>
      <vt:variant>
        <vt:i4>5</vt:i4>
      </vt:variant>
      <vt:variant>
        <vt:lpwstr/>
      </vt:variant>
      <vt:variant>
        <vt:lpwstr>_Toc165065136</vt:lpwstr>
      </vt:variant>
      <vt:variant>
        <vt:i4>1507379</vt:i4>
      </vt:variant>
      <vt:variant>
        <vt:i4>62</vt:i4>
      </vt:variant>
      <vt:variant>
        <vt:i4>0</vt:i4>
      </vt:variant>
      <vt:variant>
        <vt:i4>5</vt:i4>
      </vt:variant>
      <vt:variant>
        <vt:lpwstr/>
      </vt:variant>
      <vt:variant>
        <vt:lpwstr>_Toc165065135</vt:lpwstr>
      </vt:variant>
      <vt:variant>
        <vt:i4>1507379</vt:i4>
      </vt:variant>
      <vt:variant>
        <vt:i4>56</vt:i4>
      </vt:variant>
      <vt:variant>
        <vt:i4>0</vt:i4>
      </vt:variant>
      <vt:variant>
        <vt:i4>5</vt:i4>
      </vt:variant>
      <vt:variant>
        <vt:lpwstr/>
      </vt:variant>
      <vt:variant>
        <vt:lpwstr>_Toc165065134</vt:lpwstr>
      </vt:variant>
      <vt:variant>
        <vt:i4>1507379</vt:i4>
      </vt:variant>
      <vt:variant>
        <vt:i4>50</vt:i4>
      </vt:variant>
      <vt:variant>
        <vt:i4>0</vt:i4>
      </vt:variant>
      <vt:variant>
        <vt:i4>5</vt:i4>
      </vt:variant>
      <vt:variant>
        <vt:lpwstr/>
      </vt:variant>
      <vt:variant>
        <vt:lpwstr>_Toc165065133</vt:lpwstr>
      </vt:variant>
      <vt:variant>
        <vt:i4>1507379</vt:i4>
      </vt:variant>
      <vt:variant>
        <vt:i4>44</vt:i4>
      </vt:variant>
      <vt:variant>
        <vt:i4>0</vt:i4>
      </vt:variant>
      <vt:variant>
        <vt:i4>5</vt:i4>
      </vt:variant>
      <vt:variant>
        <vt:lpwstr/>
      </vt:variant>
      <vt:variant>
        <vt:lpwstr>_Toc165065132</vt:lpwstr>
      </vt:variant>
      <vt:variant>
        <vt:i4>1507379</vt:i4>
      </vt:variant>
      <vt:variant>
        <vt:i4>38</vt:i4>
      </vt:variant>
      <vt:variant>
        <vt:i4>0</vt:i4>
      </vt:variant>
      <vt:variant>
        <vt:i4>5</vt:i4>
      </vt:variant>
      <vt:variant>
        <vt:lpwstr/>
      </vt:variant>
      <vt:variant>
        <vt:lpwstr>_Toc165065131</vt:lpwstr>
      </vt:variant>
      <vt:variant>
        <vt:i4>1507379</vt:i4>
      </vt:variant>
      <vt:variant>
        <vt:i4>32</vt:i4>
      </vt:variant>
      <vt:variant>
        <vt:i4>0</vt:i4>
      </vt:variant>
      <vt:variant>
        <vt:i4>5</vt:i4>
      </vt:variant>
      <vt:variant>
        <vt:lpwstr/>
      </vt:variant>
      <vt:variant>
        <vt:lpwstr>_Toc165065130</vt:lpwstr>
      </vt:variant>
      <vt:variant>
        <vt:i4>1441843</vt:i4>
      </vt:variant>
      <vt:variant>
        <vt:i4>26</vt:i4>
      </vt:variant>
      <vt:variant>
        <vt:i4>0</vt:i4>
      </vt:variant>
      <vt:variant>
        <vt:i4>5</vt:i4>
      </vt:variant>
      <vt:variant>
        <vt:lpwstr/>
      </vt:variant>
      <vt:variant>
        <vt:lpwstr>_Toc165065129</vt:lpwstr>
      </vt:variant>
      <vt:variant>
        <vt:i4>1441843</vt:i4>
      </vt:variant>
      <vt:variant>
        <vt:i4>20</vt:i4>
      </vt:variant>
      <vt:variant>
        <vt:i4>0</vt:i4>
      </vt:variant>
      <vt:variant>
        <vt:i4>5</vt:i4>
      </vt:variant>
      <vt:variant>
        <vt:lpwstr/>
      </vt:variant>
      <vt:variant>
        <vt:lpwstr>_Toc165065128</vt:lpwstr>
      </vt:variant>
      <vt:variant>
        <vt:i4>1441843</vt:i4>
      </vt:variant>
      <vt:variant>
        <vt:i4>14</vt:i4>
      </vt:variant>
      <vt:variant>
        <vt:i4>0</vt:i4>
      </vt:variant>
      <vt:variant>
        <vt:i4>5</vt:i4>
      </vt:variant>
      <vt:variant>
        <vt:lpwstr/>
      </vt:variant>
      <vt:variant>
        <vt:lpwstr>_Toc165065127</vt:lpwstr>
      </vt:variant>
      <vt:variant>
        <vt:i4>1441843</vt:i4>
      </vt:variant>
      <vt:variant>
        <vt:i4>8</vt:i4>
      </vt:variant>
      <vt:variant>
        <vt:i4>0</vt:i4>
      </vt:variant>
      <vt:variant>
        <vt:i4>5</vt:i4>
      </vt:variant>
      <vt:variant>
        <vt:lpwstr/>
      </vt:variant>
      <vt:variant>
        <vt:lpwstr>_Toc165065126</vt:lpwstr>
      </vt:variant>
      <vt:variant>
        <vt:i4>1441843</vt:i4>
      </vt:variant>
      <vt:variant>
        <vt:i4>2</vt:i4>
      </vt:variant>
      <vt:variant>
        <vt:i4>0</vt:i4>
      </vt:variant>
      <vt:variant>
        <vt:i4>5</vt:i4>
      </vt:variant>
      <vt:variant>
        <vt:lpwstr/>
      </vt:variant>
      <vt:variant>
        <vt:lpwstr>_Toc165065125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Yael Gomez Galvan</dc:creator>
  <cp:keywords/>
  <dc:description/>
  <cp:lastModifiedBy>Diego Yael Gomez Galvan</cp:lastModifiedBy>
  <cp:revision>402</cp:revision>
  <cp:lastPrinted>2025-06-12T05:52:00Z</cp:lastPrinted>
  <dcterms:created xsi:type="dcterms:W3CDTF">2024-03-18T22:39:00Z</dcterms:created>
  <dcterms:modified xsi:type="dcterms:W3CDTF">2025-06-12T05:54:00Z</dcterms:modified>
</cp:coreProperties>
</file>